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horzAnchor="margin" w:tblpY="-615"/>
        <w:tblW w:w="0" w:type="auto"/>
        <w:tblLook w:val="04A0" w:firstRow="1" w:lastRow="0" w:firstColumn="1" w:lastColumn="0" w:noHBand="0" w:noVBand="1"/>
      </w:tblPr>
      <w:tblGrid>
        <w:gridCol w:w="5319"/>
      </w:tblGrid>
      <w:tr w:rsidR="00E03961" w14:paraId="1FC20FEC" w14:textId="77777777" w:rsidTr="00B47C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24"/>
        </w:trPr>
        <w:tc>
          <w:tcPr>
            <w:tcW w:w="5319" w:type="dxa"/>
            <w:tcBorders>
              <w:top w:val="nil"/>
              <w:bottom w:val="nil"/>
            </w:tcBorders>
          </w:tcPr>
          <w:p w14:paraId="43549AC3" w14:textId="0BAD145B" w:rsidR="00E03961" w:rsidRPr="00E03961" w:rsidRDefault="00E03961" w:rsidP="00B47CCE">
            <w:pPr>
              <w:pStyle w:val="GO-Onderwerp"/>
              <w:rPr>
                <w:b w:val="0"/>
                <w:bCs/>
              </w:rPr>
            </w:pPr>
            <w:r w:rsidRPr="001C64C5">
              <w:rPr>
                <w:b w:val="0"/>
                <w:bCs/>
                <w:sz w:val="56"/>
                <w:szCs w:val="52"/>
              </w:rPr>
              <w:t>Controlelijst ladder</w:t>
            </w:r>
          </w:p>
        </w:tc>
      </w:tr>
    </w:tbl>
    <w:tbl>
      <w:tblPr>
        <w:tblStyle w:val="GO-Rastertabel-1"/>
        <w:tblW w:w="0" w:type="auto"/>
        <w:tblLook w:val="0600" w:firstRow="0" w:lastRow="0" w:firstColumn="0" w:lastColumn="0" w:noHBand="1" w:noVBand="1"/>
      </w:tblPr>
      <w:tblGrid>
        <w:gridCol w:w="4354"/>
        <w:gridCol w:w="4356"/>
      </w:tblGrid>
      <w:tr w:rsidR="00AB7DEE" w:rsidRPr="00F54A4C" w14:paraId="0E0D2030" w14:textId="77777777" w:rsidTr="001C64C5">
        <w:trPr>
          <w:trHeight w:val="283"/>
        </w:trPr>
        <w:tc>
          <w:tcPr>
            <w:tcW w:w="4354" w:type="dxa"/>
          </w:tcPr>
          <w:p w14:paraId="1B0FE4A2" w14:textId="77777777" w:rsidR="00AB7DEE" w:rsidRPr="00F54A4C" w:rsidRDefault="00AB7DEE" w:rsidP="00AB7DEE">
            <w:pPr>
              <w:spacing w:after="0"/>
              <w:rPr>
                <w:b/>
                <w:sz w:val="20"/>
              </w:rPr>
            </w:pPr>
            <w:r w:rsidRPr="00F54A4C">
              <w:rPr>
                <w:b/>
                <w:sz w:val="20"/>
              </w:rPr>
              <w:t>Instelling:</w:t>
            </w:r>
          </w:p>
        </w:tc>
        <w:tc>
          <w:tcPr>
            <w:tcW w:w="4356" w:type="dxa"/>
          </w:tcPr>
          <w:p w14:paraId="4BC2DFB6" w14:textId="77777777" w:rsidR="00AB7DEE" w:rsidRPr="00F54A4C" w:rsidRDefault="00AB7DEE" w:rsidP="00AB7DEE">
            <w:pPr>
              <w:spacing w:after="0"/>
              <w:rPr>
                <w:b/>
                <w:sz w:val="20"/>
              </w:rPr>
            </w:pPr>
            <w:r w:rsidRPr="00F54A4C">
              <w:rPr>
                <w:b/>
                <w:sz w:val="20"/>
              </w:rPr>
              <w:t>Locatie:</w:t>
            </w:r>
          </w:p>
        </w:tc>
      </w:tr>
      <w:tr w:rsidR="00AB7DEE" w:rsidRPr="00F54A4C" w14:paraId="31A5BAE2" w14:textId="77777777" w:rsidTr="001C64C5">
        <w:trPr>
          <w:trHeight w:val="283"/>
        </w:trPr>
        <w:tc>
          <w:tcPr>
            <w:tcW w:w="4354" w:type="dxa"/>
          </w:tcPr>
          <w:p w14:paraId="28988776" w14:textId="77777777" w:rsidR="00AB7DEE" w:rsidRPr="00F54A4C" w:rsidRDefault="00AB7DEE" w:rsidP="00AB7DEE">
            <w:pPr>
              <w:spacing w:after="0"/>
              <w:rPr>
                <w:b/>
                <w:sz w:val="20"/>
              </w:rPr>
            </w:pPr>
            <w:r w:rsidRPr="00F54A4C">
              <w:rPr>
                <w:b/>
                <w:sz w:val="20"/>
              </w:rPr>
              <w:t>Controledatum:</w:t>
            </w:r>
          </w:p>
        </w:tc>
        <w:tc>
          <w:tcPr>
            <w:tcW w:w="4356" w:type="dxa"/>
          </w:tcPr>
          <w:p w14:paraId="7E919247" w14:textId="77777777" w:rsidR="00AB7DEE" w:rsidRPr="00F54A4C" w:rsidRDefault="00AB7DEE" w:rsidP="00AB7DEE">
            <w:pPr>
              <w:spacing w:after="0"/>
              <w:rPr>
                <w:b/>
                <w:sz w:val="20"/>
              </w:rPr>
            </w:pPr>
            <w:r w:rsidRPr="00F54A4C">
              <w:rPr>
                <w:b/>
                <w:sz w:val="20"/>
              </w:rPr>
              <w:t>Periodieke controle uitgevoerd door:</w:t>
            </w:r>
          </w:p>
        </w:tc>
      </w:tr>
      <w:tr w:rsidR="00AB7DEE" w:rsidRPr="00F54A4C" w14:paraId="41122659" w14:textId="77777777" w:rsidTr="001C64C5">
        <w:trPr>
          <w:trHeight w:val="283"/>
        </w:trPr>
        <w:tc>
          <w:tcPr>
            <w:tcW w:w="4354" w:type="dxa"/>
          </w:tcPr>
          <w:p w14:paraId="3DFF4B24" w14:textId="77777777" w:rsidR="00AB7DEE" w:rsidRPr="00F54A4C" w:rsidRDefault="00AB7DEE" w:rsidP="00AB7DEE">
            <w:pPr>
              <w:spacing w:after="0"/>
              <w:rPr>
                <w:b/>
                <w:sz w:val="20"/>
              </w:rPr>
            </w:pPr>
            <w:r w:rsidRPr="00F54A4C">
              <w:rPr>
                <w:b/>
                <w:sz w:val="20"/>
              </w:rPr>
              <w:t>Nummer ladder:</w:t>
            </w:r>
          </w:p>
        </w:tc>
        <w:tc>
          <w:tcPr>
            <w:tcW w:w="4356" w:type="dxa"/>
          </w:tcPr>
          <w:p w14:paraId="05F27228" w14:textId="77777777" w:rsidR="00AB7DEE" w:rsidRPr="00F54A4C" w:rsidRDefault="00AB7DEE" w:rsidP="00AB7DEE">
            <w:pPr>
              <w:spacing w:after="0"/>
              <w:rPr>
                <w:b/>
                <w:sz w:val="20"/>
              </w:rPr>
            </w:pPr>
            <w:r w:rsidRPr="00F54A4C">
              <w:rPr>
                <w:b/>
                <w:sz w:val="20"/>
              </w:rPr>
              <w:t>Frequentie: driemaandelijks</w:t>
            </w:r>
          </w:p>
        </w:tc>
      </w:tr>
    </w:tbl>
    <w:tbl>
      <w:tblPr>
        <w:tblStyle w:val="GO-Rastertabel-1"/>
        <w:tblW w:w="10041" w:type="dxa"/>
        <w:tblLayout w:type="fixed"/>
        <w:tblLook w:val="06A0" w:firstRow="1" w:lastRow="0" w:firstColumn="1" w:lastColumn="0" w:noHBand="1" w:noVBand="1"/>
      </w:tblPr>
      <w:tblGrid>
        <w:gridCol w:w="846"/>
        <w:gridCol w:w="5670"/>
        <w:gridCol w:w="425"/>
        <w:gridCol w:w="426"/>
        <w:gridCol w:w="425"/>
        <w:gridCol w:w="2249"/>
      </w:tblGrid>
      <w:tr w:rsidR="00AB7DEE" w14:paraId="4EB8FDBA" w14:textId="77777777" w:rsidTr="00AB7D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1" w:type="dxa"/>
            <w:gridSpan w:val="6"/>
          </w:tcPr>
          <w:p w14:paraId="4A022101" w14:textId="77777777" w:rsidR="00AB7DEE" w:rsidRDefault="00AB7DEE" w:rsidP="008E3006">
            <w:pPr>
              <w:pStyle w:val="Geenafstand"/>
            </w:pPr>
          </w:p>
        </w:tc>
      </w:tr>
      <w:tr w:rsidR="00AB7DEE" w:rsidRPr="000A26B1" w14:paraId="67C8BD4B" w14:textId="77777777" w:rsidTr="00AB7DEE">
        <w:trPr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9EAA4A9" w14:textId="77777777" w:rsidR="00AB7DEE" w:rsidRPr="000A26B1" w:rsidRDefault="00AB7DEE" w:rsidP="008E3006">
            <w:pPr>
              <w:pStyle w:val="Geenafstand"/>
              <w:jc w:val="center"/>
            </w:pPr>
          </w:p>
        </w:tc>
        <w:tc>
          <w:tcPr>
            <w:tcW w:w="5670" w:type="dxa"/>
          </w:tcPr>
          <w:p w14:paraId="29BBA3F0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A26B1">
              <w:rPr>
                <w:b/>
              </w:rPr>
              <w:t>Algemeen</w:t>
            </w:r>
          </w:p>
        </w:tc>
        <w:tc>
          <w:tcPr>
            <w:tcW w:w="425" w:type="dxa"/>
          </w:tcPr>
          <w:p w14:paraId="1E8CFF0A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o</w:t>
            </w:r>
            <w:proofErr w:type="gramEnd"/>
          </w:p>
          <w:p w14:paraId="2220D5BC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k</w:t>
            </w:r>
            <w:proofErr w:type="gramEnd"/>
          </w:p>
        </w:tc>
        <w:tc>
          <w:tcPr>
            <w:tcW w:w="426" w:type="dxa"/>
          </w:tcPr>
          <w:p w14:paraId="60B4627D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n</w:t>
            </w:r>
            <w:proofErr w:type="gramEnd"/>
          </w:p>
          <w:p w14:paraId="03334369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o</w:t>
            </w:r>
            <w:proofErr w:type="gramEnd"/>
          </w:p>
          <w:p w14:paraId="60ADB922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k</w:t>
            </w:r>
            <w:proofErr w:type="gramEnd"/>
          </w:p>
        </w:tc>
        <w:tc>
          <w:tcPr>
            <w:tcW w:w="425" w:type="dxa"/>
          </w:tcPr>
          <w:p w14:paraId="03A42AB8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n</w:t>
            </w:r>
            <w:proofErr w:type="gramEnd"/>
          </w:p>
          <w:p w14:paraId="4C078566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v</w:t>
            </w:r>
            <w:proofErr w:type="gramEnd"/>
          </w:p>
          <w:p w14:paraId="57956881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proofErr w:type="gramStart"/>
            <w:r w:rsidRPr="000A26B1">
              <w:rPr>
                <w:sz w:val="18"/>
                <w:szCs w:val="18"/>
              </w:rPr>
              <w:t>t</w:t>
            </w:r>
            <w:proofErr w:type="gramEnd"/>
          </w:p>
        </w:tc>
        <w:tc>
          <w:tcPr>
            <w:tcW w:w="2244" w:type="dxa"/>
          </w:tcPr>
          <w:p w14:paraId="19D6FD86" w14:textId="77777777" w:rsidR="00AB7DEE" w:rsidRPr="000A26B1" w:rsidRDefault="00AB7DEE" w:rsidP="008E3006">
            <w:pPr>
              <w:pStyle w:val="Geenafstand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A26B1">
              <w:rPr>
                <w:b/>
              </w:rPr>
              <w:t>Actie</w:t>
            </w:r>
          </w:p>
        </w:tc>
      </w:tr>
      <w:tr w:rsidR="00AB7DEE" w:rsidRPr="000A26B1" w14:paraId="47FD7B3B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B12C841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3A992F91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Markering norm EN131 zichtbaar op ladder. </w:t>
            </w:r>
          </w:p>
        </w:tc>
        <w:tc>
          <w:tcPr>
            <w:tcW w:w="425" w:type="dxa"/>
          </w:tcPr>
          <w:p w14:paraId="21C2B23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453C5222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3627ADE1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2B466E2D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1A1FC1CD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626D59D4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181BFA3A" w14:textId="77777777" w:rsidR="00AB7DEE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Vermelding ‘professioneel gebruik’. </w:t>
            </w:r>
          </w:p>
        </w:tc>
        <w:tc>
          <w:tcPr>
            <w:tcW w:w="425" w:type="dxa"/>
          </w:tcPr>
          <w:p w14:paraId="045B3F3E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3B95DB88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7F13B81C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328B03D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7C0B3263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F5A95C3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61302DD5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Sport</w:t>
            </w:r>
            <w:r>
              <w:t>en bevinden zich in goede staat</w:t>
            </w:r>
          </w:p>
        </w:tc>
        <w:tc>
          <w:tcPr>
            <w:tcW w:w="425" w:type="dxa"/>
          </w:tcPr>
          <w:p w14:paraId="105B35F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16325306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23A7BE2F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7537E2F8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07B40DEE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498E830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09106CC1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Sporten zitten stevig vast in ladderbomen</w:t>
            </w:r>
          </w:p>
        </w:tc>
        <w:tc>
          <w:tcPr>
            <w:tcW w:w="425" w:type="dxa"/>
          </w:tcPr>
          <w:p w14:paraId="5628F07E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7B9EFD71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1D6DD8EE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1A27E620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7C6CB4B0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1870EB2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554B9516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Geen beschadigingen</w:t>
            </w:r>
            <w:r w:rsidRPr="000A26B1">
              <w:t xml:space="preserve"> in de ladderbomen  </w:t>
            </w:r>
          </w:p>
        </w:tc>
        <w:tc>
          <w:tcPr>
            <w:tcW w:w="425" w:type="dxa"/>
          </w:tcPr>
          <w:p w14:paraId="4FA33F56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44C1B7FC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56BC0E0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0773B17D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376FFC60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15CD18D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10DFF3C1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Antislip aan laddervoeten</w:t>
            </w:r>
            <w:r>
              <w:t>/stabiliteitsbalk</w:t>
            </w:r>
            <w:r w:rsidRPr="000A26B1">
              <w:t xml:space="preserve"> aanwezig</w:t>
            </w:r>
          </w:p>
        </w:tc>
        <w:tc>
          <w:tcPr>
            <w:tcW w:w="425" w:type="dxa"/>
          </w:tcPr>
          <w:p w14:paraId="7A96EB62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0AD0F841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0DD08D97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14D48145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7A17D96D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E31AD37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32CEF59E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Ladder</w:t>
            </w:r>
            <w:r>
              <w:t xml:space="preserve"> is </w:t>
            </w:r>
            <w:r w:rsidRPr="000A26B1">
              <w:t xml:space="preserve">genummerd </w:t>
            </w:r>
          </w:p>
        </w:tc>
        <w:tc>
          <w:tcPr>
            <w:tcW w:w="425" w:type="dxa"/>
          </w:tcPr>
          <w:p w14:paraId="48B171AF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5A6324C2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28860CAE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39A13FC2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3CAC58E4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FFD36A3" w14:textId="77777777" w:rsidR="00AB7DEE" w:rsidRPr="000A26B1" w:rsidRDefault="00AB7DEE" w:rsidP="008E3006">
            <w:pPr>
              <w:pStyle w:val="Geenafstand"/>
              <w:ind w:left="360"/>
            </w:pPr>
          </w:p>
        </w:tc>
        <w:tc>
          <w:tcPr>
            <w:tcW w:w="5670" w:type="dxa"/>
          </w:tcPr>
          <w:p w14:paraId="3025F7CA" w14:textId="77777777" w:rsidR="00AB7DEE" w:rsidRPr="00BE6A46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BE6A46">
              <w:rPr>
                <w:b/>
              </w:rPr>
              <w:t>Spreidbare ladder</w:t>
            </w:r>
          </w:p>
        </w:tc>
        <w:tc>
          <w:tcPr>
            <w:tcW w:w="425" w:type="dxa"/>
          </w:tcPr>
          <w:p w14:paraId="3B9FBB80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79E90366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7B346174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238B93A8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1757DF3C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ADAF9E5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7DB1A293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 xml:space="preserve">Goed, stevig, onvervormd </w:t>
            </w:r>
            <w:proofErr w:type="spellStart"/>
            <w:r w:rsidRPr="000A26B1">
              <w:t>bovenscharnier</w:t>
            </w:r>
            <w:proofErr w:type="spellEnd"/>
          </w:p>
        </w:tc>
        <w:tc>
          <w:tcPr>
            <w:tcW w:w="425" w:type="dxa"/>
          </w:tcPr>
          <w:p w14:paraId="22B6E02F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5CC32B70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466642A6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5C17C7C6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63E556AB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11BAE48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3DF9BD73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Blokkering op juiste spreidstand (60° à 75°)</w:t>
            </w:r>
          </w:p>
        </w:tc>
        <w:tc>
          <w:tcPr>
            <w:tcW w:w="425" w:type="dxa"/>
          </w:tcPr>
          <w:p w14:paraId="30E5AE95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766760BE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76F75853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0A04595F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089D2A63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703AD10F" w14:textId="77777777" w:rsidR="00AB7DEE" w:rsidRPr="000A26B1" w:rsidRDefault="00AB7DEE" w:rsidP="008E3006">
            <w:pPr>
              <w:pStyle w:val="Geenafstand"/>
              <w:ind w:left="360"/>
            </w:pPr>
          </w:p>
        </w:tc>
        <w:tc>
          <w:tcPr>
            <w:tcW w:w="5670" w:type="dxa"/>
          </w:tcPr>
          <w:p w14:paraId="1B731EB8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A26B1">
              <w:rPr>
                <w:b/>
              </w:rPr>
              <w:t>Schuifladder</w:t>
            </w:r>
          </w:p>
        </w:tc>
        <w:tc>
          <w:tcPr>
            <w:tcW w:w="425" w:type="dxa"/>
          </w:tcPr>
          <w:p w14:paraId="2A6E2C7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5FACD733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04C8B70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2322C99C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22AB53EA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106FBABC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295B7C90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0A26B1">
              <w:t>Bovenscharnieren</w:t>
            </w:r>
            <w:proofErr w:type="spellEnd"/>
            <w:r w:rsidRPr="000A26B1">
              <w:t xml:space="preserve"> en klemmen goed bevestigd, onvervormd</w:t>
            </w:r>
          </w:p>
        </w:tc>
        <w:tc>
          <w:tcPr>
            <w:tcW w:w="425" w:type="dxa"/>
          </w:tcPr>
          <w:p w14:paraId="35C677F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19F59F98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7EF841AA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14FC007C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57AD26B5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1BEFAB2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36A44B77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 w:rsidRPr="000A26B1">
              <w:t>Bovenscharnieren</w:t>
            </w:r>
            <w:proofErr w:type="spellEnd"/>
            <w:r w:rsidRPr="000A26B1">
              <w:t xml:space="preserve"> en klemmen vrij van roest</w:t>
            </w:r>
          </w:p>
        </w:tc>
        <w:tc>
          <w:tcPr>
            <w:tcW w:w="425" w:type="dxa"/>
          </w:tcPr>
          <w:p w14:paraId="57EFF50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2B984E2F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0CFC3AD7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436A14CF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79408CA8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8B2E1F8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7193B65D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Metalen haken onderaan goed bevestigd, onvervormd</w:t>
            </w:r>
          </w:p>
        </w:tc>
        <w:tc>
          <w:tcPr>
            <w:tcW w:w="425" w:type="dxa"/>
          </w:tcPr>
          <w:p w14:paraId="4AC814B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78D02904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64C26B8C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11A4C5AF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43F78262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3C61112D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72DCC6D5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Metalen haken onderaan vrij van roest</w:t>
            </w:r>
          </w:p>
        </w:tc>
        <w:tc>
          <w:tcPr>
            <w:tcW w:w="425" w:type="dxa"/>
          </w:tcPr>
          <w:p w14:paraId="1AC4D144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0B9CE92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1DA97A00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09BA1D02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1005E28B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0951CD56" w14:textId="77777777" w:rsidR="00AB7DEE" w:rsidRPr="000A26B1" w:rsidRDefault="00AB7DEE" w:rsidP="008E3006">
            <w:pPr>
              <w:pStyle w:val="Geenafstand"/>
              <w:ind w:left="360"/>
            </w:pPr>
          </w:p>
        </w:tc>
        <w:tc>
          <w:tcPr>
            <w:tcW w:w="5670" w:type="dxa"/>
          </w:tcPr>
          <w:p w14:paraId="223F06A7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0A26B1">
              <w:rPr>
                <w:b/>
              </w:rPr>
              <w:t>Schuifladder met katrol</w:t>
            </w:r>
          </w:p>
        </w:tc>
        <w:tc>
          <w:tcPr>
            <w:tcW w:w="425" w:type="dxa"/>
          </w:tcPr>
          <w:p w14:paraId="66EF072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7AF2AF92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4B4661A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661D6057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0CB570F1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4CD0A86A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7BD9D401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Touw in goede toestand en plaatsing</w:t>
            </w:r>
          </w:p>
        </w:tc>
        <w:tc>
          <w:tcPr>
            <w:tcW w:w="425" w:type="dxa"/>
          </w:tcPr>
          <w:p w14:paraId="6EA720F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1CA8DEF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157EF3AA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4256883D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2E3C2A41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27BA8CCB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3AB806E9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Katrolwielen in goede staat, goed vastgezet</w:t>
            </w:r>
          </w:p>
        </w:tc>
        <w:tc>
          <w:tcPr>
            <w:tcW w:w="425" w:type="dxa"/>
          </w:tcPr>
          <w:p w14:paraId="40EDF734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04316893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76858B58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7C3F94CB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0A26B1" w14:paraId="4E998356" w14:textId="77777777" w:rsidTr="00AB7DEE">
        <w:trPr>
          <w:trHeight w:val="3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6" w:type="dxa"/>
          </w:tcPr>
          <w:p w14:paraId="552DD8DA" w14:textId="77777777" w:rsidR="00AB7DEE" w:rsidRPr="000A26B1" w:rsidRDefault="00AB7DEE" w:rsidP="00AB7DEE">
            <w:pPr>
              <w:pStyle w:val="Geenafstand"/>
              <w:numPr>
                <w:ilvl w:val="0"/>
                <w:numId w:val="16"/>
              </w:numPr>
              <w:spacing w:line="210" w:lineRule="atLeast"/>
              <w:ind w:right="113"/>
            </w:pPr>
          </w:p>
        </w:tc>
        <w:tc>
          <w:tcPr>
            <w:tcW w:w="5670" w:type="dxa"/>
          </w:tcPr>
          <w:p w14:paraId="5AE509D9" w14:textId="27082925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A26B1">
              <w:t>Blokkeringssysteem in uitschuifstand werkt goed</w:t>
            </w:r>
          </w:p>
        </w:tc>
        <w:tc>
          <w:tcPr>
            <w:tcW w:w="425" w:type="dxa"/>
          </w:tcPr>
          <w:p w14:paraId="1FB79DD4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6" w:type="dxa"/>
          </w:tcPr>
          <w:p w14:paraId="622E993E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425" w:type="dxa"/>
          </w:tcPr>
          <w:p w14:paraId="30B9C773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244" w:type="dxa"/>
          </w:tcPr>
          <w:p w14:paraId="62255E24" w14:textId="77777777" w:rsidR="00AB7DEE" w:rsidRPr="000A26B1" w:rsidRDefault="00AB7DEE" w:rsidP="008E3006">
            <w:pPr>
              <w:pStyle w:val="Geenafstand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B7DEE" w:rsidRPr="00D4205B" w14:paraId="2122AF3D" w14:textId="77777777" w:rsidTr="00AB7DEE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41" w:type="dxa"/>
            <w:gridSpan w:val="6"/>
          </w:tcPr>
          <w:p w14:paraId="72506889" w14:textId="77777777" w:rsidR="00AB7DEE" w:rsidRPr="00D4205B" w:rsidRDefault="00AB7DEE" w:rsidP="008E3006">
            <w:pPr>
              <w:pStyle w:val="Geenafstand"/>
            </w:pPr>
            <w:r w:rsidRPr="00D4205B">
              <w:t>Conclusie: de ladder</w:t>
            </w:r>
          </w:p>
          <w:p w14:paraId="11C737FF" w14:textId="77777777" w:rsidR="00AB7DEE" w:rsidRPr="00D4205B" w:rsidRDefault="00AB7DEE" w:rsidP="00AB7DEE">
            <w:pPr>
              <w:pStyle w:val="Geenafstand"/>
              <w:numPr>
                <w:ilvl w:val="0"/>
                <w:numId w:val="17"/>
              </w:numPr>
              <w:spacing w:line="210" w:lineRule="atLeast"/>
              <w:ind w:right="113"/>
            </w:pPr>
            <w:proofErr w:type="gramStart"/>
            <w:r w:rsidRPr="00D4205B">
              <w:t>mag</w:t>
            </w:r>
            <w:proofErr w:type="gramEnd"/>
            <w:r w:rsidRPr="00D4205B">
              <w:t xml:space="preserve"> verder gebruikt worden</w:t>
            </w:r>
          </w:p>
          <w:p w14:paraId="22BBFE97" w14:textId="77777777" w:rsidR="00AB7DEE" w:rsidRPr="00D4205B" w:rsidRDefault="00AB7DEE" w:rsidP="00AB7DEE">
            <w:pPr>
              <w:pStyle w:val="Geenafstand"/>
              <w:numPr>
                <w:ilvl w:val="0"/>
                <w:numId w:val="17"/>
              </w:numPr>
              <w:spacing w:line="210" w:lineRule="atLeast"/>
              <w:ind w:right="113"/>
            </w:pPr>
            <w:proofErr w:type="gramStart"/>
            <w:r w:rsidRPr="00D4205B">
              <w:t>moet</w:t>
            </w:r>
            <w:proofErr w:type="gramEnd"/>
            <w:r w:rsidRPr="00D4205B">
              <w:t xml:space="preserve"> gemerkt en weggenomen/buiten gebruik </w:t>
            </w:r>
            <w:r>
              <w:t xml:space="preserve">gesteld </w:t>
            </w:r>
            <w:r w:rsidRPr="00D4205B">
              <w:t>worden</w:t>
            </w:r>
          </w:p>
        </w:tc>
      </w:tr>
    </w:tbl>
    <w:p w14:paraId="5B6394A5" w14:textId="77777777" w:rsidR="00AB7DEE" w:rsidRPr="00AB7DEE" w:rsidRDefault="00AB7DEE" w:rsidP="00AB7DEE"/>
    <w:sectPr w:rsidR="00AB7DEE" w:rsidRPr="00AB7DEE" w:rsidSect="00C20FC4">
      <w:footerReference w:type="default" r:id="rId11"/>
      <w:headerReference w:type="first" r:id="rId12"/>
      <w:footerReference w:type="first" r:id="rId13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E7DF7F" w14:textId="77777777" w:rsidR="005E2EC6" w:rsidRDefault="005E2EC6" w:rsidP="0005562E">
      <w:r>
        <w:separator/>
      </w:r>
    </w:p>
  </w:endnote>
  <w:endnote w:type="continuationSeparator" w:id="0">
    <w:p w14:paraId="177D0EEF" w14:textId="77777777" w:rsidR="005E2EC6" w:rsidRDefault="005E2EC6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44D89" w14:textId="77777777" w:rsidR="00AB7DEE" w:rsidRDefault="004527BC" w:rsidP="00AB7DEE">
    <w:pPr>
      <w:spacing w:after="0"/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7DEE">
      <w:t>Gemeenschappelijke preventiedienst</w:t>
    </w:r>
  </w:p>
  <w:p w14:paraId="77DECB96" w14:textId="77777777" w:rsidR="00AB7DEE" w:rsidRDefault="00AB7DEE" w:rsidP="00AB7DEE">
    <w:pPr>
      <w:spacing w:after="0"/>
      <w:ind w:left="540"/>
    </w:pPr>
    <w:r>
      <w:t>Controlelijst ladder</w:t>
    </w:r>
  </w:p>
  <w:p w14:paraId="661CBF94" w14:textId="546533CC" w:rsidR="00BC50F8" w:rsidRDefault="004527BC" w:rsidP="004527BC">
    <w:pPr>
      <w:ind w:left="540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E03961">
      <w:rPr>
        <w:noProof/>
      </w:rPr>
      <w:t>04-08-2026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662E2" w14:textId="77777777" w:rsidR="00AB7DEE" w:rsidRDefault="00AB7DEE" w:rsidP="008615F4">
    <w:pPr>
      <w:ind w:left="392"/>
    </w:pPr>
  </w:p>
  <w:p w14:paraId="0402CF31" w14:textId="77777777" w:rsidR="00AB7DEE" w:rsidRDefault="00A82C69" w:rsidP="00AB7DEE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B7DEE">
      <w:t>Gemeenschappelijke preventiedienst</w:t>
    </w:r>
  </w:p>
  <w:p w14:paraId="05E80359" w14:textId="45C2E66F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E03961">
      <w:rPr>
        <w:noProof/>
      </w:rPr>
      <w:t>04-08-2026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B6F0B" w14:textId="77777777" w:rsidR="005E2EC6" w:rsidRDefault="005E2EC6" w:rsidP="0005562E">
      <w:r>
        <w:separator/>
      </w:r>
    </w:p>
  </w:footnote>
  <w:footnote w:type="continuationSeparator" w:id="0">
    <w:p w14:paraId="2A0FC59E" w14:textId="77777777" w:rsidR="005E2EC6" w:rsidRDefault="005E2EC6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F3C31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44EF8D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2E6A4567"/>
    <w:multiLevelType w:val="hybridMultilevel"/>
    <w:tmpl w:val="A5704308"/>
    <w:lvl w:ilvl="0" w:tplc="1B864CCA">
      <w:start w:val="1"/>
      <w:numFmt w:val="bullet"/>
      <w:lvlText w:val="○"/>
      <w:lvlJc w:val="left"/>
      <w:pPr>
        <w:ind w:left="2988" w:hanging="360"/>
      </w:pPr>
      <w:rPr>
        <w:rFonts w:ascii="Calibri" w:hAnsi="Calibri" w:hint="default"/>
        <w:color w:val="C3004B" w:themeColor="accent1"/>
      </w:rPr>
    </w:lvl>
    <w:lvl w:ilvl="1" w:tplc="FFFFFFFF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abstractNum w:abstractNumId="4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AB83A62"/>
    <w:multiLevelType w:val="hybridMultilevel"/>
    <w:tmpl w:val="2BF4784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8A0DA3"/>
    <w:multiLevelType w:val="hybridMultilevel"/>
    <w:tmpl w:val="A37C6C60"/>
    <w:lvl w:ilvl="0" w:tplc="08130003">
      <w:start w:val="1"/>
      <w:numFmt w:val="bullet"/>
      <w:lvlText w:val="o"/>
      <w:lvlJc w:val="left"/>
      <w:pPr>
        <w:ind w:left="2988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730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802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748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4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4"/>
  </w:num>
  <w:num w:numId="13" w16cid:durableId="364990728">
    <w:abstractNumId w:val="4"/>
  </w:num>
  <w:num w:numId="14" w16cid:durableId="1848056622">
    <w:abstractNumId w:val="4"/>
  </w:num>
  <w:num w:numId="15" w16cid:durableId="1713460098">
    <w:abstractNumId w:val="6"/>
  </w:num>
  <w:num w:numId="16" w16cid:durableId="1911231985">
    <w:abstractNumId w:val="5"/>
  </w:num>
  <w:num w:numId="17" w16cid:durableId="8807501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DEE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4A88"/>
    <w:rsid w:val="000D65F6"/>
    <w:rsid w:val="00101452"/>
    <w:rsid w:val="0011099A"/>
    <w:rsid w:val="00121747"/>
    <w:rsid w:val="00122D64"/>
    <w:rsid w:val="00130812"/>
    <w:rsid w:val="00150F6F"/>
    <w:rsid w:val="00154AF5"/>
    <w:rsid w:val="00164C98"/>
    <w:rsid w:val="00167787"/>
    <w:rsid w:val="00171D0F"/>
    <w:rsid w:val="00181FF7"/>
    <w:rsid w:val="00195B31"/>
    <w:rsid w:val="001C21CA"/>
    <w:rsid w:val="001C22CB"/>
    <w:rsid w:val="001C64C5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82116"/>
    <w:rsid w:val="005958F3"/>
    <w:rsid w:val="005A0A46"/>
    <w:rsid w:val="005D2109"/>
    <w:rsid w:val="005D46D4"/>
    <w:rsid w:val="005E2EC6"/>
    <w:rsid w:val="005F4AFF"/>
    <w:rsid w:val="006165AE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A06758"/>
    <w:rsid w:val="00A54912"/>
    <w:rsid w:val="00A71247"/>
    <w:rsid w:val="00A82C69"/>
    <w:rsid w:val="00AB7DEE"/>
    <w:rsid w:val="00AC2EF0"/>
    <w:rsid w:val="00AD1704"/>
    <w:rsid w:val="00AD1893"/>
    <w:rsid w:val="00AD7992"/>
    <w:rsid w:val="00AE4155"/>
    <w:rsid w:val="00AF04D3"/>
    <w:rsid w:val="00B17F8A"/>
    <w:rsid w:val="00B323B2"/>
    <w:rsid w:val="00B47CCE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A1A72"/>
    <w:rsid w:val="00DE28FC"/>
    <w:rsid w:val="00DE6BB2"/>
    <w:rsid w:val="00E03961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C1C6C"/>
  <w15:chartTrackingRefBased/>
  <w15:docId w15:val="{D0116A21-DF0E-4115-9CAB-F37A650A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5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table" w:customStyle="1" w:styleId="GOmagentatabel">
    <w:name w:val="GO! magenta tabel"/>
    <w:uiPriority w:val="99"/>
    <w:rsid w:val="00AB7DEE"/>
    <w:pPr>
      <w:spacing w:line="210" w:lineRule="atLeast"/>
      <w:ind w:left="113" w:right="113"/>
    </w:pPr>
    <w:rPr>
      <w:rFonts w:ascii="Times New Roman" w:eastAsiaTheme="minorEastAsia" w:hAnsi="Times New Roman"/>
      <w:kern w:val="0"/>
      <w:sz w:val="18"/>
      <w:szCs w:val="22"/>
      <w:lang w:val="nl-NL" w:eastAsia="nl-BE"/>
      <w14:ligatures w14:val="none"/>
    </w:rPr>
    <w:tblPr>
      <w:tblStyleRowBandSize w:val="1"/>
      <w:tblStyleColBandSize w:val="1"/>
      <w:tblInd w:w="0" w:type="dxa"/>
      <w:tblBorders>
        <w:top w:val="single" w:sz="2" w:space="0" w:color="44546A" w:themeColor="text2"/>
        <w:left w:val="single" w:sz="2" w:space="0" w:color="44546A" w:themeColor="text2"/>
        <w:bottom w:val="single" w:sz="2" w:space="0" w:color="44546A" w:themeColor="text2"/>
        <w:right w:val="single" w:sz="2" w:space="0" w:color="44546A" w:themeColor="text2"/>
        <w:insideH w:val="single" w:sz="2" w:space="0" w:color="44546A" w:themeColor="text2"/>
        <w:insideV w:val="single" w:sz="2" w:space="0" w:color="44546A" w:themeColor="text2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 w:themeColor="background1"/>
      </w:rPr>
      <w:tblPr/>
      <w:tcPr>
        <w:shd w:val="clear" w:color="auto" w:fill="44546A" w:themeFill="text2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</w:tcPr>
    </w:tblStylePr>
    <w:tblStylePr w:type="band2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Relationship Id="rId4" Type="http://schemas.openxmlformats.org/officeDocument/2006/relationships/image" Target="media/image4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16</Value>
      <Value>1</Value>
      <Value>12</Value>
      <Value>27</Value>
      <Value>25</Value>
      <Value>24</Value>
      <Value>23</Value>
      <Value>20</Value>
      <Value>19</Value>
      <Value>18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Basisonderwijs</TermName>
          <TermId xmlns="http://schemas.microsoft.com/office/infopath/2007/PartnerControls">87d9c191-7b07-4551-813d-0ac374cd31d8</TermId>
        </TermInfo>
        <TermInfo xmlns="http://schemas.microsoft.com/office/infopath/2007/PartnerControls">
          <TermName xmlns="http://schemas.microsoft.com/office/infopath/2007/PartnerControls">Buitengewoon onderwijs</TermName>
          <TermId xmlns="http://schemas.microsoft.com/office/infopath/2007/PartnerControls">1022ddfe-6582-4a6f-9cb9-5157eaaa0b5c</TermId>
        </TermInfo>
        <TermInfo xmlns="http://schemas.microsoft.com/office/infopath/2007/PartnerControls">
          <TermName xmlns="http://schemas.microsoft.com/office/infopath/2007/PartnerControls">Centra voor leerlingenbegeleiding</TermName>
          <TermId xmlns="http://schemas.microsoft.com/office/infopath/2007/PartnerControls">6c456ae6-2c51-4e66-bcec-4b78b86ec12e</TermId>
        </TermInfo>
        <TermInfo xmlns="http://schemas.microsoft.com/office/infopath/2007/PartnerControls">
          <TermName xmlns="http://schemas.microsoft.com/office/infopath/2007/PartnerControls">Deeltijds kunstonderwijs</TermName>
          <TermId xmlns="http://schemas.microsoft.com/office/infopath/2007/PartnerControls">660b3ff0-98eb-4092-80a8-7261f37d7526</TermId>
        </TermInfo>
        <TermInfo xmlns="http://schemas.microsoft.com/office/infopath/2007/PartnerControls">
          <TermName xmlns="http://schemas.microsoft.com/office/infopath/2007/PartnerControls">Onderwijsinternaten</TermName>
          <TermId xmlns="http://schemas.microsoft.com/office/infopath/2007/PartnerControls">bda482bb-bc86-43b1-ae73-137494e35eab</TermId>
        </TermInfo>
        <TermInfo xmlns="http://schemas.microsoft.com/office/infopath/2007/PartnerControls">
          <TermName xmlns="http://schemas.microsoft.com/office/infopath/2007/PartnerControls">Kinderopvang</TermName>
          <TermId xmlns="http://schemas.microsoft.com/office/infopath/2007/PartnerControls">5fff8eb2-65e0-4253-81e5-9bffa70346ae</TermId>
        </TermInfo>
        <TermInfo xmlns="http://schemas.microsoft.com/office/infopath/2007/PartnerControls">
          <TermName xmlns="http://schemas.microsoft.com/office/infopath/2007/PartnerControls">Secundair onderwijs</TermName>
          <TermId xmlns="http://schemas.microsoft.com/office/infopath/2007/PartnerControls">5a6d7bf7-2954-423b-a455-adc87e5ebd86</TermId>
        </TermInfo>
        <TermInfo xmlns="http://schemas.microsoft.com/office/infopath/2007/PartnerControls">
          <TermName xmlns="http://schemas.microsoft.com/office/infopath/2007/PartnerControls">Volwassenenonderwijs</TermName>
          <TermId xmlns="http://schemas.microsoft.com/office/infopath/2007/PartnerControls">3f9a9161-edbf-4ce0-a3d7-4fae92bc5d09</TermId>
        </TermInfo>
      </Terms>
    </o172414bd89a43df866647d10211954f>
    <_dlc_DocId xmlns="cfc230b1-6dd3-467a-8fcc-dfa9df38b740">GOPRO-1830562155-6755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3ccc61d8-0e29-4f45-8d1c-bb2d4b9a80fb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https://gemeenschapsonderwijs.sharepoint.com/sites/prodoc/_layouts/15/DocIdRedir.aspx?ID=GOPRO-1830562155-6755</Url>
      <Description>GOPRO-1830562155-6755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D7569EB-C80A-4B31-BF09-06A92B540C9E}"/>
</file>

<file path=customXml/itemProps5.xml><?xml version="1.0" encoding="utf-8"?>
<ds:datastoreItem xmlns:ds="http://schemas.openxmlformats.org/officeDocument/2006/customXml" ds:itemID="{5705045E-F385-40E7-81B3-2630DDD1AE27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172</Words>
  <Characters>951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Controlelijst ladder</dc:title>
  <dc:subject/>
  <dc:creator>Yolinde Haesendonck</dc:creator>
  <cp:keywords/>
  <dc:description/>
  <cp:lastModifiedBy>Yolinde Haesendonck</cp:lastModifiedBy>
  <cp:revision>4</cp:revision>
  <dcterms:created xsi:type="dcterms:W3CDTF">2026-08-04T14:04:00Z</dcterms:created>
  <dcterms:modified xsi:type="dcterms:W3CDTF">2026-08-13T10:08:00Z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Order">
    <vt:r8>15200</vt:r8>
  </property>
  <property fmtid="{D5CDD505-2E9C-101B-9397-08002B2CF9AE}" pid="6" name="MSIP_Label_66fef4e6-e99c-46a9-bfd2-68efea7d135b_SetDate">
    <vt:lpwstr>2024-12-13T08:17:32Z</vt:lpwstr>
  </property>
  <property fmtid="{D5CDD505-2E9C-101B-9397-08002B2CF9AE}" pid="7" name="GOProOnderwijsniveaus">
    <vt:lpwstr>20;#Basisonderwijs|87d9c191-7b07-4551-813d-0ac374cd31d8;#19;#Buitengewoon onderwijs|1022ddfe-6582-4a6f-9cb9-5157eaaa0b5c;#24;#Centra voor leerlingenbegeleiding|6c456ae6-2c51-4e66-bcec-4b78b86ec12e;#23;#Deeltijds kunstonderwijs|660b3ff0-98eb-4092-80a8-7261f37d7526;#12;#Onderwijsinternaten|bda482bb-bc86-43b1-ae73-137494e35eab;#25;#Kinderopvang|5fff8eb2-65e0-4253-81e5-9bffa70346ae;#18;#Secundair onderwijs|5a6d7bf7-2954-423b-a455-adc87e5ebd86;#16;#Volwassenenonderwijs|3f9a9161-edbf-4ce0-a3d7-4fae92bc5d09</vt:lpwstr>
  </property>
  <property fmtid="{D5CDD505-2E9C-101B-9397-08002B2CF9AE}" pid="8" name="Tonen op">
    <vt:lpwstr>332;#Wordsjablonen|035d6640-6d77-47ba-8bc3-72dc34b45b8c</vt:lpwstr>
  </property>
  <property fmtid="{D5CDD505-2E9C-101B-9397-08002B2CF9AE}" pid="9" name="MSIP_Label_66fef4e6-e99c-46a9-bfd2-68efea7d135b_ActionId">
    <vt:lpwstr>9fdf4c5d-42da-4868-bac4-679337b84485</vt:lpwstr>
  </property>
  <property fmtid="{D5CDD505-2E9C-101B-9397-08002B2CF9AE}" pid="10" name="MSIP_Label_66fef4e6-e99c-46a9-bfd2-68efea7d135b_Name">
    <vt:lpwstr>defa4170-0d19-0005-0004-bc88714345d2</vt:lpwstr>
  </property>
  <property fmtid="{D5CDD505-2E9C-101B-9397-08002B2CF9AE}" pid="11" name="GOProOorsprong">
    <vt:lpwstr/>
  </property>
  <property fmtid="{D5CDD505-2E9C-101B-9397-08002B2CF9AE}" pid="12" name="i2ccc245a7ea4a3fab84e555e0d8ea1a">
    <vt:lpwstr>Wordsjablonen|035d6640-6d77-47ba-8bc3-72dc34b45b8c</vt:lpwstr>
  </property>
  <property fmtid="{D5CDD505-2E9C-101B-9397-08002B2CF9AE}" pid="13" name="MSIP_Label_66fef4e6-e99c-46a9-bfd2-68efea7d135b_SiteId">
    <vt:lpwstr>112782e9-ed8c-4e75-9a6a-3f386e0b934b</vt:lpwstr>
  </property>
  <property fmtid="{D5CDD505-2E9C-101B-9397-08002B2CF9AE}" pid="14" name="MSIP_Label_66fef4e6-e99c-46a9-bfd2-68efea7d135b_Enabled">
    <vt:lpwstr>true</vt:lpwstr>
  </property>
  <property fmtid="{D5CDD505-2E9C-101B-9397-08002B2CF9AE}" pid="15" name="MSIP_Label_66fef4e6-e99c-46a9-bfd2-68efea7d135b_Method">
    <vt:lpwstr>Standard</vt:lpwstr>
  </property>
  <property fmtid="{D5CDD505-2E9C-101B-9397-08002B2CF9AE}" pid="16" name="GO_TonenOp">
    <vt:lpwstr>2724;#C9 Ladders en verplaatsbare trappen|8bed1751-93e0-427b-b449-f6140ae2f3cc</vt:lpwstr>
  </property>
  <property fmtid="{D5CDD505-2E9C-101B-9397-08002B2CF9AE}" pid="17" name="GOProThemas">
    <vt:lpwstr>27;#Preventie|00aa7f27-fbf1-4e92-ba0a-40ec8d784003</vt:lpwstr>
  </property>
  <property fmtid="{D5CDD505-2E9C-101B-9397-08002B2CF9AE}" pid="18" name="GO_Thema2">
    <vt:lpwstr>3081;#Preventie ＆ gezondheid|74497710-46e9-4331-b6ac-6a3cbbde3f24</vt:lpwstr>
  </property>
  <property fmtid="{D5CDD505-2E9C-101B-9397-08002B2CF9AE}" pid="19" name="GOProSchooljaar">
    <vt:lpwstr/>
  </property>
  <property fmtid="{D5CDD505-2E9C-101B-9397-08002B2CF9AE}" pid="20" name="GOProJaar">
    <vt:lpwstr>119;#2026|14401e67-f5b6-4a03-b209-4bc270cd4fda</vt:lpwstr>
  </property>
  <property fmtid="{D5CDD505-2E9C-101B-9397-08002B2CF9AE}" pid="21" name="MSIP_Label_66fef4e6-e99c-46a9-bfd2-68efea7d135b_ContentBits">
    <vt:lpwstr>0</vt:lpwstr>
  </property>
  <property fmtid="{D5CDD505-2E9C-101B-9397-08002B2CF9AE}" pid="22" name="GO_Onderwijsniveau2">
    <vt:lpwstr>3248;#Basisonderwijs|d9e3cb5b-02c3-472f-ab26-b417b1d64ed0;#3249;#Buitengewoon onderwijs|32c098c8-e350-450c-affd-f05bb010f767;#3250;#CLB|09382a59-7e74-4be5-bad6-b247d20f16f1;#3251;#Deeltijds kunstonderwijs|7b9c2fe1-75ca-4678-95d6-ebe13b290632;#3252;#Internaten|c4c7738e-ff96-45d5-b872-6a4028efccdd;#3253;#Kinderopvang|1c97d9c4-4106-4470-ac09-bfaf0cdaef04;#3254;#Secundair onderwijs|a0bb9859-106f-447b-af95-74c3bb334816;#3255;#Volwassenenonderwijs|c222bc90-075f-46ba-9830-bdedbc95a42e</vt:lpwstr>
  </property>
  <property fmtid="{D5CDD505-2E9C-101B-9397-08002B2CF9AE}" pid="23" name="_dlc_DocIdItemGuid">
    <vt:lpwstr>68f2e69d-695f-4c3a-b558-f4ed2789fd42</vt:lpwstr>
  </property>
</Properties>
</file>