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glossary/settings.xml" ContentType="application/vnd.openxmlformats-officedocument.wordprocessingml.settings+xml"/>
  <Override PartName="/word/glossary/document.xml" ContentType="application/vnd.openxmlformats-officedocument.wordprocessingml.document.glossary+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FF1" w:rsidRDefault="00261FF1" w:rsidP="00261FF1">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 xml:space="preserve">Werkpostfiche </w:t>
      </w:r>
    </w:p>
    <w:p w:rsidR="00261FF1" w:rsidRPr="004A3AF9" w:rsidRDefault="002952D5" w:rsidP="00261FF1">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Leerkracht Praktijk Bakkerij</w:t>
      </w:r>
    </w:p>
    <w:p w:rsidR="00B360F0" w:rsidRDefault="00B360F0" w:rsidP="003032DC">
      <w:pPr>
        <w:rPr>
          <w:lang w:val="nl-BE"/>
        </w:rPr>
      </w:pPr>
    </w:p>
    <w:p w:rsidR="003032DC" w:rsidRDefault="003032DC" w:rsidP="003032DC">
      <w:pPr>
        <w:rPr>
          <w:lang w:val="nl-BE"/>
        </w:rPr>
      </w:pPr>
    </w:p>
    <w:p w:rsidR="00261FF1" w:rsidRDefault="00261FF1" w:rsidP="003032DC">
      <w:pPr>
        <w:rPr>
          <w:lang w:val="nl-BE"/>
        </w:rPr>
      </w:pPr>
    </w:p>
    <w:p w:rsidR="008C5570" w:rsidRPr="008C5570" w:rsidRDefault="008C5570" w:rsidP="008C5570">
      <w:pPr>
        <w:pBdr>
          <w:top w:val="double" w:sz="4" w:space="1" w:color="auto"/>
          <w:left w:val="double" w:sz="4" w:space="3" w:color="auto"/>
          <w:bottom w:val="double" w:sz="4" w:space="1" w:color="auto"/>
          <w:right w:val="double" w:sz="4" w:space="6" w:color="auto"/>
        </w:pBdr>
        <w:jc w:val="center"/>
        <w:rPr>
          <w:rFonts w:asciiTheme="minorHAnsi" w:hAnsiTheme="minorHAnsi"/>
          <w:sz w:val="16"/>
        </w:rPr>
      </w:pPr>
      <w:r w:rsidRPr="008C5570">
        <w:rPr>
          <w:rFonts w:asciiTheme="minorHAnsi" w:hAnsiTheme="minorHAnsi"/>
          <w:sz w:val="16"/>
        </w:rPr>
        <w:t>In uitvoering het KB van 21/09/2004 en de wijzigingen van 30/09/2005 en 02/06/2006 betreffende de bescherming van leerkrachtstagiairs</w:t>
      </w:r>
    </w:p>
    <w:p w:rsidR="008C5570" w:rsidRPr="008C5570" w:rsidRDefault="008C5570" w:rsidP="008C5570">
      <w:pPr>
        <w:pBdr>
          <w:top w:val="double" w:sz="4" w:space="1" w:color="auto"/>
          <w:left w:val="double" w:sz="4" w:space="3" w:color="auto"/>
          <w:bottom w:val="double" w:sz="4" w:space="1" w:color="auto"/>
          <w:right w:val="double" w:sz="4" w:space="6" w:color="auto"/>
        </w:pBdr>
        <w:jc w:val="center"/>
        <w:rPr>
          <w:rFonts w:asciiTheme="minorHAnsi" w:hAnsiTheme="minorHAnsi" w:cs="Arial"/>
          <w:sz w:val="16"/>
          <w:szCs w:val="16"/>
          <w:lang w:val="nl-BE"/>
        </w:rPr>
      </w:pPr>
      <w:r w:rsidRPr="008C5570">
        <w:rPr>
          <w:rFonts w:asciiTheme="minorHAnsi" w:hAnsiTheme="minorHAnsi" w:cs="Arial"/>
          <w:sz w:val="16"/>
          <w:szCs w:val="16"/>
          <w:lang w:val="nl-BE"/>
        </w:rPr>
        <w:t>Studierichtingen: mechanica – elektriciteit - hout/bouw – autotechniek – carrosserie – schilderen – e.a.</w:t>
      </w:r>
    </w:p>
    <w:p w:rsidR="003032DC" w:rsidRPr="008C5570" w:rsidRDefault="008C5570" w:rsidP="008C5570">
      <w:pPr>
        <w:pBdr>
          <w:top w:val="double" w:sz="4" w:space="1" w:color="auto"/>
          <w:left w:val="double" w:sz="4" w:space="3" w:color="auto"/>
          <w:bottom w:val="double" w:sz="4" w:space="1" w:color="auto"/>
          <w:right w:val="double" w:sz="4" w:space="6" w:color="auto"/>
        </w:pBdr>
        <w:jc w:val="center"/>
        <w:rPr>
          <w:rFonts w:asciiTheme="minorHAnsi" w:hAnsiTheme="minorHAnsi"/>
        </w:rPr>
      </w:pPr>
      <w:r w:rsidRPr="008C5570">
        <w:rPr>
          <w:rFonts w:asciiTheme="minorHAnsi" w:hAnsiTheme="minorHAnsi"/>
          <w:sz w:val="16"/>
        </w:rPr>
        <w:t>Deze werkpostfiche gebruiken is verplicht bij elke stage, ze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154051">
              <w:rPr>
                <w:rFonts w:asciiTheme="minorHAnsi" w:hAnsiTheme="minorHAnsi" w:cs="Arial"/>
                <w:b/>
                <w:sz w:val="16"/>
                <w:szCs w:val="16"/>
              </w:rPr>
              <w:t>aats voor: leerkracht-sta</w:t>
            </w:r>
            <w:r w:rsidR="002952D5">
              <w:rPr>
                <w:rFonts w:asciiTheme="minorHAnsi" w:hAnsiTheme="minorHAnsi" w:cs="Arial"/>
                <w:b/>
                <w:sz w:val="16"/>
                <w:szCs w:val="16"/>
              </w:rPr>
              <w:t>giair Praktijk Bakkerij</w:t>
            </w:r>
          </w:p>
          <w:p w:rsidR="003032DC" w:rsidRPr="005E12F8" w:rsidRDefault="00F57095"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F57095"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F57095"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p>
          <w:p w:rsidR="003032DC" w:rsidRPr="005E12F8" w:rsidRDefault="00F57095" w:rsidP="005E12F8">
            <w:pPr>
              <w:tabs>
                <w:tab w:val="left" w:pos="3132"/>
              </w:tabs>
              <w:rPr>
                <w:rFonts w:asciiTheme="minorHAnsi" w:hAnsiTheme="minorHAnsi" w:cs="Arial"/>
                <w:sz w:val="16"/>
                <w:szCs w:val="16"/>
                <w:lang w:val="de-DE"/>
              </w:rPr>
            </w:pPr>
            <w:r>
              <w:rPr>
                <w:rFonts w:asciiTheme="minorHAnsi" w:hAnsiTheme="minorHAnsi" w:cs="Arial"/>
                <w:sz w:val="16"/>
                <w:szCs w:val="16"/>
                <w:lang w:val="de-DE"/>
              </w:rPr>
              <w:t>Tel/GSM/</w:t>
            </w:r>
            <w:proofErr w:type="spellStart"/>
            <w:r>
              <w:rPr>
                <w:rFonts w:asciiTheme="minorHAnsi" w:hAnsiTheme="minorHAnsi" w:cs="Arial"/>
                <w:sz w:val="16"/>
                <w:szCs w:val="16"/>
                <w:lang w:val="de-DE"/>
              </w:rPr>
              <w:t>e-mail</w:t>
            </w:r>
            <w:proofErr w:type="spellEnd"/>
            <w:r>
              <w:rPr>
                <w:rFonts w:asciiTheme="minorHAnsi" w:hAnsiTheme="minorHAnsi" w:cs="Arial"/>
                <w:sz w:val="16"/>
                <w:szCs w:val="16"/>
                <w:lang w:val="de-DE"/>
              </w:rPr>
              <w:t>:</w:t>
            </w:r>
            <w:r w:rsidR="003032DC"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154051">
              <w:rPr>
                <w:rFonts w:asciiTheme="minorHAnsi" w:hAnsiTheme="minorHAnsi" w:cs="Arial"/>
                <w:b/>
                <w:sz w:val="16"/>
                <w:szCs w:val="16"/>
              </w:rPr>
              <w:t>hrijving:</w:t>
            </w:r>
            <w:r w:rsidR="008C5570">
              <w:rPr>
                <w:rFonts w:asciiTheme="minorHAnsi" w:hAnsiTheme="minorHAnsi" w:cs="Arial"/>
                <w:b/>
                <w:sz w:val="16"/>
                <w:szCs w:val="16"/>
              </w:rPr>
              <w:t xml:space="preserve"> </w:t>
            </w:r>
            <w:r w:rsidR="002952D5">
              <w:rPr>
                <w:rFonts w:asciiTheme="minorHAnsi" w:hAnsiTheme="minorHAnsi" w:cs="Arial"/>
                <w:b/>
                <w:sz w:val="16"/>
                <w:szCs w:val="16"/>
              </w:rPr>
              <w:t>Leerkracht Praktijk Bakkerij</w:t>
            </w:r>
          </w:p>
        </w:tc>
      </w:tr>
    </w:tbl>
    <w:p w:rsidR="0043776C" w:rsidRDefault="0043776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C047B5" w:rsidRPr="00C047B5" w:rsidRDefault="005E12F8" w:rsidP="00C047B5">
            <w:pPr>
              <w:rPr>
                <w:rFonts w:asciiTheme="minorHAnsi" w:hAnsiTheme="minorHAnsi"/>
                <w:sz w:val="16"/>
                <w:szCs w:val="16"/>
              </w:rPr>
            </w:pPr>
            <w:r w:rsidRPr="00F95166">
              <w:rPr>
                <w:rFonts w:asciiTheme="minorHAnsi" w:hAnsiTheme="minorHAnsi" w:cs="Arial"/>
                <w:b/>
                <w:sz w:val="16"/>
                <w:szCs w:val="16"/>
              </w:rPr>
              <w:t>1. Activiteiten</w:t>
            </w:r>
            <w:r w:rsidR="00C047B5">
              <w:rPr>
                <w:rFonts w:asciiTheme="minorHAnsi" w:hAnsiTheme="minorHAnsi" w:cs="Arial"/>
                <w:b/>
                <w:sz w:val="16"/>
                <w:szCs w:val="16"/>
              </w:rPr>
              <w:t xml:space="preserve">: </w:t>
            </w:r>
            <w:r w:rsidR="00C047B5" w:rsidRPr="00C047B5">
              <w:rPr>
                <w:rFonts w:asciiTheme="minorHAnsi" w:hAnsiTheme="minorHAnsi"/>
                <w:sz w:val="16"/>
                <w:szCs w:val="16"/>
              </w:rPr>
              <w:t>Onthaal, demonstratie en begeleiden van leerlingen tijdens de praktijklessen bakkerij, registratie en controle (temperatuur, houdbaarheidsdata, enz.) van voedingswaren, stockeren van voedingswaren conform regelgeving, handelingen uitvoeren om brood, koeken, banketgebak, suikergoed te bereiden, opvolgen onderhoud - en desinfecteer schema uitrusting en werkplaats, toepassen persoonlijke hygiëne.</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t xml:space="preserve">ja:  </w:t>
            </w:r>
            <w:r w:rsidR="00C047B5" w:rsidRPr="00F95166">
              <w:rPr>
                <w:rFonts w:asciiTheme="minorHAnsi" w:hAnsiTheme="minorHAnsi" w:cs="Arial"/>
                <w:sz w:val="16"/>
                <w:szCs w:val="16"/>
              </w:rPr>
              <w:sym w:font="Wingdings" w:char="F06F"/>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t>neen:</w:t>
            </w:r>
            <w:r w:rsidR="00C047B5">
              <w:rPr>
                <w:rFonts w:asciiTheme="minorHAnsi" w:hAnsiTheme="minorHAnsi" w:cs="Arial"/>
                <w:sz w:val="16"/>
                <w:szCs w:val="16"/>
              </w:rPr>
              <w:t xml:space="preserve"> </w:t>
            </w:r>
            <w:r w:rsidR="00C047B5"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C047B5" w:rsidRPr="00F95166">
              <w:rPr>
                <w:rFonts w:asciiTheme="minorHAnsi" w:hAnsiTheme="minorHAnsi" w:cs="Arial"/>
                <w:sz w:val="16"/>
                <w:szCs w:val="16"/>
              </w:rPr>
              <w:sym w:font="Wingdings" w:char="F06F"/>
            </w:r>
            <w:r w:rsidR="00C047B5" w:rsidRPr="00F95166">
              <w:rPr>
                <w:rFonts w:asciiTheme="minorHAnsi" w:hAnsiTheme="minorHAnsi" w:cs="Arial"/>
                <w:sz w:val="16"/>
                <w:szCs w:val="16"/>
              </w:rPr>
              <w:t xml:space="preserve"> </w:t>
            </w:r>
            <w:r w:rsidRPr="00F95166">
              <w:rPr>
                <w:rFonts w:asciiTheme="minorHAnsi" w:hAnsiTheme="minorHAnsi" w:cs="Arial"/>
                <w:sz w:val="16"/>
                <w:szCs w:val="16"/>
              </w:rPr>
              <w:t xml:space="preserve">    zo ja / welke       </w:t>
            </w:r>
          </w:p>
          <w:p w:rsidR="009F374E" w:rsidRPr="00C047B5" w:rsidRDefault="005E12F8" w:rsidP="009F374E">
            <w:pPr>
              <w:rPr>
                <w:rFonts w:ascii="Comic Sans MS" w:hAnsi="Comic Sans MS"/>
                <w:sz w:val="16"/>
                <w:szCs w:val="16"/>
              </w:rPr>
            </w:pPr>
            <w:r w:rsidRPr="00F95166">
              <w:rPr>
                <w:rFonts w:asciiTheme="minorHAnsi" w:hAnsiTheme="minorHAnsi" w:cs="Arial"/>
                <w:b/>
                <w:sz w:val="16"/>
                <w:szCs w:val="16"/>
              </w:rPr>
              <w:t>5. Specifieke opleiding vereist</w:t>
            </w:r>
            <w:r w:rsidR="009F374E">
              <w:rPr>
                <w:rFonts w:asciiTheme="minorHAnsi" w:hAnsiTheme="minorHAnsi" w:cs="Arial"/>
                <w:b/>
                <w:sz w:val="16"/>
                <w:szCs w:val="16"/>
              </w:rPr>
              <w:t xml:space="preserve">: </w:t>
            </w:r>
            <w:r w:rsidR="009F374E" w:rsidRPr="009F374E">
              <w:rPr>
                <w:rFonts w:asciiTheme="minorHAnsi" w:hAnsiTheme="minorHAnsi" w:cs="Arial"/>
                <w:sz w:val="16"/>
                <w:szCs w:val="16"/>
              </w:rPr>
              <w:t>kennis van activiteiten en noodzakelijke</w:t>
            </w:r>
            <w:r w:rsidR="00443787">
              <w:rPr>
                <w:rFonts w:asciiTheme="minorHAnsi" w:hAnsiTheme="minorHAnsi" w:cs="Arial"/>
                <w:sz w:val="16"/>
                <w:szCs w:val="16"/>
              </w:rPr>
              <w:t xml:space="preserve"> opleiding</w:t>
            </w:r>
            <w:r w:rsidR="009F374E" w:rsidRPr="009F374E">
              <w:rPr>
                <w:rFonts w:asciiTheme="minorHAnsi" w:hAnsiTheme="minorHAnsi" w:cs="Arial"/>
                <w:sz w:val="16"/>
                <w:szCs w:val="16"/>
              </w:rPr>
              <w:t>,  brandveiligheid en blustechnieken, omgaan met agressie, verbaal en mentaal geweld, kennis veiligheidssignalisatie</w:t>
            </w:r>
            <w:r w:rsidR="00C850E2">
              <w:rPr>
                <w:rFonts w:asciiTheme="minorHAnsi" w:hAnsiTheme="minorHAnsi" w:cs="Arial"/>
                <w:sz w:val="16"/>
                <w:szCs w:val="16"/>
              </w:rPr>
              <w:t xml:space="preserve">, </w:t>
            </w:r>
            <w:r w:rsidR="00C850E2" w:rsidRPr="00C850E2">
              <w:rPr>
                <w:rFonts w:asciiTheme="minorHAnsi" w:hAnsiTheme="minorHAnsi"/>
                <w:sz w:val="16"/>
                <w:szCs w:val="16"/>
              </w:rPr>
              <w:t xml:space="preserve">voldoende basiskennis voor de functie, heffen en tillen van lasten, </w:t>
            </w:r>
            <w:r w:rsidR="00C047B5" w:rsidRPr="00C047B5">
              <w:rPr>
                <w:rFonts w:asciiTheme="minorHAnsi" w:hAnsiTheme="minorHAnsi"/>
                <w:sz w:val="16"/>
                <w:szCs w:val="16"/>
              </w:rPr>
              <w:t>voedingshygiëne en opvolging voedingsketen, bedienen specifieke machines bij bereiden, mengen en kneden van deeg,  hanteren van MSDS fiches</w:t>
            </w:r>
            <w:r w:rsidR="00C850E2" w:rsidRPr="00C850E2">
              <w:rPr>
                <w:rFonts w:asciiTheme="minorHAnsi" w:hAnsiTheme="minorHAnsi"/>
                <w:sz w:val="16"/>
                <w:szCs w:val="16"/>
              </w:rPr>
              <w:t>,  gebruik van collectieve - en persoonlijke beschermingsmiddelen.</w:t>
            </w:r>
          </w:p>
          <w:p w:rsidR="005E12F8" w:rsidRPr="00F95166" w:rsidRDefault="005E12F8" w:rsidP="009F374E">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tc>
      </w:tr>
    </w:tbl>
    <w:p w:rsidR="0043776C" w:rsidRDefault="0043776C"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24"/>
                <w:szCs w:val="24"/>
              </w:rPr>
              <w:sym w:font="Wingdings" w:char="F078"/>
            </w:r>
            <w:r w:rsidRPr="00C047B5">
              <w:rPr>
                <w:rFonts w:asciiTheme="minorHAnsi" w:hAnsiTheme="minorHAnsi"/>
                <w:sz w:val="16"/>
                <w:szCs w:val="16"/>
              </w:rPr>
              <w:t xml:space="preserve"> Vallen</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Opruimen van gemorste voeding, reinigen van vloer met ontvettend product (slippen), slipvrije veiligheidsschoenen gebruiken,</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24"/>
                <w:szCs w:val="24"/>
              </w:rPr>
              <w:sym w:font="Wingdings" w:char="F078"/>
            </w:r>
            <w:r w:rsidRPr="00C047B5">
              <w:rPr>
                <w:rFonts w:asciiTheme="minorHAnsi" w:hAnsiTheme="minorHAnsi"/>
                <w:sz w:val="16"/>
                <w:szCs w:val="16"/>
              </w:rPr>
              <w:t xml:space="preserve"> Scherpe voorwerpen, snijwonden</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 xml:space="preserve">Instructies voor werken met messen, blikopeners.    </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24"/>
                <w:szCs w:val="24"/>
              </w:rPr>
              <w:sym w:font="Wingdings" w:char="F078"/>
            </w:r>
            <w:r w:rsidRPr="00C047B5">
              <w:rPr>
                <w:rFonts w:asciiTheme="minorHAnsi" w:hAnsiTheme="minorHAnsi"/>
                <w:sz w:val="16"/>
                <w:szCs w:val="16"/>
              </w:rPr>
              <w:t>Verbrijzeling, klemming</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 xml:space="preserve">Instructies - en </w:t>
            </w:r>
            <w:proofErr w:type="spellStart"/>
            <w:r w:rsidRPr="00C047B5">
              <w:rPr>
                <w:rFonts w:asciiTheme="minorHAnsi" w:hAnsiTheme="minorHAnsi"/>
                <w:sz w:val="16"/>
                <w:szCs w:val="16"/>
              </w:rPr>
              <w:t>gebruiksaanwijzigen</w:t>
            </w:r>
            <w:proofErr w:type="spellEnd"/>
            <w:r w:rsidRPr="00C047B5">
              <w:rPr>
                <w:rFonts w:asciiTheme="minorHAnsi" w:hAnsiTheme="minorHAnsi"/>
                <w:sz w:val="16"/>
                <w:szCs w:val="16"/>
              </w:rPr>
              <w:t xml:space="preserve"> bij deegmachines</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24"/>
                <w:szCs w:val="24"/>
              </w:rPr>
            </w:pPr>
            <w:r w:rsidRPr="00C047B5">
              <w:rPr>
                <w:rFonts w:asciiTheme="minorHAnsi" w:hAnsiTheme="minorHAnsi"/>
                <w:sz w:val="24"/>
                <w:szCs w:val="24"/>
              </w:rPr>
              <w:sym w:font="Wingdings" w:char="F078"/>
            </w:r>
            <w:r w:rsidRPr="00C047B5">
              <w:rPr>
                <w:rFonts w:asciiTheme="minorHAnsi" w:hAnsiTheme="minorHAnsi"/>
                <w:sz w:val="24"/>
                <w:szCs w:val="24"/>
              </w:rPr>
              <w:t xml:space="preserve"> </w:t>
            </w:r>
            <w:r w:rsidRPr="00C047B5">
              <w:rPr>
                <w:rFonts w:asciiTheme="minorHAnsi" w:hAnsiTheme="minorHAnsi"/>
                <w:sz w:val="16"/>
                <w:szCs w:val="16"/>
              </w:rPr>
              <w:t>Heffen en tillen</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Instructies bij het heffen en tillen van lasten, werkmethoden</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24"/>
                <w:szCs w:val="24"/>
              </w:rPr>
            </w:pPr>
            <w:r w:rsidRPr="00C047B5">
              <w:rPr>
                <w:rFonts w:asciiTheme="minorHAnsi" w:hAnsiTheme="minorHAnsi"/>
                <w:sz w:val="24"/>
                <w:szCs w:val="24"/>
              </w:rPr>
              <w:sym w:font="Wingdings" w:char="F078"/>
            </w:r>
            <w:r w:rsidRPr="00C047B5">
              <w:rPr>
                <w:rFonts w:asciiTheme="minorHAnsi" w:hAnsiTheme="minorHAnsi"/>
                <w:sz w:val="24"/>
                <w:szCs w:val="24"/>
              </w:rPr>
              <w:t xml:space="preserve"> </w:t>
            </w:r>
            <w:r w:rsidRPr="00C047B5">
              <w:rPr>
                <w:rFonts w:asciiTheme="minorHAnsi" w:hAnsiTheme="minorHAnsi"/>
                <w:sz w:val="16"/>
                <w:szCs w:val="16"/>
              </w:rPr>
              <w:t>Aandoening luchtwegen, rhinitis</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 xml:space="preserve">Stofverspreiding voorkomen, goede ventilatie, geen poedervormige enzymatische additieven gebruiken, zonering werkruimte, </w:t>
            </w:r>
            <w:proofErr w:type="spellStart"/>
            <w:r w:rsidRPr="00C047B5">
              <w:rPr>
                <w:rFonts w:asciiTheme="minorHAnsi" w:hAnsiTheme="minorHAnsi"/>
                <w:sz w:val="16"/>
                <w:szCs w:val="16"/>
              </w:rPr>
              <w:t>PBM’s</w:t>
            </w:r>
            <w:proofErr w:type="spellEnd"/>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24"/>
                <w:szCs w:val="24"/>
              </w:rPr>
              <w:sym w:font="Wingdings" w:char="F078"/>
            </w:r>
            <w:r w:rsidRPr="00C047B5">
              <w:rPr>
                <w:rFonts w:asciiTheme="minorHAnsi" w:hAnsiTheme="minorHAnsi"/>
                <w:sz w:val="16"/>
                <w:szCs w:val="16"/>
              </w:rPr>
              <w:t xml:space="preserve"> Elektrische risico’s</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Dubbel geïsoleerd elektrisch materiaal. Strikte controle op toestand elektrische geleiders en toestellen. Niet werken onder spanning.</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24"/>
                <w:szCs w:val="24"/>
              </w:rPr>
              <w:sym w:font="Wingdings" w:char="F078"/>
            </w:r>
            <w:r w:rsidRPr="00C047B5">
              <w:rPr>
                <w:rFonts w:asciiTheme="minorHAnsi" w:hAnsiTheme="minorHAnsi"/>
                <w:sz w:val="16"/>
                <w:szCs w:val="16"/>
              </w:rPr>
              <w:t xml:space="preserve"> TBC besmetting</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Melding bij opmerken, gepaste maatregelen, dokter raadplegen</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24"/>
                <w:szCs w:val="24"/>
              </w:rPr>
              <w:sym w:font="Wingdings" w:char="F078"/>
            </w:r>
            <w:r w:rsidRPr="00C047B5">
              <w:rPr>
                <w:rFonts w:asciiTheme="minorHAnsi" w:hAnsiTheme="minorHAnsi"/>
                <w:sz w:val="16"/>
                <w:szCs w:val="16"/>
              </w:rPr>
              <w:t xml:space="preserve"> Biologisch besmettingsgevaar</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Vaccinatie op het ogenblik van niet zwangerschap voor aanvang stage (rubella, mazelen, bof, varicella, …)</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24"/>
                <w:szCs w:val="24"/>
              </w:rPr>
              <w:sym w:font="Wingdings" w:char="F078"/>
            </w:r>
            <w:r w:rsidRPr="00C047B5">
              <w:rPr>
                <w:rFonts w:asciiTheme="minorHAnsi" w:hAnsiTheme="minorHAnsi"/>
                <w:sz w:val="16"/>
                <w:szCs w:val="16"/>
              </w:rPr>
              <w:t xml:space="preserve"> Contact met voeding, hygiëne</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HACCP instructies, persoonlijke hygiëne, aangepaste werkkledij</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24"/>
                <w:szCs w:val="24"/>
              </w:rPr>
              <w:sym w:font="Wingdings" w:char="F078"/>
            </w:r>
            <w:r w:rsidRPr="00C047B5">
              <w:rPr>
                <w:rFonts w:asciiTheme="minorHAnsi" w:hAnsiTheme="minorHAnsi"/>
                <w:sz w:val="16"/>
                <w:szCs w:val="16"/>
              </w:rPr>
              <w:t xml:space="preserve"> Brandwonden</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Hitte bestendige handschoenen en pannenlappen ter beschikking stellen, instructies en opleiding voor werken met ovens e.a. opwarmingstoestellen</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24"/>
                <w:szCs w:val="24"/>
              </w:rPr>
              <w:sym w:font="Wingdings" w:char="F078"/>
            </w:r>
            <w:r w:rsidRPr="00C047B5">
              <w:rPr>
                <w:rFonts w:asciiTheme="minorHAnsi" w:hAnsiTheme="minorHAnsi"/>
                <w:sz w:val="16"/>
                <w:szCs w:val="16"/>
              </w:rPr>
              <w:t xml:space="preserve"> Huidirritaties</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Instructies persoonlijke hygiëne, geschikte handzeep en desinfecteer middelen ter beschikking stellen</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24"/>
                <w:szCs w:val="24"/>
              </w:rPr>
              <w:sym w:font="Wingdings" w:char="F078"/>
            </w:r>
            <w:r w:rsidRPr="00C047B5">
              <w:rPr>
                <w:rFonts w:asciiTheme="minorHAnsi" w:hAnsiTheme="minorHAnsi"/>
                <w:sz w:val="16"/>
                <w:szCs w:val="16"/>
              </w:rPr>
              <w:t xml:space="preserve"> Psychosociale belasting (agressie)</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Begeleiding stagementor en andere betrokkenen</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jc w:val="center"/>
              <w:rPr>
                <w:rFonts w:asciiTheme="minorHAnsi" w:hAnsiTheme="minorHAnsi"/>
                <w:sz w:val="16"/>
                <w:szCs w:val="16"/>
              </w:rPr>
            </w:pPr>
          </w:p>
        </w:tc>
        <w:tc>
          <w:tcPr>
            <w:tcW w:w="534"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jc w:val="center"/>
              <w:rPr>
                <w:rFonts w:asciiTheme="minorHAnsi" w:hAnsiTheme="minorHAnsi"/>
                <w:sz w:val="16"/>
                <w:szCs w:val="16"/>
              </w:rPr>
            </w:pPr>
          </w:p>
        </w:tc>
        <w:tc>
          <w:tcPr>
            <w:tcW w:w="5850"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rPr>
                <w:rFonts w:asciiTheme="minorHAnsi" w:hAnsiTheme="minorHAnsi"/>
                <w:sz w:val="16"/>
                <w:szCs w:val="16"/>
              </w:rPr>
            </w:pP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jc w:val="center"/>
              <w:rPr>
                <w:rFonts w:asciiTheme="minorHAnsi" w:hAnsiTheme="minorHAnsi"/>
                <w:sz w:val="16"/>
                <w:szCs w:val="16"/>
              </w:rPr>
            </w:pPr>
          </w:p>
        </w:tc>
        <w:tc>
          <w:tcPr>
            <w:tcW w:w="534"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jc w:val="center"/>
              <w:rPr>
                <w:rFonts w:asciiTheme="minorHAnsi" w:hAnsiTheme="minorHAnsi"/>
                <w:sz w:val="16"/>
                <w:szCs w:val="16"/>
              </w:rPr>
            </w:pPr>
          </w:p>
        </w:tc>
        <w:tc>
          <w:tcPr>
            <w:tcW w:w="5850"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rPr>
                <w:rFonts w:asciiTheme="minorHAnsi" w:hAnsiTheme="minorHAnsi"/>
                <w:sz w:val="16"/>
                <w:szCs w:val="16"/>
              </w:rPr>
            </w:pPr>
          </w:p>
        </w:tc>
      </w:tr>
      <w:tr w:rsidR="00C047B5"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C047B5" w:rsidRPr="0043776C" w:rsidRDefault="00C047B5" w:rsidP="00601047">
            <w:pPr>
              <w:rPr>
                <w:rFonts w:asciiTheme="minorHAnsi" w:hAnsiTheme="minorHAnsi" w:cs="Arial"/>
                <w:sz w:val="16"/>
                <w:szCs w:val="16"/>
              </w:rPr>
            </w:pPr>
            <w:r w:rsidRPr="0043776C">
              <w:rPr>
                <w:rFonts w:asciiTheme="minorHAnsi" w:hAnsiTheme="minorHAnsi" w:cs="Arial"/>
                <w:sz w:val="24"/>
                <w:szCs w:val="24"/>
              </w:rPr>
              <w:sym w:font="Wingdings" w:char="F078"/>
            </w:r>
            <w:r w:rsidRPr="0043776C">
              <w:rPr>
                <w:rFonts w:asciiTheme="minorHAnsi" w:hAnsiTheme="minorHAnsi" w:cs="Arial"/>
                <w:sz w:val="16"/>
                <w:szCs w:val="16"/>
              </w:rPr>
              <w:t xml:space="preserve"> Risico’s infrastructuur</w:t>
            </w:r>
          </w:p>
        </w:tc>
        <w:tc>
          <w:tcPr>
            <w:tcW w:w="423" w:type="dxa"/>
            <w:tcBorders>
              <w:top w:val="single" w:sz="4" w:space="0" w:color="auto"/>
              <w:left w:val="single" w:sz="4" w:space="0" w:color="auto"/>
              <w:bottom w:val="single" w:sz="4" w:space="0" w:color="auto"/>
              <w:right w:val="single" w:sz="4" w:space="0" w:color="auto"/>
            </w:tcBorders>
            <w:vAlign w:val="center"/>
          </w:tcPr>
          <w:p w:rsidR="00C047B5" w:rsidRPr="0043776C" w:rsidRDefault="00C047B5" w:rsidP="00601047">
            <w:pPr>
              <w:jc w:val="center"/>
              <w:rPr>
                <w:rFonts w:asciiTheme="minorHAnsi" w:hAnsiTheme="minorHAnsi" w:cs="Arial"/>
                <w:sz w:val="16"/>
                <w:szCs w:val="16"/>
              </w:rPr>
            </w:pPr>
            <w:r w:rsidRPr="0043776C">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vAlign w:val="center"/>
          </w:tcPr>
          <w:p w:rsidR="00C047B5" w:rsidRPr="0043776C" w:rsidRDefault="00C047B5"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C047B5" w:rsidRPr="0043776C" w:rsidRDefault="00C047B5" w:rsidP="00601047">
            <w:pPr>
              <w:jc w:val="cente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C047B5" w:rsidRPr="0043776C" w:rsidRDefault="00C047B5"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C047B5" w:rsidRPr="0043776C" w:rsidRDefault="00C047B5" w:rsidP="00601047">
            <w:pPr>
              <w:jc w:val="center"/>
              <w:rPr>
                <w:rFonts w:asciiTheme="minorHAnsi" w:hAnsiTheme="minorHAnsi" w:cs="Arial"/>
                <w:sz w:val="16"/>
                <w:szCs w:val="16"/>
              </w:rPr>
            </w:pPr>
            <w:r w:rsidRPr="0043776C">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vAlign w:val="center"/>
          </w:tcPr>
          <w:p w:rsidR="00C047B5" w:rsidRPr="0043776C" w:rsidRDefault="00451B02" w:rsidP="00601047">
            <w:pPr>
              <w:rPr>
                <w:rFonts w:asciiTheme="minorHAnsi" w:hAnsiTheme="minorHAnsi" w:cs="Arial"/>
                <w:sz w:val="16"/>
                <w:szCs w:val="16"/>
              </w:rPr>
            </w:pPr>
            <w:r>
              <w:rPr>
                <w:rFonts w:asciiTheme="minorHAnsi" w:hAnsiTheme="minorHAnsi" w:cs="Arial"/>
                <w:sz w:val="16"/>
                <w:szCs w:val="16"/>
              </w:rPr>
              <w:t>M</w:t>
            </w:r>
            <w:bookmarkStart w:id="0" w:name="_GoBack"/>
            <w:bookmarkEnd w:id="0"/>
            <w:r w:rsidR="00C047B5" w:rsidRPr="0043776C">
              <w:rPr>
                <w:rFonts w:asciiTheme="minorHAnsi" w:hAnsiTheme="minorHAnsi" w:cs="Arial"/>
                <w:sz w:val="16"/>
                <w:szCs w:val="16"/>
              </w:rPr>
              <w:t>aatregelen bij brand en evacuatie kenbaar maken, opleiding hanteren kleine blusmiddelen, instructies bij noodscenario’s, ontruimingsrichtlijnen kenbaar maken</w:t>
            </w:r>
          </w:p>
        </w:tc>
      </w:tr>
      <w:tr w:rsidR="00C047B5" w:rsidRPr="00614C32" w:rsidTr="00B867FE">
        <w:tc>
          <w:tcPr>
            <w:tcW w:w="3123" w:type="dxa"/>
            <w:tcBorders>
              <w:top w:val="single" w:sz="4" w:space="0" w:color="auto"/>
              <w:left w:val="nil"/>
              <w:bottom w:val="single" w:sz="4" w:space="0" w:color="auto"/>
              <w:right w:val="nil"/>
            </w:tcBorders>
          </w:tcPr>
          <w:p w:rsidR="00C047B5" w:rsidRPr="00F95166" w:rsidRDefault="00C047B5"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C047B5" w:rsidRPr="00F95166" w:rsidRDefault="00C047B5"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C047B5" w:rsidRPr="00F95166" w:rsidRDefault="00C047B5"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C047B5" w:rsidRPr="00F95166" w:rsidRDefault="00C047B5"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C047B5" w:rsidRPr="00F95166" w:rsidRDefault="00C047B5"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C047B5" w:rsidRPr="00F95166" w:rsidRDefault="00C047B5"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C047B5" w:rsidRPr="00F95166" w:rsidRDefault="00C047B5" w:rsidP="003822A4">
            <w:pPr>
              <w:rPr>
                <w:rFonts w:asciiTheme="minorHAnsi" w:hAnsiTheme="minorHAnsi" w:cs="Arial"/>
                <w:sz w:val="16"/>
                <w:szCs w:val="16"/>
              </w:rPr>
            </w:pPr>
          </w:p>
        </w:tc>
      </w:tr>
      <w:tr w:rsidR="00C047B5"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C047B5" w:rsidRDefault="00C047B5" w:rsidP="0043776C">
            <w:pPr>
              <w:pBdr>
                <w:top w:val="single" w:sz="4" w:space="1" w:color="auto"/>
              </w:pBdr>
              <w:rPr>
                <w:rFonts w:asciiTheme="minorHAnsi" w:hAnsiTheme="minorHAnsi" w:cs="Arial"/>
                <w:b/>
              </w:rPr>
            </w:pPr>
            <w:r w:rsidRPr="00F95166">
              <w:rPr>
                <w:rFonts w:asciiTheme="minorHAnsi" w:hAnsiTheme="minorHAnsi" w:cs="Arial"/>
                <w:b/>
              </w:rPr>
              <w:t xml:space="preserve">Getroffen preventiemaatregelen: </w:t>
            </w:r>
          </w:p>
          <w:p w:rsidR="00C047B5" w:rsidRPr="0043776C" w:rsidRDefault="00C047B5" w:rsidP="00C047B5">
            <w:pPr>
              <w:pBdr>
                <w:top w:val="single" w:sz="4" w:space="1" w:color="auto"/>
              </w:pBdr>
              <w:rPr>
                <w:rFonts w:asciiTheme="minorHAnsi" w:hAnsiTheme="minorHAnsi" w:cs="Arial"/>
                <w:sz w:val="16"/>
                <w:szCs w:val="16"/>
              </w:rPr>
            </w:pPr>
            <w:r w:rsidRPr="00BD4ABF">
              <w:rPr>
                <w:rFonts w:asciiTheme="minorHAnsi" w:hAnsiTheme="minorHAnsi"/>
                <w:sz w:val="16"/>
                <w:szCs w:val="16"/>
              </w:rPr>
              <w:t xml:space="preserve">Afschermen van draaiende delen. Ruimtelijke ventilatie à rato van 30m³per persoon. Afscherming werkpost tegen projectie, toezicht op gebruik beschermingsmiddelen. Ter beschikking stellen van MSDS fiche en </w:t>
            </w:r>
            <w:r>
              <w:rPr>
                <w:rFonts w:asciiTheme="minorHAnsi" w:hAnsiTheme="minorHAnsi"/>
                <w:sz w:val="16"/>
                <w:szCs w:val="16"/>
              </w:rPr>
              <w:t>instructies</w:t>
            </w:r>
            <w:r w:rsidRPr="00BD4ABF">
              <w:rPr>
                <w:rFonts w:asciiTheme="minorHAnsi" w:hAnsiTheme="minorHAnsi"/>
                <w:sz w:val="16"/>
                <w:szCs w:val="16"/>
              </w:rPr>
              <w:t xml:space="preserve">. </w:t>
            </w:r>
            <w:r w:rsidRPr="00C047B5">
              <w:rPr>
                <w:rFonts w:asciiTheme="minorHAnsi" w:hAnsiTheme="minorHAnsi"/>
                <w:sz w:val="16"/>
                <w:szCs w:val="16"/>
              </w:rPr>
              <w:t>Alle werkzaamheden en activiteiten worden uitgevoerd mits stagebegeleiding door personeel van de stageplaats., voedingshygiëne plan, procedure bij ontvangst goederen en stockage, onderhoud</w:t>
            </w:r>
            <w:r>
              <w:rPr>
                <w:rFonts w:asciiTheme="minorHAnsi" w:hAnsiTheme="minorHAnsi"/>
                <w:sz w:val="16"/>
                <w:szCs w:val="16"/>
              </w:rPr>
              <w:t>s</w:t>
            </w:r>
            <w:r w:rsidRPr="00C047B5">
              <w:rPr>
                <w:rFonts w:asciiTheme="minorHAnsi" w:hAnsiTheme="minorHAnsi"/>
                <w:sz w:val="16"/>
                <w:szCs w:val="16"/>
              </w:rPr>
              <w:t xml:space="preserve">schema en desinfectie </w:t>
            </w:r>
            <w:r>
              <w:rPr>
                <w:rFonts w:asciiTheme="minorHAnsi" w:hAnsiTheme="minorHAnsi"/>
                <w:sz w:val="16"/>
                <w:szCs w:val="16"/>
              </w:rPr>
              <w:t>plan ter beschikking stellen</w:t>
            </w:r>
            <w:r w:rsidRPr="00C047B5">
              <w:rPr>
                <w:rFonts w:asciiTheme="minorHAnsi" w:hAnsiTheme="minorHAnsi"/>
                <w:sz w:val="16"/>
                <w:szCs w:val="16"/>
              </w:rPr>
              <w:t>, werkmethoden en instructies bij heffen en tillen van lasten. Onthaalprocedure (intern noodplan, EHBO, maatregelen bij brand en evacuatie), procedure bij infectieziekten.</w:t>
            </w:r>
          </w:p>
        </w:tc>
      </w:tr>
      <w:tr w:rsidR="00C047B5"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C047B5" w:rsidRPr="00F95166" w:rsidRDefault="00C047B5"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C047B5"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C047B5" w:rsidRPr="00F95166" w:rsidRDefault="00C047B5"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C047B5"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C047B5" w:rsidRPr="00F95166" w:rsidRDefault="00C047B5"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C047B5" w:rsidRPr="00F95166" w:rsidRDefault="00C047B5"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C047B5" w:rsidRPr="00F95166" w:rsidRDefault="00C047B5"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C047B5" w:rsidRPr="00F95166" w:rsidRDefault="00C047B5"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C047B5" w:rsidRPr="00F95166" w:rsidRDefault="00C047B5"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C047B5" w:rsidRPr="00F95166" w:rsidRDefault="00C047B5"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C047B5" w:rsidRPr="00F95166" w:rsidRDefault="00C047B5"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C047B5" w:rsidRPr="00F95166" w:rsidRDefault="00C047B5"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C047B5" w:rsidRPr="00F95166" w:rsidRDefault="00C047B5"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C047B5" w:rsidRPr="00F95166" w:rsidRDefault="00C047B5"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C047B5" w:rsidRPr="00F95166" w:rsidRDefault="00C047B5"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16"/>
                <w:szCs w:val="16"/>
              </w:rPr>
              <w:t xml:space="preserve"> Veiligheidsschoenen                                            </w:t>
            </w:r>
            <w:r>
              <w:rPr>
                <w:rFonts w:asciiTheme="minorHAnsi" w:hAnsiTheme="minorHAnsi"/>
                <w:sz w:val="16"/>
                <w:szCs w:val="16"/>
              </w:rPr>
              <w:t xml:space="preserve">        </w:t>
            </w:r>
            <w:r w:rsidRPr="00680717">
              <w:rPr>
                <w:rFonts w:asciiTheme="minorHAnsi" w:hAnsiTheme="minorHAnsi"/>
              </w:rPr>
              <w:object w:dxaOrig="6151" w:dyaOrig="6224" w14:anchorId="384FB3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3" o:title=""/>
                </v:shape>
                <o:OLEObject Type="Embed" ProgID="MSPhotoEd.3" ShapeID="_x0000_i1025" DrawAspect="Content" ObjectID="_1537205010" r:id="rId14"/>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24"/>
                <w:szCs w:val="24"/>
              </w:rPr>
              <w:t xml:space="preserve"> </w:t>
            </w:r>
            <w:r w:rsidRPr="00680717">
              <w:rPr>
                <w:rFonts w:asciiTheme="minorHAnsi" w:hAnsiTheme="minorHAnsi"/>
                <w:sz w:val="16"/>
                <w:szCs w:val="16"/>
              </w:rPr>
              <w:t xml:space="preserve">Werkhandschoenen/veiligheidshandschoenen    </w:t>
            </w:r>
            <w:r w:rsidRPr="00680717">
              <w:rPr>
                <w:rFonts w:asciiTheme="minorHAnsi" w:hAnsiTheme="minorHAnsi"/>
              </w:rPr>
              <w:object w:dxaOrig="6164" w:dyaOrig="6254" w14:anchorId="2EC3C71A">
                <v:shape id="_x0000_i1026" type="#_x0000_t75" style="width:23.15pt;height:18.8pt" o:ole="">
                  <v:imagedata r:id="rId15" o:title=""/>
                </v:shape>
                <o:OLEObject Type="Embed" ProgID="MSPhotoEd.3" ShapeID="_x0000_i1026" DrawAspect="Content" ObjectID="_1537205011" r:id="rId16"/>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16"/>
                <w:szCs w:val="16"/>
              </w:rPr>
              <w:t xml:space="preserve"> Veiligheidsbril                                                    </w:t>
            </w:r>
            <w:r>
              <w:rPr>
                <w:rFonts w:asciiTheme="minorHAnsi" w:hAnsiTheme="minorHAnsi"/>
                <w:sz w:val="16"/>
                <w:szCs w:val="16"/>
              </w:rPr>
              <w:t xml:space="preserve">           </w:t>
            </w:r>
            <w:r w:rsidRPr="00680717">
              <w:rPr>
                <w:rFonts w:asciiTheme="minorHAnsi" w:hAnsiTheme="minorHAnsi"/>
              </w:rPr>
              <w:object w:dxaOrig="6151" w:dyaOrig="6164" w14:anchorId="520EDA47">
                <v:shape id="_x0000_i1027" type="#_x0000_t75" style="width:23.8pt;height:16.9pt" o:ole="">
                  <v:imagedata r:id="rId17" o:title=""/>
                </v:shape>
                <o:OLEObject Type="Embed" ProgID="MSPhotoEd.3" ShapeID="_x0000_i1027" DrawAspect="Content" ObjectID="_1537205012" r:id="rId18"/>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BD2191" w:rsidP="004958DE">
            <w:pP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Helm                                                                 </w:t>
            </w:r>
            <w:r w:rsidR="00680717">
              <w:rPr>
                <w:rFonts w:asciiTheme="minorHAnsi" w:hAnsiTheme="minorHAnsi"/>
                <w:sz w:val="16"/>
                <w:szCs w:val="16"/>
              </w:rPr>
              <w:t xml:space="preserve">           </w:t>
            </w:r>
            <w:r w:rsidR="00680717" w:rsidRPr="00680717">
              <w:rPr>
                <w:rFonts w:asciiTheme="minorHAnsi" w:hAnsiTheme="minorHAnsi"/>
                <w:sz w:val="16"/>
                <w:szCs w:val="16"/>
              </w:rPr>
              <w:t xml:space="preserve"> </w:t>
            </w:r>
            <w:r w:rsidR="00680717" w:rsidRPr="00680717">
              <w:rPr>
                <w:rFonts w:asciiTheme="minorHAnsi" w:hAnsiTheme="minorHAnsi"/>
              </w:rPr>
              <w:object w:dxaOrig="6134" w:dyaOrig="6254" w14:anchorId="1F1F6187">
                <v:shape id="_x0000_i1028" type="#_x0000_t75" style="width:25.65pt;height:22.55pt" o:ole="">
                  <v:imagedata r:id="rId19" o:title=""/>
                </v:shape>
                <o:OLEObject Type="Embed" ProgID="MSPhotoEd.3" ShapeID="_x0000_i1028" DrawAspect="Content" ObjectID="_1537205013" r:id="rId20"/>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BD2191"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rPr>
                <w:rFonts w:asciiTheme="minorHAnsi" w:hAnsiTheme="minorHAnsi"/>
                <w:sz w:val="24"/>
                <w:szCs w:val="24"/>
              </w:rPr>
            </w:pPr>
            <w:r w:rsidRPr="00680717">
              <w:rPr>
                <w:rFonts w:asciiTheme="minorHAnsi" w:hAnsiTheme="minorHAnsi"/>
                <w:sz w:val="24"/>
                <w:szCs w:val="24"/>
              </w:rPr>
              <w:sym w:font="Wingdings" w:char="F078"/>
            </w:r>
            <w:r w:rsidRPr="00680717">
              <w:rPr>
                <w:rFonts w:asciiTheme="minorHAnsi" w:hAnsiTheme="minorHAnsi"/>
                <w:sz w:val="16"/>
                <w:szCs w:val="16"/>
              </w:rPr>
              <w:t xml:space="preserve"> Gehoorbescherming                                            </w:t>
            </w:r>
            <w:r>
              <w:rPr>
                <w:rFonts w:asciiTheme="minorHAnsi" w:hAnsiTheme="minorHAnsi"/>
                <w:sz w:val="16"/>
                <w:szCs w:val="16"/>
              </w:rPr>
              <w:t xml:space="preserve">      </w:t>
            </w:r>
            <w:r w:rsidRPr="00680717">
              <w:rPr>
                <w:rFonts w:asciiTheme="minorHAnsi" w:hAnsiTheme="minorHAnsi"/>
              </w:rPr>
              <w:object w:dxaOrig="6194" w:dyaOrig="6254" w14:anchorId="24C0558D">
                <v:shape id="_x0000_i1029" type="#_x0000_t75" style="width:24.4pt;height:19.4pt" o:ole="">
                  <v:imagedata r:id="rId21" o:title=""/>
                </v:shape>
                <o:OLEObject Type="Embed" ProgID="MSPhotoEd.3" ShapeID="_x0000_i1029" DrawAspect="Content" ObjectID="_1537205014" r:id="rId22"/>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BD2191" w:rsidRPr="00614C32" w:rsidTr="00F95166">
        <w:tc>
          <w:tcPr>
            <w:tcW w:w="5328"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rPr>
                <w:rFonts w:asciiTheme="minorHAnsi" w:hAnsiTheme="minorHAnsi"/>
                <w:sz w:val="16"/>
                <w:szCs w:val="16"/>
              </w:rPr>
            </w:pPr>
            <w:r w:rsidRPr="00BD2191">
              <w:rPr>
                <w:rFonts w:asciiTheme="minorHAnsi" w:hAnsiTheme="minorHAnsi"/>
                <w:sz w:val="24"/>
                <w:szCs w:val="24"/>
              </w:rPr>
              <w:sym w:font="Wingdings 2" w:char="F054"/>
            </w:r>
            <w:r w:rsidRPr="00BD2191">
              <w:rPr>
                <w:rFonts w:asciiTheme="minorHAnsi" w:hAnsiTheme="minorHAnsi"/>
                <w:sz w:val="16"/>
                <w:szCs w:val="16"/>
              </w:rPr>
              <w:t xml:space="preserve"> Bakkersvest 100% katoen, halsdoek</w:t>
            </w:r>
          </w:p>
        </w:tc>
        <w:tc>
          <w:tcPr>
            <w:tcW w:w="2880"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16"/>
                <w:szCs w:val="16"/>
              </w:rPr>
            </w:pPr>
            <w:r w:rsidRPr="00BD2191">
              <w:rPr>
                <w:rFonts w:asciiTheme="minorHAnsi" w:hAnsiTheme="minorHAnsi"/>
                <w:sz w:val="24"/>
                <w:szCs w:val="24"/>
              </w:rPr>
              <w:sym w:font="Wingdings" w:char="F06F"/>
            </w:r>
            <w:r w:rsidRPr="00BD2191">
              <w:rPr>
                <w:rFonts w:asciiTheme="minorHAnsi" w:hAnsiTheme="minorHAnsi"/>
                <w:sz w:val="24"/>
                <w:szCs w:val="24"/>
              </w:rPr>
              <w:t xml:space="preserve"> </w:t>
            </w:r>
            <w:r w:rsidRPr="00BD2191">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16"/>
                <w:szCs w:val="16"/>
              </w:rPr>
            </w:pPr>
            <w:r w:rsidRPr="00BD2191">
              <w:rPr>
                <w:rFonts w:asciiTheme="minorHAnsi" w:hAnsiTheme="minorHAnsi"/>
                <w:sz w:val="24"/>
                <w:szCs w:val="24"/>
              </w:rPr>
              <w:sym w:font="Wingdings 2" w:char="F054"/>
            </w:r>
            <w:r w:rsidRPr="00BD2191">
              <w:rPr>
                <w:rFonts w:asciiTheme="minorHAnsi" w:hAnsiTheme="minorHAnsi"/>
                <w:sz w:val="24"/>
                <w:szCs w:val="24"/>
              </w:rPr>
              <w:t xml:space="preserve"> </w:t>
            </w:r>
            <w:r w:rsidRPr="00BD2191">
              <w:rPr>
                <w:rFonts w:asciiTheme="minorHAnsi" w:hAnsiTheme="minorHAnsi"/>
                <w:sz w:val="16"/>
                <w:szCs w:val="16"/>
              </w:rPr>
              <w:t>leerling – stagiair</w:t>
            </w:r>
          </w:p>
        </w:tc>
      </w:tr>
      <w:tr w:rsidR="00BD2191" w:rsidRPr="00614C32" w:rsidTr="00F95166">
        <w:tc>
          <w:tcPr>
            <w:tcW w:w="5328"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rPr>
                <w:rFonts w:asciiTheme="minorHAnsi" w:hAnsiTheme="minorHAnsi"/>
                <w:sz w:val="24"/>
                <w:szCs w:val="24"/>
              </w:rPr>
            </w:pPr>
            <w:r w:rsidRPr="00BD2191">
              <w:rPr>
                <w:rFonts w:asciiTheme="minorHAnsi" w:hAnsiTheme="minorHAnsi"/>
                <w:sz w:val="24"/>
                <w:szCs w:val="24"/>
              </w:rPr>
              <w:sym w:font="Wingdings 2" w:char="F054"/>
            </w:r>
            <w:r w:rsidRPr="00BD2191">
              <w:rPr>
                <w:rFonts w:asciiTheme="minorHAnsi" w:hAnsiTheme="minorHAnsi"/>
                <w:sz w:val="16"/>
                <w:szCs w:val="16"/>
              </w:rPr>
              <w:t xml:space="preserve"> </w:t>
            </w:r>
            <w:proofErr w:type="spellStart"/>
            <w:r w:rsidRPr="00BD2191">
              <w:rPr>
                <w:rFonts w:asciiTheme="minorHAnsi" w:hAnsiTheme="minorHAnsi"/>
                <w:sz w:val="16"/>
                <w:szCs w:val="16"/>
              </w:rPr>
              <w:t>Koksbroek</w:t>
            </w:r>
            <w:proofErr w:type="spellEnd"/>
            <w:r w:rsidRPr="00BD2191">
              <w:rPr>
                <w:rFonts w:asciiTheme="minorHAnsi" w:hAnsiTheme="minorHAnsi"/>
                <w:sz w:val="16"/>
                <w:szCs w:val="16"/>
              </w:rPr>
              <w:t xml:space="preserve"> 100% katoen</w:t>
            </w:r>
          </w:p>
        </w:tc>
        <w:tc>
          <w:tcPr>
            <w:tcW w:w="2880"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16"/>
                <w:szCs w:val="16"/>
              </w:rPr>
            </w:pPr>
            <w:r w:rsidRPr="00BD2191">
              <w:rPr>
                <w:rFonts w:asciiTheme="minorHAnsi" w:hAnsiTheme="minorHAnsi"/>
                <w:sz w:val="24"/>
                <w:szCs w:val="24"/>
              </w:rPr>
              <w:sym w:font="Wingdings" w:char="F06F"/>
            </w:r>
            <w:r w:rsidRPr="00BD2191">
              <w:rPr>
                <w:rFonts w:asciiTheme="minorHAnsi" w:hAnsiTheme="minorHAnsi"/>
                <w:sz w:val="24"/>
                <w:szCs w:val="24"/>
              </w:rPr>
              <w:t xml:space="preserve"> </w:t>
            </w:r>
            <w:r w:rsidRPr="00BD2191">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24"/>
                <w:szCs w:val="24"/>
              </w:rPr>
            </w:pPr>
            <w:r w:rsidRPr="00BD2191">
              <w:rPr>
                <w:rFonts w:asciiTheme="minorHAnsi" w:hAnsiTheme="minorHAnsi"/>
                <w:sz w:val="24"/>
                <w:szCs w:val="24"/>
              </w:rPr>
              <w:sym w:font="Wingdings 2" w:char="F054"/>
            </w:r>
            <w:r w:rsidRPr="00BD2191">
              <w:rPr>
                <w:rFonts w:asciiTheme="minorHAnsi" w:hAnsiTheme="minorHAnsi"/>
                <w:sz w:val="24"/>
                <w:szCs w:val="24"/>
              </w:rPr>
              <w:t xml:space="preserve"> </w:t>
            </w:r>
            <w:r w:rsidRPr="00BD2191">
              <w:rPr>
                <w:rFonts w:asciiTheme="minorHAnsi" w:hAnsiTheme="minorHAnsi"/>
                <w:sz w:val="16"/>
                <w:szCs w:val="16"/>
              </w:rPr>
              <w:t>leerling – stagiair</w:t>
            </w:r>
          </w:p>
        </w:tc>
      </w:tr>
      <w:tr w:rsidR="00BD2191" w:rsidRPr="00614C32" w:rsidTr="00F95166">
        <w:tc>
          <w:tcPr>
            <w:tcW w:w="5328"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rPr>
                <w:rFonts w:asciiTheme="minorHAnsi" w:hAnsiTheme="minorHAnsi"/>
                <w:sz w:val="24"/>
                <w:szCs w:val="24"/>
              </w:rPr>
            </w:pPr>
            <w:r w:rsidRPr="00BD2191">
              <w:rPr>
                <w:rFonts w:asciiTheme="minorHAnsi" w:hAnsiTheme="minorHAnsi"/>
                <w:sz w:val="24"/>
                <w:szCs w:val="24"/>
              </w:rPr>
              <w:sym w:font="Wingdings 2" w:char="F054"/>
            </w:r>
            <w:r w:rsidRPr="00BD2191">
              <w:rPr>
                <w:rFonts w:asciiTheme="minorHAnsi" w:hAnsiTheme="minorHAnsi"/>
                <w:sz w:val="16"/>
                <w:szCs w:val="16"/>
              </w:rPr>
              <w:t xml:space="preserve"> Hitte bestendige handschoenen en pannenlappen</w:t>
            </w:r>
          </w:p>
        </w:tc>
        <w:tc>
          <w:tcPr>
            <w:tcW w:w="2880"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16"/>
                <w:szCs w:val="16"/>
              </w:rPr>
            </w:pPr>
            <w:r w:rsidRPr="00BD2191">
              <w:rPr>
                <w:rFonts w:asciiTheme="minorHAnsi" w:hAnsiTheme="minorHAnsi"/>
                <w:sz w:val="24"/>
                <w:szCs w:val="24"/>
              </w:rPr>
              <w:sym w:font="Wingdings 2" w:char="F054"/>
            </w:r>
            <w:r w:rsidRPr="00BD2191">
              <w:rPr>
                <w:rFonts w:asciiTheme="minorHAnsi" w:hAnsiTheme="minorHAnsi"/>
                <w:sz w:val="24"/>
                <w:szCs w:val="24"/>
              </w:rPr>
              <w:t xml:space="preserve"> </w:t>
            </w:r>
            <w:r w:rsidRPr="00BD2191">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24"/>
                <w:szCs w:val="24"/>
              </w:rPr>
            </w:pPr>
            <w:r w:rsidRPr="00BD2191">
              <w:rPr>
                <w:rFonts w:asciiTheme="minorHAnsi" w:hAnsiTheme="minorHAnsi"/>
                <w:sz w:val="24"/>
                <w:szCs w:val="24"/>
              </w:rPr>
              <w:sym w:font="Wingdings" w:char="F06F"/>
            </w:r>
            <w:r w:rsidRPr="00BD2191">
              <w:rPr>
                <w:rFonts w:asciiTheme="minorHAnsi" w:hAnsiTheme="minorHAnsi"/>
                <w:sz w:val="24"/>
                <w:szCs w:val="24"/>
              </w:rPr>
              <w:t xml:space="preserve"> </w:t>
            </w:r>
            <w:r w:rsidRPr="00BD2191">
              <w:rPr>
                <w:rFonts w:asciiTheme="minorHAnsi" w:hAnsiTheme="minorHAnsi"/>
                <w:sz w:val="16"/>
                <w:szCs w:val="16"/>
              </w:rPr>
              <w:t>leerling – stagiair</w:t>
            </w:r>
          </w:p>
        </w:tc>
      </w:tr>
      <w:tr w:rsidR="00BD2191" w:rsidRPr="00614C32" w:rsidTr="00F95166">
        <w:tc>
          <w:tcPr>
            <w:tcW w:w="5328"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rPr>
                <w:rFonts w:asciiTheme="minorHAnsi" w:hAnsiTheme="minorHAnsi"/>
                <w:sz w:val="24"/>
                <w:szCs w:val="24"/>
              </w:rPr>
            </w:pPr>
            <w:r w:rsidRPr="00BD2191">
              <w:rPr>
                <w:rFonts w:asciiTheme="minorHAnsi" w:hAnsiTheme="minorHAnsi"/>
                <w:sz w:val="24"/>
                <w:szCs w:val="24"/>
              </w:rPr>
              <w:sym w:font="Wingdings 2" w:char="F054"/>
            </w:r>
            <w:r w:rsidRPr="00BD2191">
              <w:rPr>
                <w:rFonts w:asciiTheme="minorHAnsi" w:hAnsiTheme="minorHAnsi"/>
                <w:sz w:val="16"/>
                <w:szCs w:val="16"/>
              </w:rPr>
              <w:t xml:space="preserve"> Bakkersmuts</w:t>
            </w:r>
          </w:p>
        </w:tc>
        <w:tc>
          <w:tcPr>
            <w:tcW w:w="2880"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24"/>
                <w:szCs w:val="24"/>
              </w:rPr>
            </w:pPr>
            <w:r w:rsidRPr="00BD2191">
              <w:rPr>
                <w:rFonts w:asciiTheme="minorHAnsi" w:hAnsiTheme="minorHAnsi"/>
                <w:sz w:val="24"/>
                <w:szCs w:val="24"/>
              </w:rPr>
              <w:sym w:font="Wingdings 2" w:char="F054"/>
            </w:r>
            <w:r w:rsidRPr="00BD2191">
              <w:rPr>
                <w:rFonts w:asciiTheme="minorHAnsi" w:hAnsiTheme="minorHAnsi"/>
                <w:sz w:val="24"/>
                <w:szCs w:val="24"/>
              </w:rPr>
              <w:t xml:space="preserve"> </w:t>
            </w:r>
            <w:r w:rsidRPr="00BD2191">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24"/>
                <w:szCs w:val="24"/>
              </w:rPr>
            </w:pPr>
            <w:r w:rsidRPr="00BD2191">
              <w:rPr>
                <w:rFonts w:asciiTheme="minorHAnsi" w:hAnsiTheme="minorHAnsi"/>
                <w:sz w:val="24"/>
                <w:szCs w:val="24"/>
              </w:rPr>
              <w:sym w:font="Wingdings" w:char="F06F"/>
            </w:r>
            <w:r w:rsidRPr="00BD2191">
              <w:rPr>
                <w:rFonts w:asciiTheme="minorHAnsi" w:hAnsiTheme="minorHAnsi"/>
                <w:sz w:val="24"/>
                <w:szCs w:val="24"/>
              </w:rPr>
              <w:t xml:space="preserve"> </w:t>
            </w:r>
            <w:r w:rsidRPr="00BD2191">
              <w:rPr>
                <w:rFonts w:asciiTheme="minorHAnsi" w:hAnsiTheme="minorHAnsi"/>
                <w:sz w:val="16"/>
                <w:szCs w:val="16"/>
              </w:rPr>
              <w:t>leerling – stagiair</w:t>
            </w:r>
          </w:p>
        </w:tc>
      </w:tr>
      <w:tr w:rsidR="00BD2191" w:rsidRPr="00614C32" w:rsidTr="00F95166">
        <w:tc>
          <w:tcPr>
            <w:tcW w:w="5328"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rPr>
                <w:rFonts w:asciiTheme="minorHAnsi" w:hAnsiTheme="minorHAnsi"/>
                <w:sz w:val="24"/>
                <w:szCs w:val="24"/>
              </w:rPr>
            </w:pPr>
            <w:r w:rsidRPr="00BD2191">
              <w:rPr>
                <w:rFonts w:asciiTheme="minorHAnsi" w:hAnsiTheme="minorHAnsi"/>
                <w:sz w:val="24"/>
                <w:szCs w:val="24"/>
              </w:rPr>
              <w:sym w:font="Wingdings 2" w:char="F054"/>
            </w:r>
            <w:r w:rsidRPr="00BD2191">
              <w:rPr>
                <w:rFonts w:asciiTheme="minorHAnsi" w:hAnsiTheme="minorHAnsi"/>
                <w:sz w:val="16"/>
                <w:szCs w:val="16"/>
              </w:rPr>
              <w:t xml:space="preserve"> Voorbinder</w:t>
            </w:r>
          </w:p>
        </w:tc>
        <w:tc>
          <w:tcPr>
            <w:tcW w:w="2880"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24"/>
                <w:szCs w:val="24"/>
              </w:rPr>
            </w:pPr>
            <w:r w:rsidRPr="00BD2191">
              <w:rPr>
                <w:rFonts w:asciiTheme="minorHAnsi" w:hAnsiTheme="minorHAnsi"/>
                <w:sz w:val="24"/>
                <w:szCs w:val="24"/>
              </w:rPr>
              <w:sym w:font="Wingdings 2" w:char="F054"/>
            </w:r>
            <w:r w:rsidRPr="00BD2191">
              <w:rPr>
                <w:rFonts w:asciiTheme="minorHAnsi" w:hAnsiTheme="minorHAnsi"/>
                <w:sz w:val="24"/>
                <w:szCs w:val="24"/>
              </w:rPr>
              <w:t xml:space="preserve"> </w:t>
            </w:r>
            <w:r w:rsidRPr="00BD2191">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24"/>
                <w:szCs w:val="24"/>
              </w:rPr>
            </w:pPr>
            <w:r w:rsidRPr="00BD2191">
              <w:rPr>
                <w:rFonts w:asciiTheme="minorHAnsi" w:hAnsiTheme="minorHAnsi"/>
                <w:sz w:val="24"/>
                <w:szCs w:val="24"/>
              </w:rPr>
              <w:sym w:font="Wingdings" w:char="F06F"/>
            </w:r>
            <w:r w:rsidRPr="00BD2191">
              <w:rPr>
                <w:rFonts w:asciiTheme="minorHAnsi" w:hAnsiTheme="minorHAnsi"/>
                <w:sz w:val="24"/>
                <w:szCs w:val="24"/>
              </w:rPr>
              <w:t xml:space="preserve"> </w:t>
            </w:r>
            <w:r w:rsidRPr="00BD2191">
              <w:rPr>
                <w:rFonts w:asciiTheme="minorHAnsi" w:hAnsiTheme="minorHAnsi"/>
                <w:sz w:val="16"/>
                <w:szCs w:val="16"/>
              </w:rPr>
              <w:t>leerling – stagiair</w:t>
            </w:r>
          </w:p>
        </w:tc>
      </w:tr>
      <w:tr w:rsidR="00BD2191" w:rsidRPr="00614C32" w:rsidTr="00F95166">
        <w:tc>
          <w:tcPr>
            <w:tcW w:w="5328"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rPr>
                <w:rFonts w:asciiTheme="minorHAnsi" w:hAnsiTheme="minorHAnsi"/>
                <w:sz w:val="24"/>
                <w:szCs w:val="24"/>
              </w:rPr>
            </w:pPr>
            <w:r w:rsidRPr="00BD2191">
              <w:rPr>
                <w:rFonts w:asciiTheme="minorHAnsi" w:hAnsiTheme="minorHAnsi"/>
                <w:sz w:val="24"/>
                <w:szCs w:val="24"/>
              </w:rPr>
              <w:sym w:font="Wingdings 2" w:char="F054"/>
            </w:r>
            <w:r w:rsidRPr="00BD2191">
              <w:rPr>
                <w:rFonts w:asciiTheme="minorHAnsi" w:hAnsiTheme="minorHAnsi"/>
                <w:sz w:val="16"/>
                <w:szCs w:val="16"/>
              </w:rPr>
              <w:t xml:space="preserve"> Mond – neusmasker min. klasse P2 S</w:t>
            </w:r>
          </w:p>
        </w:tc>
        <w:tc>
          <w:tcPr>
            <w:tcW w:w="2880"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24"/>
                <w:szCs w:val="24"/>
              </w:rPr>
            </w:pPr>
            <w:r w:rsidRPr="00BD2191">
              <w:rPr>
                <w:rFonts w:asciiTheme="minorHAnsi" w:hAnsiTheme="minorHAnsi"/>
                <w:sz w:val="24"/>
                <w:szCs w:val="24"/>
              </w:rPr>
              <w:sym w:font="Wingdings 2" w:char="F054"/>
            </w:r>
            <w:r w:rsidRPr="00BD2191">
              <w:rPr>
                <w:rFonts w:asciiTheme="minorHAnsi" w:hAnsiTheme="minorHAnsi"/>
                <w:sz w:val="24"/>
                <w:szCs w:val="24"/>
              </w:rPr>
              <w:t xml:space="preserve"> </w:t>
            </w:r>
            <w:r w:rsidRPr="00BD2191">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24"/>
                <w:szCs w:val="24"/>
              </w:rPr>
            </w:pPr>
            <w:r w:rsidRPr="00BD2191">
              <w:rPr>
                <w:rFonts w:asciiTheme="minorHAnsi" w:hAnsiTheme="minorHAnsi"/>
                <w:sz w:val="24"/>
                <w:szCs w:val="24"/>
              </w:rPr>
              <w:sym w:font="Wingdings" w:char="F0A8"/>
            </w:r>
            <w:r w:rsidRPr="00BD2191">
              <w:rPr>
                <w:rFonts w:asciiTheme="minorHAnsi" w:hAnsiTheme="minorHAnsi"/>
                <w:sz w:val="24"/>
                <w:szCs w:val="24"/>
              </w:rPr>
              <w:t xml:space="preserve"> </w:t>
            </w:r>
            <w:r w:rsidRPr="00BD2191">
              <w:rPr>
                <w:rFonts w:asciiTheme="minorHAnsi" w:hAnsiTheme="minorHAnsi"/>
                <w:sz w:val="16"/>
                <w:szCs w:val="16"/>
              </w:rPr>
              <w:t>leerling – stagiair</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Pr="001D7F0F" w:rsidRDefault="00F95166" w:rsidP="00F95166">
      <w:pPr>
        <w:rPr>
          <w:rFonts w:asciiTheme="minorHAnsi" w:hAnsiTheme="minorHAnsi" w:cs="Arial"/>
          <w:sz w:val="16"/>
        </w:rPr>
      </w:pPr>
      <w:r w:rsidRPr="00614C32">
        <w:rPr>
          <w:rFonts w:ascii="Arial" w:hAnsi="Arial" w:cs="Arial"/>
          <w:sz w:val="16"/>
          <w:vertAlign w:val="superscript"/>
        </w:rPr>
        <w:t>1</w:t>
      </w:r>
      <w:r w:rsidRPr="00614C32">
        <w:rPr>
          <w:rFonts w:ascii="Arial" w:hAnsi="Arial" w:cs="Arial"/>
          <w:sz w:val="16"/>
        </w:rPr>
        <w:t xml:space="preserve"> </w:t>
      </w:r>
      <w:r w:rsidRPr="001D7F0F">
        <w:rPr>
          <w:rFonts w:asciiTheme="minorHAnsi" w:hAnsiTheme="minorHAnsi" w:cs="Arial"/>
          <w:sz w:val="16"/>
        </w:rPr>
        <w:t xml:space="preserve">Geeft de specifieke kenmerken van de arbeidspostanalyse </w:t>
      </w:r>
      <w:r w:rsidRPr="001D7F0F">
        <w:rPr>
          <w:rFonts w:asciiTheme="minorHAnsi" w:hAnsiTheme="minorHAnsi"/>
          <w:sz w:val="16"/>
        </w:rPr>
        <w:t>rekening houdend met risico’s inherent aan jongeren</w:t>
      </w:r>
    </w:p>
    <w:p w:rsidR="00F95166" w:rsidRPr="001D7F0F" w:rsidRDefault="00F95166" w:rsidP="00F95166">
      <w:pPr>
        <w:rPr>
          <w:rFonts w:asciiTheme="minorHAnsi" w:hAnsiTheme="minorHAnsi" w:cs="Arial"/>
          <w:sz w:val="16"/>
        </w:rPr>
      </w:pPr>
      <w:r w:rsidRPr="00614C32">
        <w:rPr>
          <w:rFonts w:ascii="Arial" w:hAnsi="Arial" w:cs="Arial"/>
          <w:sz w:val="16"/>
          <w:vertAlign w:val="superscript"/>
        </w:rPr>
        <w:t xml:space="preserve">2 </w:t>
      </w:r>
      <w:r w:rsidRPr="001D7F0F">
        <w:rPr>
          <w:rFonts w:asciiTheme="minorHAnsi" w:hAnsiTheme="minorHAnsi" w:cs="Arial"/>
          <w:sz w:val="16"/>
        </w:rPr>
        <w:t>Aard van de blootstelling zoals voorzien in de lijsten opgemaakt in uitvoering van de Codex, Titel I, hoofdstuk IV, art. 4</w:t>
      </w:r>
    </w:p>
    <w:p w:rsidR="00F95166" w:rsidRPr="00614C32" w:rsidRDefault="00F95166" w:rsidP="00F95166">
      <w:pPr>
        <w:rPr>
          <w:rFonts w:ascii="Arial" w:hAnsi="Arial"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1D7F0F">
        <w:rPr>
          <w:rFonts w:asciiTheme="minorHAnsi" w:hAnsiTheme="minorHAnsi" w:cs="Arial"/>
          <w:sz w:val="16"/>
          <w:szCs w:val="16"/>
        </w:rPr>
        <w:t>Indien de stage in totaal langer dan zes maanden duurt en volgens het risico, te beoordelen door de arbeidsgeneesheer</w:t>
      </w:r>
    </w:p>
    <w:p w:rsidR="00F95166" w:rsidRPr="001D7F0F" w:rsidRDefault="00F95166" w:rsidP="00F95166">
      <w:pPr>
        <w:rPr>
          <w:rFonts w:asciiTheme="minorHAnsi" w:hAnsiTheme="minorHAnsi" w:cs="Arial"/>
          <w:sz w:val="16"/>
        </w:rPr>
      </w:pPr>
      <w:r w:rsidRPr="00614C32">
        <w:rPr>
          <w:rFonts w:ascii="Arial" w:hAnsi="Arial" w:cs="Arial"/>
          <w:sz w:val="16"/>
          <w:vertAlign w:val="superscript"/>
        </w:rPr>
        <w:t xml:space="preserve">4 </w:t>
      </w:r>
      <w:r w:rsidRPr="001D7F0F">
        <w:rPr>
          <w:rFonts w:asciiTheme="minorHAnsi" w:hAnsiTheme="minorHAnsi" w:cs="Arial"/>
          <w:sz w:val="16"/>
        </w:rPr>
        <w:t>Op verzoek van de werkgever wordt het toezicht bij beeldschermen gevraagd; de kosten zijn dan ten laste van de werkgever</w:t>
      </w:r>
    </w:p>
    <w:p w:rsidR="00F95166" w:rsidRPr="00BD2191" w:rsidRDefault="00F95166" w:rsidP="00F95166">
      <w:pPr>
        <w:rPr>
          <w:rFonts w:asciiTheme="minorHAnsi" w:hAnsiTheme="minorHAnsi" w:cs="Arial"/>
          <w:sz w:val="16"/>
        </w:rPr>
      </w:pPr>
      <w:r w:rsidRPr="001D7F0F">
        <w:rPr>
          <w:rFonts w:asciiTheme="minorHAnsi" w:hAnsiTheme="minorHAnsi" w:cs="Arial"/>
          <w:b/>
          <w:sz w:val="16"/>
        </w:rPr>
        <w:t>Algemene opmerking:</w:t>
      </w:r>
      <w:r w:rsidRPr="001D7F0F">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24"/>
      <w:footerReference w:type="default" r:id="rId25"/>
      <w:headerReference w:type="first" r:id="rId26"/>
      <w:footerReference w:type="first" r:id="rId27"/>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09B1" w:rsidRDefault="005509B1" w:rsidP="000A569B">
      <w:r>
        <w:separator/>
      </w:r>
    </w:p>
  </w:endnote>
  <w:endnote w:type="continuationSeparator" w:id="0">
    <w:p w:rsidR="005509B1" w:rsidRDefault="005509B1"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451B02">
      <w:rPr>
        <w:noProof/>
        <w:sz w:val="18"/>
        <w:szCs w:val="18"/>
        <w:lang w:val="nl-BE"/>
      </w:rPr>
      <w:t>14-03-2016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451B02">
      <w:rPr>
        <w:noProof/>
        <w:sz w:val="18"/>
        <w:szCs w:val="18"/>
        <w:lang w:val="nl-BE"/>
      </w:rPr>
      <w:t>3</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451B02">
      <w:rPr>
        <w:noProof/>
        <w:sz w:val="18"/>
        <w:szCs w:val="18"/>
        <w:lang w:val="nl-BE"/>
      </w:rPr>
      <w:t>14-03-2016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451B02">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09B1" w:rsidRDefault="005509B1" w:rsidP="000A569B">
      <w:r>
        <w:separator/>
      </w:r>
    </w:p>
  </w:footnote>
  <w:footnote w:type="continuationSeparator" w:id="0">
    <w:p w:rsidR="005509B1" w:rsidRDefault="005509B1"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925C5"/>
    <w:rsid w:val="00095855"/>
    <w:rsid w:val="00096E70"/>
    <w:rsid w:val="000A3E95"/>
    <w:rsid w:val="000A569B"/>
    <w:rsid w:val="000B467F"/>
    <w:rsid w:val="000B7CC2"/>
    <w:rsid w:val="000E7060"/>
    <w:rsid w:val="001168F8"/>
    <w:rsid w:val="0014180A"/>
    <w:rsid w:val="001527C6"/>
    <w:rsid w:val="00154051"/>
    <w:rsid w:val="0016675E"/>
    <w:rsid w:val="001A628F"/>
    <w:rsid w:val="001B3974"/>
    <w:rsid w:val="001C22B2"/>
    <w:rsid w:val="001D08DA"/>
    <w:rsid w:val="001D48D2"/>
    <w:rsid w:val="001D7F0F"/>
    <w:rsid w:val="001F360C"/>
    <w:rsid w:val="001F6E94"/>
    <w:rsid w:val="00261FF1"/>
    <w:rsid w:val="002651CA"/>
    <w:rsid w:val="002774E2"/>
    <w:rsid w:val="00285E72"/>
    <w:rsid w:val="002952D5"/>
    <w:rsid w:val="002B7871"/>
    <w:rsid w:val="002C3697"/>
    <w:rsid w:val="002D2CCA"/>
    <w:rsid w:val="002D3557"/>
    <w:rsid w:val="002D44A2"/>
    <w:rsid w:val="002E7ED0"/>
    <w:rsid w:val="003032DC"/>
    <w:rsid w:val="00305FD5"/>
    <w:rsid w:val="00317096"/>
    <w:rsid w:val="003220A9"/>
    <w:rsid w:val="00330621"/>
    <w:rsid w:val="00335E7A"/>
    <w:rsid w:val="00346B1F"/>
    <w:rsid w:val="00351AB1"/>
    <w:rsid w:val="00370F3D"/>
    <w:rsid w:val="003906AD"/>
    <w:rsid w:val="00393DE0"/>
    <w:rsid w:val="003B1E85"/>
    <w:rsid w:val="003B2D8C"/>
    <w:rsid w:val="003B38D5"/>
    <w:rsid w:val="003B63C7"/>
    <w:rsid w:val="003F01B7"/>
    <w:rsid w:val="00403254"/>
    <w:rsid w:val="0042009C"/>
    <w:rsid w:val="00430419"/>
    <w:rsid w:val="0043776C"/>
    <w:rsid w:val="004410B6"/>
    <w:rsid w:val="00443787"/>
    <w:rsid w:val="00451B02"/>
    <w:rsid w:val="0045229E"/>
    <w:rsid w:val="00456523"/>
    <w:rsid w:val="00467011"/>
    <w:rsid w:val="0047113C"/>
    <w:rsid w:val="004E568B"/>
    <w:rsid w:val="004E68C6"/>
    <w:rsid w:val="004F7C8D"/>
    <w:rsid w:val="00510FC4"/>
    <w:rsid w:val="00512E58"/>
    <w:rsid w:val="00534758"/>
    <w:rsid w:val="005509B1"/>
    <w:rsid w:val="00560D69"/>
    <w:rsid w:val="00561D64"/>
    <w:rsid w:val="00585B71"/>
    <w:rsid w:val="00591429"/>
    <w:rsid w:val="00592E80"/>
    <w:rsid w:val="00596B31"/>
    <w:rsid w:val="005A5A1F"/>
    <w:rsid w:val="005A7057"/>
    <w:rsid w:val="005B6CD2"/>
    <w:rsid w:val="005D2EEC"/>
    <w:rsid w:val="005E12F8"/>
    <w:rsid w:val="005E7539"/>
    <w:rsid w:val="005F16DE"/>
    <w:rsid w:val="00600796"/>
    <w:rsid w:val="00621DAB"/>
    <w:rsid w:val="00640CD8"/>
    <w:rsid w:val="006608F5"/>
    <w:rsid w:val="00672283"/>
    <w:rsid w:val="00680717"/>
    <w:rsid w:val="0068475B"/>
    <w:rsid w:val="0070585B"/>
    <w:rsid w:val="00717CCE"/>
    <w:rsid w:val="00722982"/>
    <w:rsid w:val="0074337A"/>
    <w:rsid w:val="00757437"/>
    <w:rsid w:val="007658FB"/>
    <w:rsid w:val="00766FC4"/>
    <w:rsid w:val="00777F40"/>
    <w:rsid w:val="00780B37"/>
    <w:rsid w:val="00781056"/>
    <w:rsid w:val="0079026B"/>
    <w:rsid w:val="007964E4"/>
    <w:rsid w:val="007A02E1"/>
    <w:rsid w:val="007A3A7B"/>
    <w:rsid w:val="007C284F"/>
    <w:rsid w:val="007D2679"/>
    <w:rsid w:val="007F7282"/>
    <w:rsid w:val="0082033F"/>
    <w:rsid w:val="00853D38"/>
    <w:rsid w:val="00863BD5"/>
    <w:rsid w:val="00885F59"/>
    <w:rsid w:val="00891605"/>
    <w:rsid w:val="008C2301"/>
    <w:rsid w:val="008C5570"/>
    <w:rsid w:val="0091168A"/>
    <w:rsid w:val="00921B1B"/>
    <w:rsid w:val="00941C4A"/>
    <w:rsid w:val="00945488"/>
    <w:rsid w:val="009638F0"/>
    <w:rsid w:val="00975FB1"/>
    <w:rsid w:val="009D2896"/>
    <w:rsid w:val="009D3019"/>
    <w:rsid w:val="009E2C5D"/>
    <w:rsid w:val="009F374E"/>
    <w:rsid w:val="00A004DF"/>
    <w:rsid w:val="00A23683"/>
    <w:rsid w:val="00A25E4C"/>
    <w:rsid w:val="00A41E6F"/>
    <w:rsid w:val="00A70AE9"/>
    <w:rsid w:val="00A91AA0"/>
    <w:rsid w:val="00A91D64"/>
    <w:rsid w:val="00A95701"/>
    <w:rsid w:val="00AA48BE"/>
    <w:rsid w:val="00AD0127"/>
    <w:rsid w:val="00AD035F"/>
    <w:rsid w:val="00AE0942"/>
    <w:rsid w:val="00AE1C55"/>
    <w:rsid w:val="00AF7214"/>
    <w:rsid w:val="00B058F7"/>
    <w:rsid w:val="00B13FDF"/>
    <w:rsid w:val="00B326BD"/>
    <w:rsid w:val="00B36063"/>
    <w:rsid w:val="00B360F0"/>
    <w:rsid w:val="00B3652D"/>
    <w:rsid w:val="00B3757E"/>
    <w:rsid w:val="00B574B0"/>
    <w:rsid w:val="00B646DA"/>
    <w:rsid w:val="00B867FE"/>
    <w:rsid w:val="00B86BC2"/>
    <w:rsid w:val="00B93FCF"/>
    <w:rsid w:val="00BD2191"/>
    <w:rsid w:val="00BD4ABF"/>
    <w:rsid w:val="00BF0D3F"/>
    <w:rsid w:val="00C047B5"/>
    <w:rsid w:val="00C44DD4"/>
    <w:rsid w:val="00C457AF"/>
    <w:rsid w:val="00C730BE"/>
    <w:rsid w:val="00C83234"/>
    <w:rsid w:val="00C850E2"/>
    <w:rsid w:val="00CC0B06"/>
    <w:rsid w:val="00CC55E2"/>
    <w:rsid w:val="00CE390B"/>
    <w:rsid w:val="00D07600"/>
    <w:rsid w:val="00D15483"/>
    <w:rsid w:val="00D330DF"/>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C86"/>
    <w:rsid w:val="00E91D8C"/>
    <w:rsid w:val="00E920D0"/>
    <w:rsid w:val="00ED4E38"/>
    <w:rsid w:val="00EF0793"/>
    <w:rsid w:val="00EF67D5"/>
    <w:rsid w:val="00F03197"/>
    <w:rsid w:val="00F045B4"/>
    <w:rsid w:val="00F10DD5"/>
    <w:rsid w:val="00F16B82"/>
    <w:rsid w:val="00F17286"/>
    <w:rsid w:val="00F30E59"/>
    <w:rsid w:val="00F57095"/>
    <w:rsid w:val="00F85E0D"/>
    <w:rsid w:val="00F951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oleObject" Target="embeddings/oleObject3.bin"/><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3.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image" Target="media/image4.png"/><Relationship Id="rId31"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1E60B5"/>
    <w:rsid w:val="00216B8A"/>
    <w:rsid w:val="004161DF"/>
    <w:rsid w:val="00494486"/>
    <w:rsid w:val="005F4A5F"/>
    <w:rsid w:val="009C4E0C"/>
    <w:rsid w:val="00A629AE"/>
    <w:rsid w:val="00BE3EFA"/>
    <w:rsid w:val="00D87C7C"/>
    <w:rsid w:val="00E052C9"/>
    <w:rsid w:val="00E35C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GOPRO-1830562155-6307</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1e8add20-f28e-4750-88d9-3e40eeb3f0df</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https://gemeenschapsonderwijs.sharepoint.com/sites/prodoc/_layouts/15/DocIdRedir.aspx?ID=GOPRO-1830562155-6307</Url>
      <Description>GOPRO-1830562155-6307</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01E7B5-3100-450E-84DA-79EE480A1DC4}"/>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927976CA-559F-4457-AF94-C1A5C381C060}"/>
</file>

<file path=customXml/itemProps4.xml><?xml version="1.0" encoding="utf-8"?>
<ds:datastoreItem xmlns:ds="http://schemas.openxmlformats.org/officeDocument/2006/customXml" ds:itemID="{A2133EBC-82ED-49DB-A6BB-20788243D888}"/>
</file>

<file path=customXml/itemProps5.xml><?xml version="1.0" encoding="utf-8"?>
<ds:datastoreItem xmlns:ds="http://schemas.openxmlformats.org/officeDocument/2006/customXml" ds:itemID="{4067BF24-32D4-49C0-92A3-12E59B9F341A}"/>
</file>

<file path=customXml/itemProps6.xml><?xml version="1.0" encoding="utf-8"?>
<ds:datastoreItem xmlns:ds="http://schemas.openxmlformats.org/officeDocument/2006/customXml" ds:itemID="{9B2B5528-186B-408C-AB0D-65C52DADF765}"/>
</file>

<file path=docProps/app.xml><?xml version="1.0" encoding="utf-8"?>
<Properties xmlns="http://schemas.openxmlformats.org/officeDocument/2006/extended-properties" xmlns:vt="http://schemas.openxmlformats.org/officeDocument/2006/docPropsVTypes">
  <Template>GO!basis_A4.dotx</Template>
  <TotalTime>8</TotalTime>
  <Pages>3</Pages>
  <Words>1513</Words>
  <Characters>8322</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9816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Praktijk Bakkerij</dc:title>
  <dc:creator>Broers</dc:creator>
  <cp:lastModifiedBy>Broers</cp:lastModifiedBy>
  <cp:revision>4</cp:revision>
  <cp:lastPrinted>2013-12-16T13:47:00Z</cp:lastPrinted>
  <dcterms:created xsi:type="dcterms:W3CDTF">2016-03-14T12:43:00Z</dcterms:created>
  <dcterms:modified xsi:type="dcterms:W3CDTF">2016-10-05T18:37:00Z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3081;#Preventie ＆ gezondheid|74497710-46e9-4331-b6ac-6a3cbbde3f24</vt:lpwstr>
  </property>
  <property fmtid="{D5CDD505-2E9C-101B-9397-08002B2CF9AE}" pid="4" name="GO_TonenOp">
    <vt:lpwstr>2763;#Werkpostfiches leerkrachten|f33be337-3835-4fd6-94a2-e79739637783</vt:lpwstr>
  </property>
  <property fmtid="{D5CDD505-2E9C-101B-9397-08002B2CF9AE}" pid="5"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6" name="Order">
    <vt:r8>630700</vt:r8>
  </property>
  <property fmtid="{D5CDD505-2E9C-101B-9397-08002B2CF9AE}" pid="7" name="GOProPublicatiestatus">
    <vt:lpwstr>1;#Online|5d773375-47c0-4896-afa8-6eac5ed3e165</vt:lpwstr>
  </property>
  <property fmtid="{D5CDD505-2E9C-101B-9397-08002B2CF9AE}" pid="8"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9" name="GOProSchooljaar">
    <vt:lpwstr/>
  </property>
  <property fmtid="{D5CDD505-2E9C-101B-9397-08002B2CF9AE}" pid="10" name="GOProThemas">
    <vt:lpwstr>27;#Preventie ＆ gezondheid|00aa7f27-fbf1-4e92-ba0a-40ec8d784003</vt:lpwstr>
  </property>
  <property fmtid="{D5CDD505-2E9C-101B-9397-08002B2CF9AE}" pid="11" name="GOProOorsprong">
    <vt:lpwstr/>
  </property>
  <property fmtid="{D5CDD505-2E9C-101B-9397-08002B2CF9AE}" pid="12" name="GOProJaar">
    <vt:lpwstr/>
  </property>
  <property fmtid="{D5CDD505-2E9C-101B-9397-08002B2CF9AE}" pid="13" name="_dlc_DocIdItemGuid">
    <vt:lpwstr>bda0520a-1a5b-438d-9725-74bd5e87338c</vt:lpwstr>
  </property>
</Properties>
</file>