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  <w:r w:rsidR="002D3610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: Procedure</w:t>
                    </w:r>
                  </w:p>
                  <w:p w:rsidR="007964E4" w:rsidRPr="007964E4" w:rsidRDefault="002D3610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Amoksituatie/blind geweld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71107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871107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C4A9A" w:rsidP="008D66DA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  <w:spacing w:val="2"/>
              </w:rPr>
            </w:pPr>
            <w:r w:rsidRPr="008D66DA">
              <w:rPr>
                <w:rFonts w:asciiTheme="minorHAnsi" w:hAnsiTheme="minorHAnsi" w:cstheme="minorHAnsi"/>
                <w:b/>
                <w:spacing w:val="2"/>
              </w:rPr>
              <w:t xml:space="preserve">Wat te doen </w:t>
            </w:r>
            <w:r w:rsidR="008D66DA" w:rsidRPr="008D66DA">
              <w:rPr>
                <w:rFonts w:asciiTheme="minorHAnsi" w:hAnsiTheme="minorHAnsi" w:cstheme="minorHAnsi"/>
                <w:b/>
                <w:spacing w:val="2"/>
              </w:rPr>
              <w:t>in een situatie van amok of blind geweld in de school</w:t>
            </w:r>
            <w:r w:rsidRPr="008D66DA">
              <w:rPr>
                <w:rFonts w:asciiTheme="minorHAnsi" w:hAnsiTheme="minorHAnsi" w:cstheme="minorHAnsi"/>
                <w:b/>
                <w:spacing w:val="2"/>
              </w:rPr>
              <w:t>?</w:t>
            </w:r>
          </w:p>
        </w:tc>
      </w:tr>
      <w:tr w:rsidR="009C4A9A" w:rsidTr="00FE104A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Pr="008D66DA" w:rsidRDefault="008D66DA" w:rsidP="00FE104A">
            <w:pPr>
              <w:pStyle w:val="Geenafstand"/>
              <w:spacing w:before="480" w:after="6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1312" behindDoc="0" locked="0" layoutInCell="1" allowOverlap="1" wp14:anchorId="1F4F955B" wp14:editId="4B21761C">
                  <wp:simplePos x="0" y="0"/>
                  <wp:positionH relativeFrom="column">
                    <wp:posOffset>5176520</wp:posOffset>
                  </wp:positionH>
                  <wp:positionV relativeFrom="paragraph">
                    <wp:posOffset>61595</wp:posOffset>
                  </wp:positionV>
                  <wp:extent cx="662940" cy="662940"/>
                  <wp:effectExtent l="0" t="0" r="0" b="0"/>
                  <wp:wrapNone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94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F9739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9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</w:tcPr>
          <w:p w:rsidR="009C4A9A" w:rsidRDefault="008D66DA" w:rsidP="008D66DA">
            <w:pPr>
              <w:spacing w:before="720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noProof/>
                <w:lang w:eastAsia="nl-BE"/>
              </w:rPr>
              <w:drawing>
                <wp:anchor distT="0" distB="0" distL="114300" distR="114300" simplePos="0" relativeHeight="251662336" behindDoc="0" locked="0" layoutInCell="1" allowOverlap="1" wp14:anchorId="0BD14B23" wp14:editId="773C2A98">
                  <wp:simplePos x="0" y="0"/>
                  <wp:positionH relativeFrom="column">
                    <wp:posOffset>5147945</wp:posOffset>
                  </wp:positionH>
                  <wp:positionV relativeFrom="paragraph">
                    <wp:posOffset>68580</wp:posOffset>
                  </wp:positionV>
                  <wp:extent cx="720000" cy="720000"/>
                  <wp:effectExtent l="0" t="0" r="4445" b="4445"/>
                  <wp:wrapNone/>
                  <wp:docPr id="14" name="Afbeelding 14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 w:val="0"/>
                <w:sz w:val="28"/>
                <w:szCs w:val="28"/>
              </w:rPr>
              <w:t>Alarmeren</w:t>
            </w:r>
          </w:p>
          <w:p w:rsidR="008D66DA" w:rsidRPr="008D66DA" w:rsidRDefault="008D66DA" w:rsidP="008D66DA">
            <w:pPr>
              <w:spacing w:before="960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5A3B01DA" wp14:editId="24C2F2F8">
                  <wp:simplePos x="0" y="0"/>
                  <wp:positionH relativeFrom="column">
                    <wp:posOffset>5138420</wp:posOffset>
                  </wp:positionH>
                  <wp:positionV relativeFrom="paragraph">
                    <wp:posOffset>40005</wp:posOffset>
                  </wp:positionV>
                  <wp:extent cx="719455" cy="719455"/>
                  <wp:effectExtent l="0" t="0" r="0" b="4445"/>
                  <wp:wrapNone/>
                  <wp:docPr id="15" name="Afbeelding 15" descr="http://media-curse.cursecdn.com/attachments/132/562/225bf7a5aed99e3dcb907cc88361c6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media-curse.cursecdn.com/attachments/132/562/225bf7a5aed99e3dcb907cc88361c69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 w:val="0"/>
                <w:sz w:val="28"/>
                <w:szCs w:val="28"/>
              </w:rPr>
              <w:t>LOCK-DOWN (afsluit-)procedure opstarten</w:t>
            </w:r>
          </w:p>
        </w:tc>
      </w:tr>
      <w:tr w:rsidR="00FE104A" w:rsidTr="00FE104A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FE104A" w:rsidP="00FE104A">
            <w:pPr>
              <w:pStyle w:val="Titel"/>
              <w:pBdr>
                <w:bottom w:val="none" w:sz="0" w:space="0" w:color="auto"/>
              </w:pBdr>
              <w:spacing w:before="600" w:after="320"/>
              <w:ind w:left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FE104A">
              <w:rPr>
                <w:rFonts w:ascii="Times New Roman" w:hAnsi="Times New Roman" w:cs="Times New Roman"/>
                <w:noProof/>
                <w:spacing w:val="0"/>
                <w:lang w:eastAsia="nl-BE"/>
              </w:rPr>
              <w:drawing>
                <wp:anchor distT="0" distB="0" distL="114300" distR="114300" simplePos="0" relativeHeight="251664384" behindDoc="0" locked="0" layoutInCell="1" allowOverlap="1" wp14:anchorId="56EBCE23" wp14:editId="2F500422">
                  <wp:simplePos x="0" y="0"/>
                  <wp:positionH relativeFrom="column">
                    <wp:posOffset>3871595</wp:posOffset>
                  </wp:positionH>
                  <wp:positionV relativeFrom="paragraph">
                    <wp:posOffset>110490</wp:posOffset>
                  </wp:positionV>
                  <wp:extent cx="1987550" cy="574040"/>
                  <wp:effectExtent l="0" t="0" r="0" b="0"/>
                  <wp:wrapNone/>
                  <wp:docPr id="6" name="Afbeelding 6" descr="http://www.pzvlas.be/uploads/pics/dringen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pzvlas.be/uploads/pics/dringe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Verwittig politie</w:t>
            </w:r>
          </w:p>
        </w:tc>
      </w:tr>
      <w:tr w:rsidR="00FE104A" w:rsidTr="00A46A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FE104A" w:rsidP="00FE104A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Volg verdere instructies van de politie op</w:t>
            </w:r>
          </w:p>
        </w:tc>
      </w:tr>
      <w:tr w:rsidR="009C4A9A" w:rsidTr="00A46A9B">
        <w:trPr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9C4A9A" w:rsidRPr="00FE104A" w:rsidRDefault="00FE104A" w:rsidP="00FE104A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spacing w:val="0"/>
                <w:sz w:val="28"/>
                <w:szCs w:val="28"/>
              </w:rPr>
            </w:pPr>
            <w:r w:rsidRPr="00FE104A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Organiseer opvang en psychische ondersteuning</w:t>
            </w:r>
          </w:p>
        </w:tc>
      </w:tr>
    </w:tbl>
    <w:p w:rsidR="00FE104A" w:rsidRPr="00871107" w:rsidRDefault="00FE104A" w:rsidP="00FE104A">
      <w:pPr>
        <w:spacing w:before="240" w:after="120"/>
        <w:rPr>
          <w:rFonts w:cstheme="minorHAnsi"/>
          <w:b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/>
          <w:bCs/>
          <w:i/>
          <w:color w:val="737373" w:themeColor="accent6"/>
          <w:sz w:val="18"/>
          <w:szCs w:val="18"/>
        </w:rPr>
        <w:t>AMOKSCENARIO in de onderwijsinstelling</w:t>
      </w:r>
    </w:p>
    <w:p w:rsidR="00FE104A" w:rsidRPr="00871107" w:rsidRDefault="00FE104A" w:rsidP="00FE104A">
      <w:pPr>
        <w:autoSpaceDE w:val="0"/>
        <w:autoSpaceDN w:val="0"/>
        <w:adjustRightInd w:val="0"/>
        <w:spacing w:after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 xml:space="preserve">De dader(s) zal/zullen bij het binnendringen in de onderwijsinstelling zoveel mogelijk slachtoffers trachten te maken en zal/zullen </w:t>
      </w:r>
      <w:bookmarkStart w:id="1" w:name="_GoBack"/>
      <w:bookmarkEnd w:id="1"/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zich daarvoor verplaatsen binnen de schoolgebouwen op zoek naar slachtoffers die hij/zij zo eenvoudig mogelijk zonder enige obstructies tracht(en) te vinden.</w:t>
      </w:r>
    </w:p>
    <w:p w:rsidR="00FE104A" w:rsidRPr="00871107" w:rsidRDefault="00FE104A" w:rsidP="00FE104A">
      <w:pPr>
        <w:autoSpaceDE w:val="0"/>
        <w:autoSpaceDN w:val="0"/>
        <w:adjustRightInd w:val="0"/>
        <w:spacing w:after="120"/>
        <w:rPr>
          <w:rFonts w:cstheme="minorHAnsi"/>
          <w:b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/>
          <w:bCs/>
          <w:i/>
          <w:color w:val="737373" w:themeColor="accent6"/>
          <w:sz w:val="18"/>
          <w:szCs w:val="18"/>
        </w:rPr>
        <w:t>Preventieve maatregelen die de onderwijsinstelling kan nemen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Procedure opstellen en instructies geven aan leerlingen/cursisten/internen en personeel met het oog op LOCK-DOWN.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 xml:space="preserve">Lokalen nummeren in een logische volgorde. Nummers aanbrengen op de deuren of ernaast. Op grondplannen dezelfde nummering gebruiken en deze ter beschikking stellen aan de politie. 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Diverse gebouwen, blokken e.d. van letters voorzien en een bewegwijzering aanbrengen van belangrijke lokalen: directeur, secretariaat, refter, turnzaal, …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Boodschap voorbereiden. Deze moet kort, direct en duidelijk zijn. Het is af te raden om codetaal te gebruiken.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Afspraken maken in verband met het geven van duidelijke instructies en de te ondernemen acties.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Schoolgids aanstellen die vanuit de commandopost aanwijzingen kan geven over de structuur en indeling van het schoolgebouw.</w:t>
      </w:r>
    </w:p>
    <w:p w:rsidR="00FE104A" w:rsidRPr="00871107" w:rsidRDefault="00FE104A" w:rsidP="00FE104A">
      <w:pPr>
        <w:pStyle w:val="Lijstalinea"/>
        <w:numPr>
          <w:ilvl w:val="0"/>
          <w:numId w:val="11"/>
        </w:numPr>
        <w:autoSpaceDE w:val="0"/>
        <w:autoSpaceDN w:val="0"/>
        <w:adjustRightInd w:val="0"/>
        <w:spacing w:before="60"/>
        <w:rPr>
          <w:rFonts w:cstheme="minorHAnsi"/>
          <w:bCs/>
          <w:i/>
          <w:color w:val="737373" w:themeColor="accent6"/>
          <w:sz w:val="18"/>
          <w:szCs w:val="18"/>
        </w:rPr>
      </w:pPr>
      <w:r w:rsidRPr="00871107">
        <w:rPr>
          <w:rFonts w:cstheme="minorHAnsi"/>
          <w:bCs/>
          <w:i/>
          <w:color w:val="737373" w:themeColor="accent6"/>
          <w:sz w:val="18"/>
          <w:szCs w:val="18"/>
        </w:rPr>
        <w:t>Training en oefening om de amok-situatie aan te pakken en LOCK-DOWN procedure toe te passen.</w:t>
      </w:r>
    </w:p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FE104A" w:rsidP="00946B1B">
      <w:pPr>
        <w:pStyle w:val="Geenafstand"/>
      </w:pPr>
    </w:p>
    <w:p w:rsidR="00FE104A" w:rsidRPr="00FE104A" w:rsidRDefault="00FE104A" w:rsidP="00946B1B">
      <w:pPr>
        <w:pStyle w:val="Titel"/>
        <w:spacing w:before="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FE104A" w:rsidRPr="00FE104A" w:rsidRDefault="00FE104A" w:rsidP="00FE104A">
      <w:pPr>
        <w:pStyle w:val="Opsomming"/>
      </w:pPr>
      <w:r w:rsidRPr="00FE104A">
        <w:t xml:space="preserve">Informeer personeelsleden en leerlingen/cursisten/internen zo vlug mogelijk en geef duidelijke instructies voor de situatie. </w:t>
      </w:r>
    </w:p>
    <w:p w:rsidR="00FE104A" w:rsidRPr="00FE104A" w:rsidRDefault="00FE104A" w:rsidP="00946B1B">
      <w:pPr>
        <w:pStyle w:val="Opsomming"/>
        <w:spacing w:before="120"/>
        <w:contextualSpacing w:val="0"/>
      </w:pPr>
      <w:r w:rsidRPr="00946B1B">
        <w:rPr>
          <w:b/>
        </w:rPr>
        <w:t>LOCK-DOWN-procedure</w:t>
      </w:r>
      <w:r w:rsidRPr="00FE104A">
        <w:t xml:space="preserve"> wordt ingeleid: personeel en leerlingen/cursisten/internen sluiten zichzelf op in de lokalen! Voorkom het in paniek rondlopen in de onderwijsinstelling.</w:t>
      </w:r>
    </w:p>
    <w:p w:rsidR="00FE104A" w:rsidRPr="00946B1B" w:rsidRDefault="00FE104A" w:rsidP="00946B1B">
      <w:pPr>
        <w:pStyle w:val="Geenafstand"/>
        <w:spacing w:before="120"/>
        <w:ind w:firstLine="284"/>
        <w:rPr>
          <w:b/>
          <w:u w:val="single"/>
        </w:rPr>
      </w:pPr>
      <w:r w:rsidRPr="00946B1B">
        <w:rPr>
          <w:b/>
          <w:u w:val="single"/>
        </w:rPr>
        <w:t xml:space="preserve">RICHTLIJNEN LOCK -DOWN 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leerlingen/cursisten/internen blijven in de lokalen, deuren slotvast (binnenkant lokaal gebarricadeerd) en leerlingen schuilen (op de grond liggen), weg van vensters en deuren (zodat niemand hen kan zien).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gsm’s worden op “stil” gezet.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leerlingen/cursisten/internen blijven stil liggen en geven eventueel informatie over de dader(s) via gsm.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vluchtende leerlingen/cursisten/internen veilig opvangen:</w:t>
      </w:r>
    </w:p>
    <w:p w:rsidR="00FE104A" w:rsidRPr="00FE104A" w:rsidRDefault="00FE104A" w:rsidP="00946B1B">
      <w:pPr>
        <w:pStyle w:val="Opsomming2"/>
        <w:numPr>
          <w:ilvl w:val="0"/>
          <w:numId w:val="12"/>
        </w:numPr>
        <w:spacing w:before="20"/>
        <w:ind w:left="851" w:hanging="284"/>
        <w:contextualSpacing w:val="0"/>
      </w:pPr>
      <w:r w:rsidRPr="00FE104A">
        <w:t>in de onderwijsinstelling: ander gebouw / barricadeerbare veilige plaats op de campus;</w:t>
      </w:r>
    </w:p>
    <w:p w:rsidR="00FE104A" w:rsidRPr="00FE104A" w:rsidRDefault="00FE104A" w:rsidP="00946B1B">
      <w:pPr>
        <w:pStyle w:val="Geenafstand"/>
        <w:numPr>
          <w:ilvl w:val="0"/>
          <w:numId w:val="12"/>
        </w:numPr>
        <w:spacing w:before="20"/>
        <w:ind w:left="851" w:hanging="284"/>
      </w:pPr>
      <w:r w:rsidRPr="00FE104A">
        <w:t>buiten de onderwijsinstelling: zie noodplan evacuatie gebouw.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aanwezige en ontbrekende personen registreren.</w:t>
      </w:r>
    </w:p>
    <w:p w:rsidR="00FE104A" w:rsidRPr="00FE104A" w:rsidRDefault="00FE104A" w:rsidP="00FE104A">
      <w:pPr>
        <w:pStyle w:val="Geenafstand"/>
      </w:pPr>
    </w:p>
    <w:p w:rsidR="00FE104A" w:rsidRPr="00FE104A" w:rsidRDefault="00FE104A" w:rsidP="00946B1B">
      <w:pPr>
        <w:pStyle w:val="Titel"/>
        <w:spacing w:before="120"/>
        <w:rPr>
          <w:sz w:val="24"/>
          <w:szCs w:val="24"/>
        </w:rPr>
      </w:pPr>
      <w:r w:rsidRPr="00FE104A">
        <w:rPr>
          <w:sz w:val="24"/>
          <w:szCs w:val="24"/>
        </w:rPr>
        <w:t xml:space="preserve">Verwittig de politie (101) </w:t>
      </w:r>
      <w:r w:rsidRPr="00946B1B">
        <w:rPr>
          <w:b w:val="0"/>
          <w:sz w:val="24"/>
          <w:szCs w:val="24"/>
        </w:rPr>
        <w:t>en geef belangrijke informatie door</w:t>
      </w:r>
      <w:r>
        <w:rPr>
          <w:sz w:val="24"/>
          <w:szCs w:val="24"/>
        </w:rPr>
        <w:t>: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Wat gebeurt er? (zo exact mogelijk de situatie weergeven)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Met hoeveel zijn de daders?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Geef zo precies mogelijk weer waar de dader(s) is (zijn)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Beschrijf de dader(s)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Werd een vuurwapen gebruikt (of een ander wapen)?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Hoeveel slachtoffers? Waar? Ernst verwondingen?</w:t>
      </w:r>
    </w:p>
    <w:p w:rsidR="00FE104A" w:rsidRPr="00FE104A" w:rsidRDefault="00FE104A" w:rsidP="00946B1B">
      <w:pPr>
        <w:pStyle w:val="Opsomming2"/>
        <w:spacing w:before="60"/>
        <w:contextualSpacing w:val="0"/>
      </w:pPr>
      <w:r w:rsidRPr="00FE104A">
        <w:t>Informatie en documenten te overhandigen aan de politie: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plannen/plattegrond van de school met nummering en indeling van lokalen en gebouwen;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aanwezigheidslijsten leerlingen/cursisten/internen en personeel, lokaalbezetting;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plannen met aanduiding van afsluitkranen van nutsvoorzieningen, alarm- of</w:t>
      </w:r>
      <w:r w:rsidR="00946B1B">
        <w:t xml:space="preserve"> </w:t>
      </w:r>
      <w:r w:rsidRPr="00FE104A">
        <w:t>brandinstallaties (elektriciteit, water, sprinklerinstallatie, sirenes, …)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ligging en uitrusting EHBO-post;</w:t>
      </w:r>
    </w:p>
    <w:p w:rsidR="00FE104A" w:rsidRPr="00FE104A" w:rsidRDefault="00FE104A" w:rsidP="00946B1B">
      <w:pPr>
        <w:pStyle w:val="Opsomming"/>
        <w:spacing w:before="60"/>
        <w:contextualSpacing w:val="0"/>
      </w:pPr>
      <w:r w:rsidRPr="00FE104A">
        <w:t>intern noodplan, evacuatiescenario.</w:t>
      </w:r>
    </w:p>
    <w:p w:rsidR="00FE104A" w:rsidRPr="00FE104A" w:rsidRDefault="00FE104A" w:rsidP="00FE104A">
      <w:pPr>
        <w:pStyle w:val="Geenafstand"/>
      </w:pPr>
    </w:p>
    <w:p w:rsidR="00FE104A" w:rsidRPr="00FE104A" w:rsidRDefault="00FE104A" w:rsidP="00946B1B">
      <w:pPr>
        <w:pStyle w:val="Titel"/>
        <w:spacing w:before="120"/>
        <w:rPr>
          <w:sz w:val="24"/>
          <w:szCs w:val="24"/>
        </w:rPr>
      </w:pPr>
      <w:r w:rsidRPr="00FE104A">
        <w:rPr>
          <w:sz w:val="24"/>
          <w:szCs w:val="24"/>
        </w:rPr>
        <w:t>Organiseer opvang en psychische ondersteuning (traumatische ervaringen).</w:t>
      </w:r>
    </w:p>
    <w:p w:rsidR="009D3019" w:rsidRPr="00FE104A" w:rsidRDefault="00FE104A" w:rsidP="00946B1B">
      <w:pPr>
        <w:pStyle w:val="Opsomming"/>
      </w:pPr>
      <w:r w:rsidRPr="00FE104A">
        <w:t>inzet deskundigen: slachtofferhulp, CLB, vertrouwenspersoon, externe en interne dienst preventie en bescherming, werkgever.</w:t>
      </w:r>
      <w:r w:rsidR="00946B1B" w:rsidRPr="00FE104A">
        <w:t xml:space="preserve"> </w:t>
      </w:r>
    </w:p>
    <w:sectPr w:rsidR="009D3019" w:rsidRPr="00FE104A" w:rsidSect="00761240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E6DB54" wp14:editId="5D78E1D5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7C8AB0" wp14:editId="21E1416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>Procedure amoksituatie en blind geweld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871107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871107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96E07D" wp14:editId="0C2EF91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0117734E" wp14:editId="7BAF196D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076F5D3E" wp14:editId="5658CF17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71107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74B0"/>
    <w:rsid w:val="00B646DA"/>
    <w:rsid w:val="00B86BC2"/>
    <w:rsid w:val="00B93FCF"/>
    <w:rsid w:val="00BF0D3F"/>
    <w:rsid w:val="00C23680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97392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1cec3be1-25b4-4fde-806d-16be481b9d57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https://gemeenschapsonderwijs.sharepoint.com/sites/prodoc/_layouts/15/DocIdRedir.aspx?ID=GOPRO-1830562155-5585</Url>
      <Description>GOPRO-1830562155-5585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56A807-21C7-4506-8A75-E3D271FE5034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E70E790E-6059-40F4-AB85-CD97FFE97616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9A401A41-1D61-4569-B074-039E319F769C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24</TotalTime>
  <Pages>2</Pages>
  <Words>555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3606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amok-situatie/blind geweld</dc:title>
  <dc:creator>Tinneke Bellekens</dc:creator>
  <cp:lastModifiedBy>Tinneke Bellekens</cp:lastModifiedBy>
  <cp:revision>4</cp:revision>
  <cp:lastPrinted>2015-11-20T10:50:00Z</cp:lastPrinted>
  <dcterms:created xsi:type="dcterms:W3CDTF">2015-11-20T13:17:00Z</dcterms:created>
  <dcterms:modified xsi:type="dcterms:W3CDTF">2015-11-20T13:59:00Z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a52724fd-8e84-4c6c-878f-88900df395ef</vt:lpwstr>
  </property>
</Properties>
</file>