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8F1E5A" w:rsidR="006F3EC5" w:rsidP="008F1E5A" w:rsidRDefault="008F1E5A" w14:paraId="4365378C" w14:textId="00CA9E32">
      <w:pPr>
        <w:pStyle w:val="PBD-Titel"/>
        <w:rPr>
          <w:lang w:val="nl-BE"/>
        </w:rPr>
      </w:pPr>
      <w:r w:rsidRPr="008F1E5A">
        <w:rPr>
          <w:lang w:val="nl-BE"/>
        </w:rPr>
        <w:t xml:space="preserve">Akte PA – theoretische proef </w:t>
      </w:r>
    </w:p>
    <w:p w:rsidR="006F3EC5" w:rsidP="006F3EC5" w:rsidRDefault="00BD146A" w14:paraId="1D10C643" w14:textId="15392B0A">
      <w:pPr>
        <w:pStyle w:val="PBD-Ondertitel"/>
      </w:pPr>
      <w:r>
        <w:t>E</w:t>
      </w:r>
      <w:r w:rsidRPr="005C4135" w:rsidR="005C4135">
        <w:t xml:space="preserve">valuatie en </w:t>
      </w:r>
      <w:r w:rsidR="00E07E46">
        <w:t>F</w:t>
      </w:r>
      <w:r w:rsidRPr="005C4135" w:rsidR="005C4135">
        <w:t>eedback</w:t>
      </w:r>
    </w:p>
    <w:tbl>
      <w:tblPr>
        <w:tblStyle w:val="Tabelraster"/>
        <w:tblpPr w:leftFromText="142" w:rightFromText="142" w:vertAnchor="page" w:horzAnchor="margin" w:tblpY="15641"/>
        <w:tblOverlap w:val="never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9"/>
      </w:tblGrid>
      <w:tr w:rsidR="00CE603C" w:rsidTr="00D27B8D" w14:paraId="60771EE6" w14:textId="77777777">
        <w:tc>
          <w:tcPr>
            <w:tcW w:w="3369" w:type="dxa"/>
          </w:tcPr>
          <w:p w:rsidR="00CE603C" w:rsidP="00D27B8D" w:rsidRDefault="009A30EF" w14:paraId="1C22071A" w14:textId="77777777">
            <w:pPr>
              <w:pStyle w:val="Geenafstand"/>
            </w:pPr>
            <w:sdt>
              <w:sdtPr>
                <w:tag w:val="afdeling/entiteit"/>
                <w:id w:val="26200118"/>
                <w:placeholder>
                  <w:docPart w:val="E5D59E784EA34F61A42A5875B7D51D0F"/>
                </w:placeholder>
                <w:comboBox>
                  <w:listItem w:value="Kies een item."/>
                  <w:listItem w:displayText=" " w:value=" "/>
                  <w:listItem w:displayText="Beleid en strategie" w:value="Beleid en strategie"/>
                  <w:listItem w:displayText="Organisatieondersteuning" w:value="Organisatieondersteuning"/>
                  <w:listItem w:displayText="Infrastructuur" w:value="Infrastructuur"/>
                  <w:listItem w:displayText="Onderwijsorganisatie en -personeel" w:value="Onderwijsorganisatie en -personeel"/>
                  <w:listItem w:displayText="Stafdiensten" w:value="Stafdiensten"/>
                  <w:listItem w:displayText="Pedagogische begeleidingsdienst" w:value="Pedagogische begeleidingsdienst"/>
                  <w:listItem w:displayText="GO! nascholing" w:value="GO! nascholing"/>
                  <w:listItem w:displayText="Permanente ondersteuningscel" w:value="Permanente ondersteuningscel"/>
                  <w:listItem w:displayText="Gemeenschappelijke preventiedienst" w:value="Gemeenschappelijke preventiedienst"/>
                  <w:listItem w:displayText="GO! ouders" w:value="GO! ouders"/>
                  <w:listItem w:displayText="Profo vzw" w:value="Profo vzw"/>
                  <w:listItem w:displayText="Internationalisering" w:value="Internationalisering"/>
                  <w:listItem w:displayText="Kwaliteitszorg" w:value="Kwaliteitszorg"/>
                  <w:listItem w:displayText="Integraalplannen" w:value="Integraalplannen"/>
                  <w:listItem w:displayText="Communicatie" w:value="Communicatie"/>
                  <w:listItem w:displayText="Sociale dienst" w:value="Sociale dienst"/>
                  <w:listItem w:displayText="ICT" w:value="ICT"/>
                </w:comboBox>
              </w:sdtPr>
              <w:sdtEndPr/>
              <w:sdtContent>
                <w:r w:rsidR="00CE603C">
                  <w:t>Pedagogische begeleidingsdienst</w:t>
                </w:r>
              </w:sdtContent>
            </w:sdt>
          </w:p>
        </w:tc>
      </w:tr>
    </w:tbl>
    <w:p w:rsidRPr="00C83234" w:rsidR="00CE603C" w:rsidP="00CE603C" w:rsidRDefault="00CE603C" w14:paraId="54E94F12" w14:textId="77777777">
      <w:pPr>
        <w:pStyle w:val="Geenafstand"/>
      </w:pPr>
    </w:p>
    <w:tbl>
      <w:tblPr>
        <w:tblStyle w:val="GOmagentatabel"/>
        <w:tblW w:w="0" w:type="auto"/>
        <w:tblLook w:val="04A0" w:firstRow="1" w:lastRow="0" w:firstColumn="1" w:lastColumn="0" w:noHBand="0" w:noVBand="1"/>
      </w:tblPr>
      <w:tblGrid>
        <w:gridCol w:w="1676"/>
        <w:gridCol w:w="2510"/>
        <w:gridCol w:w="2382"/>
        <w:gridCol w:w="1209"/>
        <w:gridCol w:w="1587"/>
      </w:tblGrid>
      <w:tr w:rsidR="00CE603C" w:rsidTr="00D27B8D" w14:paraId="24B1B1EB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</w:tcPr>
          <w:p w:rsidR="00CE603C" w:rsidP="00D27B8D" w:rsidRDefault="00CE603C" w14:paraId="158B4680" w14:textId="77777777">
            <w:pPr>
              <w:pStyle w:val="Geenafstand"/>
              <w:rPr>
                <w:lang w:val="nl-BE"/>
              </w:rPr>
            </w:pPr>
            <w:r>
              <w:rPr>
                <w:lang w:val="nl-BE"/>
              </w:rPr>
              <w:t xml:space="preserve">Scoretabel </w:t>
            </w:r>
          </w:p>
        </w:tc>
        <w:tc>
          <w:tcPr>
            <w:tcW w:w="2510" w:type="dxa"/>
          </w:tcPr>
          <w:p w:rsidR="00CE603C" w:rsidP="00D27B8D" w:rsidRDefault="00CE603C" w14:paraId="1B1C51A0" w14:textId="77777777">
            <w:pPr>
              <w:pStyle w:val="Geenafstan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2382" w:type="dxa"/>
          </w:tcPr>
          <w:p w:rsidR="00CE603C" w:rsidP="00D27B8D" w:rsidRDefault="00CE603C" w14:paraId="287438A6" w14:textId="77777777">
            <w:pPr>
              <w:pStyle w:val="Geenafstan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209" w:type="dxa"/>
          </w:tcPr>
          <w:p w:rsidR="00CE603C" w:rsidP="00D27B8D" w:rsidRDefault="00CE603C" w14:paraId="0DAE03C3" w14:textId="77777777">
            <w:pPr>
              <w:pStyle w:val="Geenafstan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587" w:type="dxa"/>
          </w:tcPr>
          <w:p w:rsidR="00CE603C" w:rsidP="00D27B8D" w:rsidRDefault="00CE603C" w14:paraId="67D2FFF1" w14:textId="77777777">
            <w:pPr>
              <w:pStyle w:val="Geenafstan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</w:tr>
      <w:tr w:rsidR="00CE603C" w:rsidTr="00D27B8D" w14:paraId="06B719FD" w14:textId="77777777">
        <w:trPr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 w:val="restart"/>
            <w:shd w:val="clear" w:color="auto" w:fill="auto"/>
          </w:tcPr>
          <w:p w:rsidR="00CE603C" w:rsidP="00D27B8D" w:rsidRDefault="00CE603C" w14:paraId="50035764" w14:textId="77777777">
            <w:pPr>
              <w:pStyle w:val="Geenafstand"/>
              <w:rPr>
                <w:lang w:val="nl-BE"/>
              </w:rPr>
            </w:pPr>
            <w:r>
              <w:rPr>
                <w:lang w:val="nl-BE"/>
              </w:rPr>
              <w:t>Theoretische opdracht</w:t>
            </w:r>
          </w:p>
        </w:tc>
        <w:tc>
          <w:tcPr>
            <w:tcW w:w="2510" w:type="dxa"/>
          </w:tcPr>
          <w:p w:rsidR="00CE603C" w:rsidP="00D27B8D" w:rsidRDefault="00CE603C" w14:paraId="2B3C7B0F" w14:textId="77777777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r>
              <w:rPr>
                <w:lang w:val="nl-BE"/>
              </w:rPr>
              <w:t>Schriftelijke weergave</w:t>
            </w:r>
          </w:p>
        </w:tc>
        <w:tc>
          <w:tcPr>
            <w:tcW w:w="2382" w:type="dxa"/>
          </w:tcPr>
          <w:p w:rsidR="00CE603C" w:rsidP="00D27B8D" w:rsidRDefault="00CE603C" w14:paraId="4A49BF39" w14:textId="77777777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r>
              <w:rPr>
                <w:lang w:val="nl-BE"/>
              </w:rPr>
              <w:t>Analyseren (3)</w:t>
            </w:r>
          </w:p>
          <w:p w:rsidR="00CE603C" w:rsidP="00D27B8D" w:rsidRDefault="00CE603C" w14:paraId="0A39C035" w14:textId="77777777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r>
              <w:rPr>
                <w:lang w:val="nl-BE"/>
              </w:rPr>
              <w:t>Innoveren (2)</w:t>
            </w:r>
          </w:p>
          <w:p w:rsidR="00CE603C" w:rsidP="00D27B8D" w:rsidRDefault="00CE603C" w14:paraId="648F6434" w14:textId="77777777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r>
              <w:rPr>
                <w:lang w:val="nl-BE"/>
              </w:rPr>
              <w:t>Netwerken (2)</w:t>
            </w:r>
          </w:p>
        </w:tc>
        <w:tc>
          <w:tcPr>
            <w:tcW w:w="1209" w:type="dxa"/>
          </w:tcPr>
          <w:p w:rsidR="00CE603C" w:rsidP="00D27B8D" w:rsidRDefault="00CE603C" w14:paraId="6C040C82" w14:textId="77777777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r>
              <w:rPr>
                <w:lang w:val="nl-BE"/>
              </w:rPr>
              <w:t>70pt</w:t>
            </w:r>
          </w:p>
        </w:tc>
        <w:tc>
          <w:tcPr>
            <w:tcW w:w="1587" w:type="dxa"/>
            <w:vMerge w:val="restart"/>
            <w:vAlign w:val="center"/>
          </w:tcPr>
          <w:p w:rsidR="00CE603C" w:rsidP="00D27B8D" w:rsidRDefault="00CE603C" w14:paraId="7260CD76" w14:textId="77777777">
            <w:pPr>
              <w:pStyle w:val="Geenafstan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r>
              <w:rPr>
                <w:lang w:val="nl-BE"/>
              </w:rPr>
              <w:t>50%</w:t>
            </w:r>
          </w:p>
        </w:tc>
      </w:tr>
      <w:tr w:rsidR="00CE603C" w:rsidTr="00D27B8D" w14:paraId="342312AD" w14:textId="7777777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/>
          </w:tcPr>
          <w:p w:rsidR="00CE603C" w:rsidP="00D27B8D" w:rsidRDefault="00CE603C" w14:paraId="396CA49A" w14:textId="77777777">
            <w:pPr>
              <w:pStyle w:val="Geenafstand"/>
              <w:rPr>
                <w:lang w:val="nl-BE"/>
              </w:rPr>
            </w:pPr>
          </w:p>
        </w:tc>
        <w:tc>
          <w:tcPr>
            <w:tcW w:w="2510" w:type="dxa"/>
            <w:vMerge w:val="restart"/>
            <w:shd w:val="clear" w:color="auto" w:fill="auto"/>
          </w:tcPr>
          <w:p w:rsidR="00CE603C" w:rsidP="00D27B8D" w:rsidRDefault="00CE603C" w14:paraId="17F3696F" w14:textId="77777777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  <w:r>
              <w:rPr>
                <w:lang w:val="nl-BE"/>
              </w:rPr>
              <w:t>Mondelinge verdediging</w:t>
            </w:r>
          </w:p>
        </w:tc>
        <w:tc>
          <w:tcPr>
            <w:tcW w:w="2382" w:type="dxa"/>
            <w:shd w:val="clear" w:color="auto" w:fill="auto"/>
          </w:tcPr>
          <w:p w:rsidR="00CE603C" w:rsidP="00D27B8D" w:rsidRDefault="00CE603C" w14:paraId="702097B8" w14:textId="77777777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  <w:r>
              <w:rPr>
                <w:lang w:val="nl-BE"/>
              </w:rPr>
              <w:t>Analyseren (3)</w:t>
            </w:r>
          </w:p>
          <w:p w:rsidR="00CE603C" w:rsidP="00D27B8D" w:rsidRDefault="00CE603C" w14:paraId="2D696A3A" w14:textId="77777777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  <w:r>
              <w:rPr>
                <w:lang w:val="nl-BE"/>
              </w:rPr>
              <w:t>Innoveren (2)</w:t>
            </w:r>
          </w:p>
          <w:p w:rsidR="00CE603C" w:rsidP="00D27B8D" w:rsidRDefault="00CE603C" w14:paraId="401CFAA1" w14:textId="77777777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  <w:r>
              <w:rPr>
                <w:lang w:val="nl-BE"/>
              </w:rPr>
              <w:t>Netwerken (2)</w:t>
            </w:r>
          </w:p>
        </w:tc>
        <w:tc>
          <w:tcPr>
            <w:tcW w:w="1209" w:type="dxa"/>
            <w:shd w:val="clear" w:color="auto" w:fill="auto"/>
          </w:tcPr>
          <w:p w:rsidR="00CE603C" w:rsidP="00D27B8D" w:rsidRDefault="00CE603C" w14:paraId="32C7B7DF" w14:textId="77777777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  <w:r>
              <w:rPr>
                <w:lang w:val="nl-BE"/>
              </w:rPr>
              <w:t>30pt</w:t>
            </w:r>
          </w:p>
        </w:tc>
        <w:tc>
          <w:tcPr>
            <w:tcW w:w="1587" w:type="dxa"/>
            <w:vMerge/>
          </w:tcPr>
          <w:p w:rsidR="00CE603C" w:rsidP="00D27B8D" w:rsidRDefault="00CE603C" w14:paraId="32E5C77F" w14:textId="77777777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</w:tr>
      <w:tr w:rsidR="00CE603C" w:rsidTr="00D27B8D" w14:paraId="1A828057" w14:textId="77777777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/>
          </w:tcPr>
          <w:p w:rsidR="00CE603C" w:rsidP="00D27B8D" w:rsidRDefault="00CE603C" w14:paraId="409051E3" w14:textId="77777777">
            <w:pPr>
              <w:pStyle w:val="Geenafstand"/>
              <w:rPr>
                <w:lang w:val="nl-BE"/>
              </w:rPr>
            </w:pPr>
          </w:p>
        </w:tc>
        <w:tc>
          <w:tcPr>
            <w:tcW w:w="2510" w:type="dxa"/>
            <w:vMerge/>
          </w:tcPr>
          <w:p w:rsidR="00CE603C" w:rsidP="00D27B8D" w:rsidRDefault="00CE603C" w14:paraId="7BA23F89" w14:textId="77777777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2382" w:type="dxa"/>
          </w:tcPr>
          <w:p w:rsidR="00CE603C" w:rsidP="00D27B8D" w:rsidRDefault="00CE603C" w14:paraId="1A6C7551" w14:textId="77777777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209" w:type="dxa"/>
          </w:tcPr>
          <w:p w:rsidR="00CE603C" w:rsidP="00D27B8D" w:rsidRDefault="00CE603C" w14:paraId="4DDD525B" w14:textId="77777777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r>
              <w:rPr>
                <w:lang w:val="nl-BE"/>
              </w:rPr>
              <w:t>100pt</w:t>
            </w:r>
          </w:p>
        </w:tc>
        <w:tc>
          <w:tcPr>
            <w:tcW w:w="1587" w:type="dxa"/>
            <w:vMerge/>
          </w:tcPr>
          <w:p w:rsidR="00CE603C" w:rsidP="00D27B8D" w:rsidRDefault="00CE603C" w14:paraId="3EAD5429" w14:textId="77777777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</w:tr>
    </w:tbl>
    <w:p w:rsidR="00CE603C" w:rsidP="00CE603C" w:rsidRDefault="00CE603C" w14:paraId="1B823C1C" w14:textId="77777777">
      <w:pPr>
        <w:pStyle w:val="Geenafstand"/>
      </w:pPr>
    </w:p>
    <w:tbl>
      <w:tblPr>
        <w:tblStyle w:val="GOmagentatabel"/>
        <w:tblW w:w="13895" w:type="dxa"/>
        <w:tblLayout w:type="fixed"/>
        <w:tblLook w:val="04A0" w:firstRow="1" w:lastRow="0" w:firstColumn="1" w:lastColumn="0" w:noHBand="0" w:noVBand="1"/>
      </w:tblPr>
      <w:tblGrid>
        <w:gridCol w:w="2089"/>
        <w:gridCol w:w="5852"/>
        <w:gridCol w:w="1128"/>
        <w:gridCol w:w="4826"/>
      </w:tblGrid>
      <w:tr w:rsidR="00CE603C" w:rsidTr="299E3CD7" w14:paraId="25E16789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  <w:tcMar/>
          </w:tcPr>
          <w:p w:rsidR="00CE603C" w:rsidP="00D27B8D" w:rsidRDefault="00CE603C" w14:paraId="6E48C1FB" w14:textId="77777777">
            <w:r>
              <w:t>Competentie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852" w:type="dxa"/>
            <w:tcMar/>
          </w:tcPr>
          <w:p w:rsidR="00CE603C" w:rsidP="00D27B8D" w:rsidRDefault="00CE603C" w14:paraId="7846A2C8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Omschrijving van de competentie (competentiewoordenboek)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28" w:type="dxa"/>
            <w:tcMar/>
          </w:tcPr>
          <w:p w:rsidR="00CE603C" w:rsidP="00D27B8D" w:rsidRDefault="00CE603C" w14:paraId="48DFC260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Checklist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826" w:type="dxa"/>
            <w:tcMar/>
          </w:tcPr>
          <w:p w:rsidR="00CE603C" w:rsidP="00D27B8D" w:rsidRDefault="00CE603C" w14:paraId="4B30B01F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Commentaar </w:t>
            </w:r>
          </w:p>
        </w:tc>
      </w:tr>
      <w:tr w:rsidR="00CE603C" w:rsidTr="299E3CD7" w14:paraId="6779335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95" w:type="dxa"/>
            <w:gridSpan w:val="4"/>
            <w:shd w:val="clear" w:color="auto" w:fill="auto"/>
            <w:tcMar/>
          </w:tcPr>
          <w:p w:rsidR="00CE603C" w:rsidP="00D27B8D" w:rsidRDefault="00CE603C" w14:paraId="534DB72E" w14:textId="77777777">
            <w:r>
              <w:t xml:space="preserve">Schriftelijke weergave </w:t>
            </w:r>
          </w:p>
        </w:tc>
      </w:tr>
      <w:tr w:rsidR="00CE603C" w:rsidTr="299E3CD7" w14:paraId="4BA4F71B" w14:textId="7777777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8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  <w:tcMar/>
          </w:tcPr>
          <w:p w:rsidR="00CE603C" w:rsidP="00D27B8D" w:rsidRDefault="00CE603C" w14:paraId="2FB312A1" w14:textId="77777777">
            <w:pPr>
              <w:ind w:left="0"/>
            </w:pPr>
            <w:r>
              <w:t xml:space="preserve"> Analyseren</w:t>
            </w:r>
          </w:p>
          <w:p w:rsidR="00CE603C" w:rsidP="00D27B8D" w:rsidRDefault="00CE603C" w14:paraId="03DE80A9" w14:textId="77777777"/>
          <w:p w:rsidR="00CE603C" w:rsidP="00D27B8D" w:rsidRDefault="00CE603C" w14:paraId="09FA8287" w14:textId="77777777"/>
          <w:p w:rsidR="299E3CD7" w:rsidRDefault="299E3CD7" w14:paraId="006155C3" w14:textId="6696223E"/>
          <w:p w:rsidR="00CE603C" w:rsidP="00D27B8D" w:rsidRDefault="00CE603C" w14:paraId="6A6E322F" w14:textId="77777777"/>
          <w:p w:rsidR="00CE603C" w:rsidP="00D27B8D" w:rsidRDefault="00CE603C" w14:paraId="2088174F" w14:textId="77777777"/>
          <w:p w:rsidR="00CE603C" w:rsidP="00D27B8D" w:rsidRDefault="00CE603C" w14:paraId="1FF2EA33" w14:textId="77777777"/>
          <w:p w:rsidR="299E3CD7" w:rsidRDefault="299E3CD7" w14:paraId="11E912F8" w14:textId="4E8CBAAD"/>
          <w:p w:rsidR="00CE603C" w:rsidP="00D27B8D" w:rsidRDefault="00CE603C" w14:paraId="450F585B" w14:textId="77777777">
            <w:pPr>
              <w:ind w:left="0"/>
            </w:pPr>
            <w:r>
              <w:t xml:space="preserve"> </w:t>
            </w:r>
          </w:p>
          <w:p w:rsidR="00B4485C" w:rsidP="00D27B8D" w:rsidRDefault="00CE603C" w14:paraId="71B5F56B" w14:textId="77777777">
            <w:pPr>
              <w:ind w:left="0"/>
              <w:rPr>
                <w:b w:val="0"/>
              </w:rPr>
            </w:pPr>
            <w:r>
              <w:t xml:space="preserve"> </w:t>
            </w:r>
          </w:p>
          <w:p w:rsidR="00B4485C" w:rsidP="00D27B8D" w:rsidRDefault="00B4485C" w14:paraId="2ACD6261" w14:textId="77777777">
            <w:pPr>
              <w:ind w:left="0"/>
              <w:rPr>
                <w:b w:val="0"/>
              </w:rPr>
            </w:pPr>
          </w:p>
          <w:p w:rsidR="00B4485C" w:rsidP="00D27B8D" w:rsidRDefault="00B4485C" w14:paraId="5AD2EDAB" w14:textId="77777777">
            <w:pPr>
              <w:ind w:left="0"/>
              <w:rPr>
                <w:b w:val="0"/>
              </w:rPr>
            </w:pPr>
          </w:p>
          <w:p w:rsidR="00CE603C" w:rsidP="00D27B8D" w:rsidRDefault="00CE603C" w14:paraId="78BD6CE1" w14:textId="2443DF1C">
            <w:pPr>
              <w:ind w:left="0"/>
            </w:pPr>
            <w:r>
              <w:t xml:space="preserve">Innoveren </w:t>
            </w:r>
          </w:p>
          <w:p w:rsidR="00CE603C" w:rsidP="00D27B8D" w:rsidRDefault="00CE603C" w14:paraId="1606DB11" w14:textId="77777777"/>
          <w:p w:rsidR="00CE603C" w:rsidP="00D27B8D" w:rsidRDefault="00CE603C" w14:paraId="200EE13C" w14:textId="77777777"/>
          <w:p w:rsidR="00CE603C" w:rsidP="00D27B8D" w:rsidRDefault="00CE603C" w14:paraId="75E38E44" w14:textId="77777777"/>
          <w:p w:rsidR="00CE603C" w:rsidP="00D27B8D" w:rsidRDefault="00CE603C" w14:paraId="35D5ADE1" w14:textId="77777777"/>
          <w:p w:rsidR="00CE603C" w:rsidP="00D27B8D" w:rsidRDefault="00CE603C" w14:paraId="617C6F39" w14:textId="77777777"/>
          <w:p w:rsidR="00CE603C" w:rsidP="00D27B8D" w:rsidRDefault="00CE603C" w14:paraId="7DC3B96A" w14:textId="77777777"/>
          <w:p w:rsidR="00CE603C" w:rsidP="00D27B8D" w:rsidRDefault="00CE603C" w14:paraId="58AD244C" w14:textId="77777777">
            <w:pPr>
              <w:ind w:left="0"/>
            </w:pPr>
          </w:p>
          <w:p w:rsidR="00B4485C" w:rsidP="00D27B8D" w:rsidRDefault="00CE603C" w14:paraId="7DA382BC" w14:textId="77777777">
            <w:pPr>
              <w:ind w:left="0"/>
              <w:rPr>
                <w:b w:val="0"/>
              </w:rPr>
            </w:pPr>
            <w:r>
              <w:t xml:space="preserve"> </w:t>
            </w:r>
          </w:p>
          <w:p w:rsidR="00B4485C" w:rsidP="00D27B8D" w:rsidRDefault="00B4485C" w14:paraId="70CFA49F" w14:textId="77777777">
            <w:pPr>
              <w:ind w:left="0"/>
              <w:rPr>
                <w:b w:val="0"/>
              </w:rPr>
            </w:pPr>
          </w:p>
          <w:p w:rsidR="00B4485C" w:rsidP="00D27B8D" w:rsidRDefault="00B4485C" w14:paraId="25F28F3E" w14:textId="77777777">
            <w:pPr>
              <w:ind w:left="0"/>
              <w:rPr>
                <w:b w:val="0"/>
              </w:rPr>
            </w:pPr>
          </w:p>
          <w:p w:rsidR="00B4485C" w:rsidP="00D27B8D" w:rsidRDefault="00B4485C" w14:paraId="4683F602" w14:textId="77777777">
            <w:pPr>
              <w:ind w:left="0"/>
              <w:rPr>
                <w:b w:val="0"/>
              </w:rPr>
            </w:pPr>
          </w:p>
          <w:p w:rsidR="00B4485C" w:rsidP="00D27B8D" w:rsidRDefault="00B4485C" w14:paraId="3593EE30" w14:textId="77777777">
            <w:pPr>
              <w:ind w:left="0"/>
              <w:rPr>
                <w:b w:val="0"/>
              </w:rPr>
            </w:pPr>
          </w:p>
          <w:p w:rsidR="00B4485C" w:rsidP="00D27B8D" w:rsidRDefault="00B4485C" w14:paraId="41E394BD" w14:textId="77777777">
            <w:pPr>
              <w:ind w:left="0"/>
              <w:rPr>
                <w:b w:val="0"/>
              </w:rPr>
            </w:pPr>
          </w:p>
          <w:p w:rsidR="299E3CD7" w:rsidP="299E3CD7" w:rsidRDefault="299E3CD7" w14:paraId="044E4D86" w14:textId="1B681E73">
            <w:pPr>
              <w:ind w:left="0"/>
            </w:pPr>
          </w:p>
          <w:p w:rsidR="00CE603C" w:rsidP="00D27B8D" w:rsidRDefault="00CE603C" w14:paraId="05565D24" w14:textId="643A19A6">
            <w:pPr>
              <w:ind w:left="0"/>
            </w:pPr>
            <w:r>
              <w:t xml:space="preserve">Netwerken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852" w:type="dxa"/>
            <w:tcMar/>
          </w:tcPr>
          <w:p w:rsidR="00CE603C" w:rsidP="00D27B8D" w:rsidRDefault="00CE603C" w14:paraId="5D3FE646" w14:textId="77777777">
            <w:pPr>
              <w:autoSpaceDE w:val="0"/>
              <w:autoSpaceDN w:val="0"/>
              <w:adjustRightInd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00B1F1"/>
              </w:rPr>
            </w:pPr>
            <w:r>
              <w:rPr>
                <w:rFonts w:ascii="Helvetica-Bold" w:hAnsi="Helvetica-Bold" w:cs="Helvetica-Bold"/>
                <w:b/>
                <w:bCs/>
                <w:color w:val="00B1F1"/>
              </w:rPr>
              <w:t>Niveau 3 – Maakt verhelderende analyses van complexe vraagstukken</w:t>
            </w:r>
          </w:p>
          <w:p w:rsidR="00CE603C" w:rsidP="00CE603C" w:rsidRDefault="00CE603C" w14:paraId="7771EE1B" w14:textId="77777777">
            <w:pPr>
              <w:pStyle w:val="Opsomming2"/>
              <w:ind w:left="396" w:hanging="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nl-BE"/>
              </w:rPr>
            </w:pPr>
            <w:r>
              <w:rPr>
                <w:lang w:eastAsia="nl-BE"/>
              </w:rPr>
              <w:t>Herformuleert complexe vraagstukken naar hanteerbare vragen</w:t>
            </w:r>
          </w:p>
          <w:p w:rsidR="00CE603C" w:rsidP="00CE603C" w:rsidRDefault="00CE603C" w14:paraId="68C88A7A" w14:textId="77777777">
            <w:pPr>
              <w:pStyle w:val="Opsomming2"/>
              <w:ind w:left="396" w:hanging="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nl-BE"/>
              </w:rPr>
            </w:pPr>
            <w:r>
              <w:rPr>
                <w:lang w:eastAsia="nl-BE"/>
              </w:rPr>
              <w:t>Plaatst het vraagstuk of probleem in een breder kader</w:t>
            </w:r>
          </w:p>
          <w:p w:rsidR="00CE603C" w:rsidP="00CE603C" w:rsidRDefault="00CE603C" w14:paraId="70755025" w14:textId="77777777">
            <w:pPr>
              <w:pStyle w:val="Opsomming2"/>
              <w:ind w:left="396" w:hanging="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nl-BE"/>
              </w:rPr>
            </w:pPr>
            <w:r>
              <w:rPr>
                <w:lang w:eastAsia="nl-BE"/>
              </w:rPr>
              <w:t>Houdt bij de analyse rekening met verschillende aanknopingspunten</w:t>
            </w:r>
          </w:p>
          <w:p w:rsidR="00CE603C" w:rsidP="00CE603C" w:rsidRDefault="00CE603C" w14:paraId="5F9095DF" w14:textId="77777777">
            <w:pPr>
              <w:pStyle w:val="Opsomming2"/>
              <w:ind w:left="396" w:hanging="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nl-BE"/>
              </w:rPr>
            </w:pPr>
            <w:r>
              <w:rPr>
                <w:lang w:eastAsia="nl-BE"/>
              </w:rPr>
              <w:t>Ziet trends en patronen in ogenschijnlijk niet-gerelateerde feiten</w:t>
            </w:r>
          </w:p>
          <w:p w:rsidR="00CE603C" w:rsidP="00CE603C" w:rsidRDefault="00CE603C" w14:paraId="48D284B9" w14:textId="77777777">
            <w:pPr>
              <w:pStyle w:val="Opsomming2"/>
              <w:ind w:left="396" w:hanging="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lang w:eastAsia="nl-BE"/>
              </w:rPr>
              <w:t>Betrekt en integreert tegengestelde oordelen in zijn analyse</w:t>
            </w:r>
          </w:p>
          <w:p w:rsidR="00CE603C" w:rsidP="00D27B8D" w:rsidRDefault="00CE603C" w14:paraId="4F3A7896" w14:textId="77777777">
            <w:pPr>
              <w:pStyle w:val="Opsomming2"/>
              <w:numPr>
                <w:ilvl w:val="0"/>
                <w:numId w:val="0"/>
              </w:numPr>
              <w:ind w:left="39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  <w:p w:rsidR="00CE603C" w:rsidP="00D27B8D" w:rsidRDefault="00CE603C" w14:paraId="1130E1FF" w14:textId="77777777">
            <w:pPr>
              <w:pStyle w:val="Opsomming2"/>
              <w:numPr>
                <w:ilvl w:val="0"/>
                <w:numId w:val="0"/>
              </w:numPr>
              <w:ind w:left="39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  <w:p w:rsidR="00CE603C" w:rsidP="00D27B8D" w:rsidRDefault="00CE603C" w14:paraId="1B5A9C66" w14:textId="77777777">
            <w:pPr>
              <w:autoSpaceDE w:val="0"/>
              <w:autoSpaceDN w:val="0"/>
              <w:adjustRightInd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92D050"/>
              </w:rPr>
            </w:pPr>
            <w:r w:rsidRPr="00575407">
              <w:rPr>
                <w:rFonts w:ascii="Helvetica-Bold" w:hAnsi="Helvetica-Bold" w:cs="Helvetica-Bold"/>
                <w:b/>
                <w:bCs/>
                <w:color w:val="92D050"/>
              </w:rPr>
              <w:t>Niveau 2 – Werkt actief mee aan het vernieuwen van de werking van de entiteit</w:t>
            </w:r>
          </w:p>
          <w:p w:rsidRPr="00575407" w:rsidR="00CE603C" w:rsidP="00CE603C" w:rsidRDefault="00CE603C" w14:paraId="7E2EC7B2" w14:textId="77777777">
            <w:pPr>
              <w:pStyle w:val="Opsomming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auto"/>
                <w:lang w:eastAsia="nl-BE"/>
              </w:rPr>
            </w:pPr>
            <w:r>
              <w:rPr>
                <w:rFonts w:cstheme="minorHAnsi"/>
                <w:bCs/>
                <w:color w:val="auto"/>
                <w:lang w:eastAsia="nl-BE"/>
              </w:rPr>
              <w:t xml:space="preserve">Zoekt actief naar mogelijke vernieuwingen die zijn functie en takenpakket overstijgen </w:t>
            </w:r>
          </w:p>
          <w:p w:rsidRPr="00575407" w:rsidR="00CE603C" w:rsidP="00CE603C" w:rsidRDefault="00CE603C" w14:paraId="63B00547" w14:textId="77777777">
            <w:pPr>
              <w:pStyle w:val="Opsomming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auto"/>
                <w:lang w:eastAsia="nl-BE"/>
              </w:rPr>
            </w:pPr>
            <w:r>
              <w:rPr>
                <w:rFonts w:cstheme="minorHAnsi"/>
                <w:bCs/>
                <w:color w:val="auto"/>
                <w:lang w:eastAsia="nl-BE"/>
              </w:rPr>
              <w:t>Denkt buiten bestaande kaders en durft experimenteren en improviseren</w:t>
            </w:r>
          </w:p>
          <w:p w:rsidRPr="00602271" w:rsidR="00CE603C" w:rsidP="00CE603C" w:rsidRDefault="00CE603C" w14:paraId="72C75A51" w14:textId="77777777">
            <w:pPr>
              <w:pStyle w:val="Opsomming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auto"/>
                <w:lang w:eastAsia="nl-BE"/>
              </w:rPr>
            </w:pPr>
            <w:r>
              <w:rPr>
                <w:rFonts w:cstheme="minorHAnsi"/>
                <w:bCs/>
                <w:color w:val="auto"/>
                <w:lang w:eastAsia="nl-BE"/>
              </w:rPr>
              <w:t>Komt met ideeën voor nieuwe producten, processen, diensten …</w:t>
            </w:r>
          </w:p>
          <w:p w:rsidRPr="00575407" w:rsidR="00CE603C" w:rsidP="00CE603C" w:rsidRDefault="00CE603C" w14:paraId="64E0DA59" w14:textId="77777777">
            <w:pPr>
              <w:pStyle w:val="Opsomming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auto"/>
                <w:lang w:eastAsia="nl-BE"/>
              </w:rPr>
            </w:pPr>
            <w:r>
              <w:rPr>
                <w:rFonts w:cstheme="minorHAnsi"/>
                <w:bCs/>
                <w:color w:val="auto"/>
                <w:lang w:eastAsia="nl-BE"/>
              </w:rPr>
              <w:t>Ziet toepassingsmogelijkheden van nieuwe processen, technieken en methodes en introduceert die</w:t>
            </w:r>
          </w:p>
          <w:p w:rsidRPr="001C6B5E" w:rsidR="00CE603C" w:rsidP="00CE603C" w:rsidRDefault="00CE603C" w14:paraId="21256B2A" w14:textId="77777777">
            <w:pPr>
              <w:pStyle w:val="Opsomming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auto"/>
                <w:lang w:eastAsia="nl-BE"/>
              </w:rPr>
            </w:pPr>
            <w:r>
              <w:rPr>
                <w:rFonts w:cstheme="minorHAnsi"/>
                <w:bCs/>
                <w:color w:val="auto"/>
                <w:lang w:eastAsia="nl-BE"/>
              </w:rPr>
              <w:t>Zoekt verbinding met anderen die vernieuwing aanbrengen en bouwt mee aan oplossingen voor de toekomst</w:t>
            </w:r>
          </w:p>
          <w:p w:rsidR="00CE603C" w:rsidP="00D27B8D" w:rsidRDefault="00CE603C" w14:paraId="338CF423" w14:textId="77777777">
            <w:pPr>
              <w:pStyle w:val="Opsomming2"/>
              <w:numPr>
                <w:ilvl w:val="0"/>
                <w:numId w:val="0"/>
              </w:numPr>
              <w:ind w:left="568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auto"/>
                <w:lang w:eastAsia="nl-BE"/>
              </w:rPr>
            </w:pPr>
          </w:p>
          <w:p w:rsidRPr="00602271" w:rsidR="00CE603C" w:rsidP="00D27B8D" w:rsidRDefault="00CE603C" w14:paraId="417EC04D" w14:textId="77777777">
            <w:pPr>
              <w:pStyle w:val="Opsomming2"/>
              <w:numPr>
                <w:ilvl w:val="0"/>
                <w:numId w:val="0"/>
              </w:numPr>
              <w:ind w:left="568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auto"/>
                <w:lang w:eastAsia="nl-BE"/>
              </w:rPr>
            </w:pPr>
          </w:p>
          <w:p w:rsidR="00CE603C" w:rsidP="00D27B8D" w:rsidRDefault="00CE603C" w14:paraId="36A41ECB" w14:textId="77777777">
            <w:pPr>
              <w:autoSpaceDE w:val="0"/>
              <w:autoSpaceDN w:val="0"/>
              <w:adjustRightInd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FF6600"/>
              </w:rPr>
            </w:pPr>
            <w:r>
              <w:rPr>
                <w:rFonts w:ascii="Helvetica-Bold" w:hAnsi="Helvetica-Bold" w:cs="Helvetica-Bold"/>
                <w:b/>
                <w:bCs/>
                <w:color w:val="FF6600"/>
              </w:rPr>
              <w:t>Niveau 2 – Legt nieuwe contacten die voor zijn taak en opdracht nuttig kunnen zijn</w:t>
            </w:r>
          </w:p>
          <w:p w:rsidRPr="00DC7054" w:rsidR="00CE603C" w:rsidP="00CE603C" w:rsidRDefault="00CE603C" w14:paraId="513E1CE6" w14:textId="77777777">
            <w:pPr>
              <w:pStyle w:val="Opsomming2"/>
              <w:ind w:left="39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nl-BE"/>
              </w:rPr>
            </w:pPr>
            <w:r w:rsidRPr="00DC7054">
              <w:rPr>
                <w:lang w:eastAsia="nl-BE"/>
              </w:rPr>
              <w:t>Legt contacten en onderhoudt ze</w:t>
            </w:r>
          </w:p>
          <w:p w:rsidRPr="00DC7054" w:rsidR="00CE603C" w:rsidP="00CE603C" w:rsidRDefault="00CE603C" w14:paraId="56E78483" w14:textId="77777777">
            <w:pPr>
              <w:pStyle w:val="Opsomming2"/>
              <w:ind w:left="39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nl-BE"/>
              </w:rPr>
            </w:pPr>
            <w:r w:rsidRPr="00DC7054">
              <w:rPr>
                <w:lang w:eastAsia="nl-BE"/>
              </w:rPr>
              <w:t>Kent de juiste personen om doelen te realiseren en wordt door hen gekend</w:t>
            </w:r>
          </w:p>
          <w:p w:rsidRPr="00DC7054" w:rsidR="00CE603C" w:rsidP="00CE603C" w:rsidRDefault="00CE603C" w14:paraId="0AD37115" w14:textId="77777777">
            <w:pPr>
              <w:pStyle w:val="Opsomming2"/>
              <w:ind w:left="39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nl-BE"/>
              </w:rPr>
            </w:pPr>
            <w:r w:rsidRPr="00DC7054">
              <w:rPr>
                <w:lang w:eastAsia="nl-BE"/>
              </w:rPr>
              <w:t>Zoekt samenwerking met interne en externe partners uit wederzijds organisatiebelang</w:t>
            </w:r>
          </w:p>
          <w:p w:rsidR="00CE603C" w:rsidP="00CE603C" w:rsidRDefault="00CE603C" w14:paraId="6CA5DDC9" w14:textId="77777777">
            <w:pPr>
              <w:pStyle w:val="Opsomming2"/>
              <w:ind w:left="39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nl-BE"/>
              </w:rPr>
            </w:pPr>
            <w:r w:rsidRPr="00DC7054">
              <w:rPr>
                <w:lang w:eastAsia="nl-BE"/>
              </w:rPr>
              <w:t>Legt contacten met andere afdelingen als zijn opdracht hen aanbelangt (bv. voor- of natraject, impact, …)</w:t>
            </w:r>
          </w:p>
          <w:p w:rsidR="00CE603C" w:rsidP="00CE603C" w:rsidRDefault="00CE603C" w14:paraId="323A59D6" w14:textId="77777777">
            <w:pPr>
              <w:pStyle w:val="Opsomming2"/>
              <w:ind w:left="39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nl-BE"/>
              </w:rPr>
            </w:pPr>
            <w:r w:rsidRPr="001C6B5E">
              <w:rPr>
                <w:lang w:eastAsia="nl-BE"/>
              </w:rPr>
              <w:lastRenderedPageBreak/>
              <w:t>Legt contacten (met andere entiteiten) om de slaagkansen van zijn project te vergroten (informatie, expertise, cocreatie, steun)</w:t>
            </w:r>
          </w:p>
          <w:p w:rsidRPr="001C6B5E" w:rsidR="00CE603C" w:rsidP="00D27B8D" w:rsidRDefault="00CE603C" w14:paraId="03953D4A" w14:textId="77777777">
            <w:pPr>
              <w:pStyle w:val="Opsomming2"/>
              <w:numPr>
                <w:ilvl w:val="0"/>
                <w:numId w:val="0"/>
              </w:numPr>
              <w:ind w:left="568" w:hanging="28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nl-BE"/>
              </w:rPr>
            </w:pPr>
          </w:p>
          <w:p w:rsidR="00CE603C" w:rsidP="00D27B8D" w:rsidRDefault="00CE603C" w14:paraId="0F5CEB7F" w14:textId="77777777">
            <w:pPr>
              <w:pStyle w:val="Opsomming2"/>
              <w:numPr>
                <w:ilvl w:val="0"/>
                <w:numId w:val="0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28" w:type="dxa"/>
            <w:tcMar/>
          </w:tcPr>
          <w:p w:rsidR="00CE603C" w:rsidP="00D27B8D" w:rsidRDefault="00CE603C" w14:paraId="7AC30FAB" w14:textId="7777777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826" w:type="dxa"/>
            <w:tcMar/>
          </w:tcPr>
          <w:p w:rsidR="00CE603C" w:rsidP="00D27B8D" w:rsidRDefault="00CE603C" w14:paraId="283D1D97" w14:textId="7777777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E603C" w:rsidTr="299E3CD7" w14:paraId="6BB75FFF" w14:textId="77777777">
        <w:trPr>
          <w:trHeight w:val="8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95" w:type="dxa"/>
            <w:gridSpan w:val="4"/>
            <w:shd w:val="clear" w:color="auto" w:fill="F7FBFB"/>
            <w:tcMar/>
          </w:tcPr>
          <w:p w:rsidRPr="0087764B" w:rsidR="00CE603C" w:rsidP="00D27B8D" w:rsidRDefault="00CE603C" w14:paraId="12A8AB11" w14:textId="77777777">
            <w:pPr>
              <w:jc w:val="right"/>
              <w:rPr>
                <w:sz w:val="24"/>
                <w:szCs w:val="24"/>
              </w:rPr>
            </w:pPr>
            <w:r w:rsidRPr="0087764B">
              <w:rPr>
                <w:sz w:val="24"/>
                <w:szCs w:val="24"/>
              </w:rPr>
              <w:t xml:space="preserve"> Score schriftelijke weergave           /70</w:t>
            </w:r>
          </w:p>
        </w:tc>
      </w:tr>
      <w:tr w:rsidR="00CE603C" w:rsidTr="299E3CD7" w14:paraId="6C3B9B06" w14:textId="7777777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95" w:type="dxa"/>
            <w:gridSpan w:val="4"/>
            <w:shd w:val="clear" w:color="auto" w:fill="auto"/>
            <w:tcMar/>
          </w:tcPr>
          <w:p w:rsidR="00CE603C" w:rsidP="00D27B8D" w:rsidRDefault="00CE603C" w14:paraId="74EABC02" w14:textId="77777777">
            <w:pPr>
              <w:ind w:left="0"/>
            </w:pPr>
            <w:r>
              <w:t xml:space="preserve"> Mondelinge verdediging </w:t>
            </w:r>
          </w:p>
        </w:tc>
      </w:tr>
      <w:tr w:rsidR="00CE603C" w:rsidTr="299E3CD7" w14:paraId="536EF52F" w14:textId="77777777">
        <w:trPr>
          <w:trHeight w:val="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  <w:tcMar/>
          </w:tcPr>
          <w:p w:rsidR="00CE603C" w:rsidP="00AA60FB" w:rsidRDefault="00CE603C" w14:paraId="45B73096" w14:textId="77777777">
            <w:pPr>
              <w:ind w:left="0"/>
              <w:rPr>
                <w:b w:val="0"/>
              </w:rPr>
            </w:pPr>
            <w:r>
              <w:t xml:space="preserve">Analyseren </w:t>
            </w:r>
          </w:p>
          <w:p w:rsidR="00CE603C" w:rsidP="00D27B8D" w:rsidRDefault="00CE603C" w14:paraId="1FCFCAA1" w14:textId="77777777"/>
          <w:p w:rsidR="00CE603C" w:rsidP="00D27B8D" w:rsidRDefault="00CE603C" w14:paraId="019D37B1" w14:textId="77777777"/>
          <w:p w:rsidR="00CE603C" w:rsidP="00D27B8D" w:rsidRDefault="00CE603C" w14:paraId="076E336E" w14:textId="77777777"/>
          <w:p w:rsidR="00CE603C" w:rsidP="00D27B8D" w:rsidRDefault="00CE603C" w14:paraId="29B7CA4C" w14:textId="77777777"/>
          <w:p w:rsidR="00CE603C" w:rsidP="00D27B8D" w:rsidRDefault="00CE603C" w14:paraId="0AD88198" w14:textId="77777777">
            <w:pPr>
              <w:ind w:left="0"/>
            </w:pPr>
          </w:p>
          <w:p w:rsidR="00AA60FB" w:rsidP="00D27B8D" w:rsidRDefault="00CE603C" w14:paraId="6CBE22C0" w14:textId="77777777">
            <w:pPr>
              <w:ind w:left="0"/>
              <w:rPr>
                <w:b w:val="0"/>
              </w:rPr>
            </w:pPr>
            <w:r>
              <w:t xml:space="preserve"> </w:t>
            </w:r>
          </w:p>
          <w:p w:rsidR="00AA60FB" w:rsidP="00D27B8D" w:rsidRDefault="00AA60FB" w14:paraId="46ABF741" w14:textId="77777777">
            <w:pPr>
              <w:ind w:left="0"/>
              <w:rPr>
                <w:b w:val="0"/>
              </w:rPr>
            </w:pPr>
          </w:p>
          <w:p w:rsidR="00AA60FB" w:rsidP="00D27B8D" w:rsidRDefault="00AA60FB" w14:paraId="0670B116" w14:textId="77777777">
            <w:pPr>
              <w:ind w:left="0"/>
              <w:rPr>
                <w:b w:val="0"/>
              </w:rPr>
            </w:pPr>
          </w:p>
          <w:p w:rsidR="00CE603C" w:rsidP="00D27B8D" w:rsidRDefault="00CE603C" w14:paraId="2EF053FD" w14:textId="4E39474A">
            <w:pPr>
              <w:ind w:left="0"/>
              <w:rPr>
                <w:b w:val="0"/>
              </w:rPr>
            </w:pPr>
            <w:r>
              <w:t xml:space="preserve">Innoveren </w:t>
            </w:r>
          </w:p>
          <w:p w:rsidR="00CE603C" w:rsidP="00D27B8D" w:rsidRDefault="00CE603C" w14:paraId="54D2CFBD" w14:textId="77777777"/>
          <w:p w:rsidR="00CE603C" w:rsidP="00D27B8D" w:rsidRDefault="00CE603C" w14:paraId="3678580B" w14:textId="77777777"/>
          <w:p w:rsidR="00CE603C" w:rsidP="00D27B8D" w:rsidRDefault="00CE603C" w14:paraId="41D68001" w14:textId="77777777"/>
          <w:p w:rsidR="00CE603C" w:rsidP="00D27B8D" w:rsidRDefault="00CE603C" w14:paraId="5CF97051" w14:textId="77777777"/>
          <w:p w:rsidR="00CE603C" w:rsidP="00D27B8D" w:rsidRDefault="00CE603C" w14:paraId="6856B7FA" w14:textId="77777777"/>
          <w:p w:rsidR="00CE603C" w:rsidP="00D27B8D" w:rsidRDefault="00CE603C" w14:paraId="61DCE8E1" w14:textId="77777777">
            <w:pPr>
              <w:ind w:left="0"/>
            </w:pPr>
          </w:p>
          <w:p w:rsidR="00CE603C" w:rsidP="00D27B8D" w:rsidRDefault="00CE603C" w14:paraId="72DEF1A0" w14:textId="77777777">
            <w:pPr>
              <w:ind w:left="0"/>
            </w:pPr>
            <w:r>
              <w:t xml:space="preserve"> </w:t>
            </w:r>
          </w:p>
          <w:p w:rsidR="00CE603C" w:rsidP="00D27B8D" w:rsidRDefault="00CE603C" w14:paraId="6DE88AEC" w14:textId="77777777">
            <w:pPr>
              <w:ind w:left="0"/>
            </w:pPr>
          </w:p>
          <w:p w:rsidR="00AA60FB" w:rsidP="00D27B8D" w:rsidRDefault="00CE603C" w14:paraId="1FE7C9A8" w14:textId="77777777">
            <w:pPr>
              <w:ind w:left="0"/>
              <w:rPr>
                <w:b w:val="0"/>
              </w:rPr>
            </w:pPr>
            <w:r>
              <w:t xml:space="preserve"> </w:t>
            </w:r>
          </w:p>
          <w:p w:rsidR="00AA60FB" w:rsidP="00D27B8D" w:rsidRDefault="00AA60FB" w14:paraId="3C4D8956" w14:textId="77777777">
            <w:pPr>
              <w:ind w:left="0"/>
              <w:rPr>
                <w:b w:val="0"/>
              </w:rPr>
            </w:pPr>
          </w:p>
          <w:p w:rsidR="00AA60FB" w:rsidP="00D27B8D" w:rsidRDefault="00AA60FB" w14:paraId="12F61762" w14:textId="77777777">
            <w:pPr>
              <w:ind w:left="0"/>
              <w:rPr>
                <w:b w:val="0"/>
              </w:rPr>
            </w:pPr>
          </w:p>
          <w:p w:rsidR="00AA60FB" w:rsidP="00D27B8D" w:rsidRDefault="00AA60FB" w14:paraId="401E747B" w14:textId="77777777">
            <w:pPr>
              <w:ind w:left="0"/>
              <w:rPr>
                <w:b w:val="0"/>
              </w:rPr>
            </w:pPr>
          </w:p>
          <w:p w:rsidR="00AA60FB" w:rsidP="00D27B8D" w:rsidRDefault="00AA60FB" w14:paraId="796D85D7" w14:textId="77777777">
            <w:pPr>
              <w:ind w:left="0"/>
              <w:rPr>
                <w:b w:val="0"/>
              </w:rPr>
            </w:pPr>
          </w:p>
          <w:p w:rsidR="00CE603C" w:rsidP="00D27B8D" w:rsidRDefault="00CE603C" w14:paraId="0D266D0F" w14:textId="6B676A7F">
            <w:pPr>
              <w:ind w:left="0"/>
            </w:pPr>
            <w:r>
              <w:t>Netwerken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852" w:type="dxa"/>
            <w:shd w:val="clear" w:color="auto" w:fill="F7FBFB"/>
            <w:tcMar/>
          </w:tcPr>
          <w:p w:rsidR="00CE603C" w:rsidP="00D27B8D" w:rsidRDefault="00CE603C" w14:paraId="16328C87" w14:textId="77777777">
            <w:pPr>
              <w:autoSpaceDE w:val="0"/>
              <w:autoSpaceDN w:val="0"/>
              <w:adjustRightInd w:val="0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00B1F1"/>
              </w:rPr>
            </w:pPr>
            <w:r>
              <w:rPr>
                <w:rFonts w:ascii="Helvetica-Bold" w:hAnsi="Helvetica-Bold" w:cs="Helvetica-Bold"/>
                <w:b/>
                <w:bCs/>
                <w:color w:val="00B1F1"/>
              </w:rPr>
              <w:lastRenderedPageBreak/>
              <w:t>Niveau 3 – Maakt verhelderende analyses van complexe vraagstukken</w:t>
            </w:r>
          </w:p>
          <w:p w:rsidR="00CE603C" w:rsidP="00CE603C" w:rsidRDefault="00CE603C" w14:paraId="2C45D3BD" w14:textId="77777777">
            <w:pPr>
              <w:pStyle w:val="Opsomming2"/>
              <w:ind w:left="396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nl-BE"/>
              </w:rPr>
            </w:pPr>
            <w:r>
              <w:rPr>
                <w:lang w:eastAsia="nl-BE"/>
              </w:rPr>
              <w:t>Herformuleert complexe vraagstukken naar hanteerbare vragen</w:t>
            </w:r>
          </w:p>
          <w:p w:rsidR="00CE603C" w:rsidP="00CE603C" w:rsidRDefault="00CE603C" w14:paraId="0DD8B216" w14:textId="77777777">
            <w:pPr>
              <w:pStyle w:val="Opsomming2"/>
              <w:ind w:left="396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nl-BE"/>
              </w:rPr>
            </w:pPr>
            <w:r>
              <w:rPr>
                <w:lang w:eastAsia="nl-BE"/>
              </w:rPr>
              <w:t>Plaatst het vraagstuk of probleem in een breder kader</w:t>
            </w:r>
          </w:p>
          <w:p w:rsidR="00CE603C" w:rsidP="00CE603C" w:rsidRDefault="00CE603C" w14:paraId="4D34A0DA" w14:textId="77777777">
            <w:pPr>
              <w:pStyle w:val="Opsomming2"/>
              <w:ind w:left="396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nl-BE"/>
              </w:rPr>
            </w:pPr>
            <w:r>
              <w:rPr>
                <w:lang w:eastAsia="nl-BE"/>
              </w:rPr>
              <w:t>Houdt bij de analyse rekening met verschillende aanknopingspunten</w:t>
            </w:r>
          </w:p>
          <w:p w:rsidR="00CE603C" w:rsidP="00CE603C" w:rsidRDefault="00CE603C" w14:paraId="770BA123" w14:textId="77777777">
            <w:pPr>
              <w:pStyle w:val="Opsomming2"/>
              <w:ind w:left="396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nl-BE"/>
              </w:rPr>
            </w:pPr>
            <w:r>
              <w:rPr>
                <w:lang w:eastAsia="nl-BE"/>
              </w:rPr>
              <w:t>Ziet trends en patronen in ogenschijnlijk niet-gerelateerde feiten</w:t>
            </w:r>
          </w:p>
          <w:p w:rsidRPr="00A418C8" w:rsidR="00CE603C" w:rsidP="00CE603C" w:rsidRDefault="00CE603C" w14:paraId="1431A2AB" w14:textId="77777777">
            <w:pPr>
              <w:pStyle w:val="Opsomming2"/>
              <w:ind w:left="396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nl-BE"/>
              </w:rPr>
            </w:pPr>
            <w:r w:rsidRPr="00A418C8">
              <w:rPr>
                <w:lang w:eastAsia="nl-BE"/>
              </w:rPr>
              <w:t>Betrekt en integreert tegengestelde oordelen in zijn analyse</w:t>
            </w:r>
          </w:p>
          <w:p w:rsidR="00CE603C" w:rsidP="00D27B8D" w:rsidRDefault="00CE603C" w14:paraId="4F3A43C6" w14:textId="77777777">
            <w:pPr>
              <w:pStyle w:val="Opsomming2"/>
              <w:numPr>
                <w:ilvl w:val="0"/>
                <w:numId w:val="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CE603C" w:rsidP="00D27B8D" w:rsidRDefault="00CE603C" w14:paraId="0946F1FA" w14:textId="77777777">
            <w:pPr>
              <w:autoSpaceDE w:val="0"/>
              <w:autoSpaceDN w:val="0"/>
              <w:adjustRightInd w:val="0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92D050"/>
              </w:rPr>
            </w:pPr>
            <w:r w:rsidRPr="00575407">
              <w:rPr>
                <w:rFonts w:ascii="Helvetica-Bold" w:hAnsi="Helvetica-Bold" w:cs="Helvetica-Bold"/>
                <w:b/>
                <w:bCs/>
                <w:color w:val="92D050"/>
              </w:rPr>
              <w:t xml:space="preserve">Niveau 2 – Werkt actief mee aan het vernieuwen van </w:t>
            </w:r>
          </w:p>
          <w:p w:rsidR="00CE603C" w:rsidP="00D27B8D" w:rsidRDefault="00CE603C" w14:paraId="01BDBEA5" w14:textId="77777777">
            <w:pPr>
              <w:autoSpaceDE w:val="0"/>
              <w:autoSpaceDN w:val="0"/>
              <w:adjustRightInd w:val="0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92D050"/>
              </w:rPr>
            </w:pPr>
            <w:r w:rsidRPr="00575407">
              <w:rPr>
                <w:rFonts w:ascii="Helvetica-Bold" w:hAnsi="Helvetica-Bold" w:cs="Helvetica-Bold"/>
                <w:b/>
                <w:bCs/>
                <w:color w:val="92D050"/>
              </w:rPr>
              <w:t>de werking van de entiteit</w:t>
            </w:r>
          </w:p>
          <w:p w:rsidRPr="00575407" w:rsidR="00CE603C" w:rsidP="00CE603C" w:rsidRDefault="00CE603C" w14:paraId="6747639B" w14:textId="77777777">
            <w:pPr>
              <w:pStyle w:val="Opsomming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auto"/>
                <w:lang w:eastAsia="nl-BE"/>
              </w:rPr>
            </w:pPr>
            <w:r>
              <w:rPr>
                <w:rFonts w:cstheme="minorHAnsi"/>
                <w:bCs/>
                <w:color w:val="auto"/>
                <w:lang w:eastAsia="nl-BE"/>
              </w:rPr>
              <w:t xml:space="preserve">Zoekt actief naar mogelijke vernieuwingen die zijn functie en takenpakket overstijgen </w:t>
            </w:r>
          </w:p>
          <w:p w:rsidRPr="00575407" w:rsidR="00CE603C" w:rsidP="00CE603C" w:rsidRDefault="00CE603C" w14:paraId="38C51CD5" w14:textId="77777777">
            <w:pPr>
              <w:pStyle w:val="Opsomming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auto"/>
                <w:lang w:eastAsia="nl-BE"/>
              </w:rPr>
            </w:pPr>
            <w:r>
              <w:rPr>
                <w:rFonts w:cstheme="minorHAnsi"/>
                <w:bCs/>
                <w:color w:val="auto"/>
                <w:lang w:eastAsia="nl-BE"/>
              </w:rPr>
              <w:t>Denkt buiten bestaande kaders en durft experimenteren en improviseren</w:t>
            </w:r>
          </w:p>
          <w:p w:rsidRPr="00575407" w:rsidR="00CE603C" w:rsidP="00CE603C" w:rsidRDefault="00CE603C" w14:paraId="7CEFFAF5" w14:textId="77777777">
            <w:pPr>
              <w:pStyle w:val="Opsomming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auto"/>
                <w:lang w:eastAsia="nl-BE"/>
              </w:rPr>
            </w:pPr>
            <w:r>
              <w:rPr>
                <w:rFonts w:cstheme="minorHAnsi"/>
                <w:bCs/>
                <w:color w:val="auto"/>
                <w:lang w:eastAsia="nl-BE"/>
              </w:rPr>
              <w:t>Komt met ideeën voor nieuwe producten, processen, diensten …</w:t>
            </w:r>
          </w:p>
          <w:p w:rsidRPr="00575407" w:rsidR="00CE603C" w:rsidP="00CE603C" w:rsidRDefault="00CE603C" w14:paraId="1D7B7235" w14:textId="77777777">
            <w:pPr>
              <w:pStyle w:val="Opsomming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auto"/>
                <w:lang w:eastAsia="nl-BE"/>
              </w:rPr>
            </w:pPr>
            <w:r>
              <w:rPr>
                <w:rFonts w:cstheme="minorHAnsi"/>
                <w:bCs/>
                <w:color w:val="auto"/>
                <w:lang w:eastAsia="nl-BE"/>
              </w:rPr>
              <w:t>Ziet toepassingsmogelijkheden van nieuwe processen, technieken en methodes en introduceert die</w:t>
            </w:r>
          </w:p>
          <w:p w:rsidRPr="005052A7" w:rsidR="00CE603C" w:rsidP="00CE603C" w:rsidRDefault="00CE603C" w14:paraId="23D90FA1" w14:textId="77777777">
            <w:pPr>
              <w:pStyle w:val="Opsomming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auto"/>
                <w:lang w:eastAsia="nl-BE"/>
              </w:rPr>
            </w:pPr>
            <w:r>
              <w:rPr>
                <w:rFonts w:cstheme="minorHAnsi"/>
                <w:bCs/>
                <w:color w:val="auto"/>
                <w:lang w:eastAsia="nl-BE"/>
              </w:rPr>
              <w:lastRenderedPageBreak/>
              <w:t>Zoekt verbinding met anderen die vernieuwing aanbrengen en bouwt mee aan oplossingen voor de toekomst</w:t>
            </w:r>
          </w:p>
          <w:p w:rsidR="00CE603C" w:rsidP="00D27B8D" w:rsidRDefault="00CE603C" w14:paraId="59396C0D" w14:textId="77777777">
            <w:pPr>
              <w:pStyle w:val="Opsomming2"/>
              <w:numPr>
                <w:ilvl w:val="0"/>
                <w:numId w:val="0"/>
              </w:numPr>
              <w:ind w:left="56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auto"/>
                <w:lang w:eastAsia="nl-BE"/>
              </w:rPr>
            </w:pPr>
          </w:p>
          <w:p w:rsidRPr="00575407" w:rsidR="00CE603C" w:rsidP="00D27B8D" w:rsidRDefault="00CE603C" w14:paraId="0AF32364" w14:textId="77777777">
            <w:pPr>
              <w:pStyle w:val="Opsomming2"/>
              <w:numPr>
                <w:ilvl w:val="0"/>
                <w:numId w:val="0"/>
              </w:numPr>
              <w:ind w:left="56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auto"/>
                <w:lang w:eastAsia="nl-BE"/>
              </w:rPr>
            </w:pPr>
          </w:p>
          <w:p w:rsidR="00CE603C" w:rsidP="00D27B8D" w:rsidRDefault="00CE603C" w14:paraId="2CA15FB0" w14:textId="77777777">
            <w:pPr>
              <w:autoSpaceDE w:val="0"/>
              <w:autoSpaceDN w:val="0"/>
              <w:adjustRightInd w:val="0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-Bold" w:hAnsi="Helvetica-Bold" w:cs="Helvetica-Bold"/>
                <w:b/>
                <w:bCs/>
                <w:color w:val="FF6600"/>
              </w:rPr>
            </w:pPr>
            <w:r>
              <w:rPr>
                <w:rFonts w:ascii="Helvetica-Bold" w:hAnsi="Helvetica-Bold" w:cs="Helvetica-Bold"/>
                <w:b/>
                <w:bCs/>
                <w:color w:val="FF6600"/>
              </w:rPr>
              <w:t>Niveau 2 – Legt nieuwe contacten die voor zijn taak en opdracht nuttig kunnen zijn</w:t>
            </w:r>
          </w:p>
          <w:p w:rsidRPr="00DC7054" w:rsidR="00CE603C" w:rsidP="00CE603C" w:rsidRDefault="00CE603C" w14:paraId="45E0AACB" w14:textId="77777777">
            <w:pPr>
              <w:pStyle w:val="Opsomming2"/>
              <w:ind w:left="39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nl-BE"/>
              </w:rPr>
            </w:pPr>
            <w:r w:rsidRPr="00DC7054">
              <w:rPr>
                <w:lang w:eastAsia="nl-BE"/>
              </w:rPr>
              <w:t>Legt contacten en onderhoudt ze</w:t>
            </w:r>
          </w:p>
          <w:p w:rsidRPr="00DC7054" w:rsidR="00CE603C" w:rsidP="00CE603C" w:rsidRDefault="00CE603C" w14:paraId="57050F00" w14:textId="77777777">
            <w:pPr>
              <w:pStyle w:val="Opsomming2"/>
              <w:ind w:left="39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nl-BE"/>
              </w:rPr>
            </w:pPr>
            <w:r w:rsidRPr="00DC7054">
              <w:rPr>
                <w:lang w:eastAsia="nl-BE"/>
              </w:rPr>
              <w:t>Kent de juiste personen om doelen te realiseren en wordt door hen gekend</w:t>
            </w:r>
          </w:p>
          <w:p w:rsidRPr="00DC7054" w:rsidR="00CE603C" w:rsidP="00CE603C" w:rsidRDefault="00CE603C" w14:paraId="781D6A5C" w14:textId="77777777">
            <w:pPr>
              <w:pStyle w:val="Opsomming2"/>
              <w:ind w:left="39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nl-BE"/>
              </w:rPr>
            </w:pPr>
            <w:r w:rsidRPr="00DC7054">
              <w:rPr>
                <w:lang w:eastAsia="nl-BE"/>
              </w:rPr>
              <w:t>Zoekt samenwerking met interne en externe partners uit wederzijds organisatiebelang</w:t>
            </w:r>
          </w:p>
          <w:p w:rsidRPr="00DC7054" w:rsidR="00CE603C" w:rsidP="00CE603C" w:rsidRDefault="00CE603C" w14:paraId="1B8632D3" w14:textId="77777777">
            <w:pPr>
              <w:pStyle w:val="Opsomming2"/>
              <w:ind w:left="39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nl-BE"/>
              </w:rPr>
            </w:pPr>
            <w:r w:rsidRPr="00DC7054">
              <w:rPr>
                <w:lang w:eastAsia="nl-BE"/>
              </w:rPr>
              <w:t>Legt contacten met andere afdelingen als zijn opdracht hen aanbelangt (bv. voor- of natraject, impact, …)</w:t>
            </w:r>
          </w:p>
          <w:p w:rsidR="00CE603C" w:rsidP="00CE603C" w:rsidRDefault="00CE603C" w14:paraId="0658959C" w14:textId="77777777">
            <w:pPr>
              <w:pStyle w:val="Opsomming2"/>
              <w:ind w:left="39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C7054">
              <w:rPr>
                <w:lang w:eastAsia="nl-BE"/>
              </w:rPr>
              <w:t>Legt contacten (met andere entiteiten) om de slaagkansen van zijn project te vergroten (informatie, expertise, cocreatie, steun)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28" w:type="dxa"/>
            <w:shd w:val="clear" w:color="auto" w:fill="F7FBFB"/>
            <w:tcMar/>
          </w:tcPr>
          <w:p w:rsidR="00CE603C" w:rsidP="00D27B8D" w:rsidRDefault="00CE603C" w14:paraId="0F7023B1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826" w:type="dxa"/>
            <w:shd w:val="clear" w:color="auto" w:fill="F7FBFB"/>
            <w:tcMar/>
          </w:tcPr>
          <w:p w:rsidR="00CE603C" w:rsidP="00D27B8D" w:rsidRDefault="00CE603C" w14:paraId="5C16029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E603C" w:rsidTr="299E3CD7" w14:paraId="1FADF7BF" w14:textId="7777777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95" w:type="dxa"/>
            <w:gridSpan w:val="4"/>
            <w:shd w:val="clear" w:color="auto" w:fill="F7FBFB"/>
            <w:tcMar/>
          </w:tcPr>
          <w:p w:rsidRPr="0087764B" w:rsidR="00CE603C" w:rsidP="00D27B8D" w:rsidRDefault="00CE603C" w14:paraId="62C0F619" w14:textId="77777777">
            <w:pPr>
              <w:jc w:val="right"/>
              <w:rPr>
                <w:sz w:val="26"/>
                <w:szCs w:val="26"/>
              </w:rPr>
            </w:pPr>
            <w:r w:rsidRPr="0087764B">
              <w:rPr>
                <w:sz w:val="26"/>
                <w:szCs w:val="26"/>
              </w:rPr>
              <w:t>Mondelinge verdeling</w:t>
            </w:r>
            <w:r>
              <w:rPr>
                <w:sz w:val="26"/>
                <w:szCs w:val="26"/>
              </w:rPr>
              <w:t xml:space="preserve">    </w:t>
            </w:r>
            <w:r w:rsidRPr="0087764B">
              <w:rPr>
                <w:sz w:val="26"/>
                <w:szCs w:val="26"/>
              </w:rPr>
              <w:t xml:space="preserve">     /30     </w:t>
            </w:r>
          </w:p>
        </w:tc>
      </w:tr>
      <w:tr w:rsidR="00CE603C" w:rsidTr="299E3CD7" w14:paraId="37D234F8" w14:textId="77777777">
        <w:trPr>
          <w:trHeight w:val="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95" w:type="dxa"/>
            <w:gridSpan w:val="4"/>
            <w:shd w:val="clear" w:color="auto" w:fill="F7FBFB"/>
            <w:tcMar/>
          </w:tcPr>
          <w:p w:rsidRPr="0087764B" w:rsidR="00CE603C" w:rsidP="00D27B8D" w:rsidRDefault="00CE603C" w14:paraId="70062BFB" w14:textId="77777777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Totaalscore        /100</w:t>
            </w:r>
          </w:p>
        </w:tc>
      </w:tr>
    </w:tbl>
    <w:p w:rsidRPr="00845111" w:rsidR="00845111" w:rsidP="00845111" w:rsidRDefault="00845111" w14:paraId="1DA73E82" w14:textId="77777777">
      <w:pPr>
        <w:pStyle w:val="PBD-Standaard"/>
        <w:ind w:left="0"/>
        <w:rPr>
          <w:lang w:val="en-GB"/>
        </w:rPr>
      </w:pPr>
    </w:p>
    <w:sectPr w:rsidRPr="00845111" w:rsidR="00845111" w:rsidSect="000369AE">
      <w:headerReference w:type="default" r:id="rId11"/>
      <w:footerReference w:type="default" r:id="rId12"/>
      <w:headerReference w:type="first" r:id="rId13"/>
      <w:pgSz w:w="16838" w:h="11906" w:orient="landscape"/>
      <w:pgMar w:top="851" w:right="1417" w:bottom="851" w:left="1417" w:header="680" w:footer="5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A30EF" w:rsidP="008C14DE" w:rsidRDefault="009A30EF" w14:paraId="5F42BD1B" w14:textId="77777777">
      <w:pPr>
        <w:spacing w:after="0" w:line="240" w:lineRule="auto"/>
      </w:pPr>
      <w:r>
        <w:separator/>
      </w:r>
    </w:p>
  </w:endnote>
  <w:endnote w:type="continuationSeparator" w:id="0">
    <w:p w:rsidR="009A30EF" w:rsidP="008C14DE" w:rsidRDefault="009A30EF" w14:paraId="0A32BA1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D16126" w:rsidR="002B5D0D" w:rsidP="00D16126" w:rsidRDefault="00BD0884" w14:paraId="764FE5A8" w14:textId="77777777">
    <w:pPr>
      <w:pStyle w:val="Voettekst"/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64E5DD8A" wp14:editId="6170DBC3">
              <wp:simplePos x="0" y="0"/>
              <wp:positionH relativeFrom="column">
                <wp:posOffset>-678180</wp:posOffset>
              </wp:positionH>
              <wp:positionV relativeFrom="page">
                <wp:posOffset>6960870</wp:posOffset>
              </wp:positionV>
              <wp:extent cx="442595" cy="448310"/>
              <wp:effectExtent l="0" t="0" r="0" b="0"/>
              <wp:wrapNone/>
              <wp:docPr id="368757047" name="Tekstvak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2595" cy="44831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D16126" w:rsidP="00D16126" w:rsidRDefault="00D16126" w14:paraId="6807EA0D" w14:textId="77777777">
                          <w:pPr>
                            <w:spacing w:after="0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nl-NL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64E5DD8A">
              <v:stroke joinstyle="miter"/>
              <v:path gradientshapeok="t" o:connecttype="rect"/>
            </v:shapetype>
            <v:shape id="Tekstvak 7" style="position:absolute;margin-left:-53.4pt;margin-top:548.1pt;width:34.85pt;height:35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">
              <v:textbox>
                <w:txbxContent>
                  <w:p w:rsidR="00D16126" w:rsidP="00D16126" w:rsidRDefault="00D16126" w14:paraId="6807EA0D" w14:textId="77777777">
                    <w:pPr>
                      <w:spacing w:after="0"/>
                      <w:jc w:val="center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>
                      <w:rPr>
                        <w:lang w:val="nl-NL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7216" behindDoc="1" locked="0" layoutInCell="1" allowOverlap="1" wp14:anchorId="41AB9F82" wp14:editId="701305A1">
          <wp:simplePos x="0" y="0"/>
          <wp:positionH relativeFrom="leftMargin">
            <wp:posOffset>203835</wp:posOffset>
          </wp:positionH>
          <wp:positionV relativeFrom="page">
            <wp:posOffset>6957695</wp:posOffset>
          </wp:positionV>
          <wp:extent cx="472440" cy="469265"/>
          <wp:effectExtent l="0" t="0" r="3810" b="6985"/>
          <wp:wrapNone/>
          <wp:docPr id="1667108466" name="Afbeelding 5" descr="Afbeelding met logo, wit, zwart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265923" name="Afbeelding 5" descr="Afbeelding met logo, wit, zwart&#10;&#10;Automatisch gegenereerde beschrijvi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2440" cy="469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B25E0">
      <w:rPr>
        <w:b/>
        <w:bCs/>
        <w:noProof/>
        <w:color w:val="AAAAAA"/>
      </w:rPr>
      <w:drawing>
        <wp:anchor distT="0" distB="0" distL="114300" distR="114300" simplePos="0" relativeHeight="251679744" behindDoc="1" locked="0" layoutInCell="1" allowOverlap="1" wp14:anchorId="24CBF5AA" wp14:editId="3F9C3E1E">
          <wp:simplePos x="0" y="0"/>
          <wp:positionH relativeFrom="margin">
            <wp:posOffset>8789670</wp:posOffset>
          </wp:positionH>
          <wp:positionV relativeFrom="page">
            <wp:posOffset>7114540</wp:posOffset>
          </wp:positionV>
          <wp:extent cx="869950" cy="302260"/>
          <wp:effectExtent l="0" t="0" r="6350" b="2540"/>
          <wp:wrapNone/>
          <wp:docPr id="290702891" name="Afbeelding 3" descr="Afbeelding met Lettertype, Graphics, logo, grafische vormgeving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9813683" name="Afbeelding 3" descr="Afbeelding met Lettertype, Graphics, logo, grafische vormgeving&#10;&#10;Automatisch gegenereerde beschrijvi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9950" cy="302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A30EF" w:rsidP="008C14DE" w:rsidRDefault="009A30EF" w14:paraId="0EDB898A" w14:textId="77777777">
      <w:pPr>
        <w:spacing w:after="0" w:line="240" w:lineRule="auto"/>
      </w:pPr>
      <w:r>
        <w:separator/>
      </w:r>
    </w:p>
  </w:footnote>
  <w:footnote w:type="continuationSeparator" w:id="0">
    <w:p w:rsidR="009A30EF" w:rsidP="008C14DE" w:rsidRDefault="009A30EF" w14:paraId="62DD016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D34CC6" w:rsidRDefault="00D16126" w14:paraId="08BB8FA1" w14:textId="77777777">
    <w:pPr>
      <w:pStyle w:val="Koptekst"/>
    </w:pPr>
    <w:r>
      <w:rPr>
        <w:noProof/>
      </w:rPr>
      <w:drawing>
        <wp:anchor distT="0" distB="0" distL="114300" distR="114300" simplePos="0" relativeHeight="251645952" behindDoc="1" locked="0" layoutInCell="1" allowOverlap="1" wp14:anchorId="50B283FC" wp14:editId="6B7E3C8D">
          <wp:simplePos x="0" y="0"/>
          <wp:positionH relativeFrom="column">
            <wp:posOffset>8806180</wp:posOffset>
          </wp:positionH>
          <wp:positionV relativeFrom="page">
            <wp:posOffset>171450</wp:posOffset>
          </wp:positionV>
          <wp:extent cx="828000" cy="828000"/>
          <wp:effectExtent l="0" t="0" r="0" b="0"/>
          <wp:wrapNone/>
          <wp:docPr id="1132856052" name="Afbeelding 4" descr="Afbeelding met Graphics, grafische vormgeving, logo, Lettertype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9463057" name="Afbeelding 4" descr="Afbeelding met Graphics, grafische vormgeving, logo, Lettertype&#10;&#10;Automatisch gegenereerde beschrijvi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000" cy="82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16126" w:rsidP="00036982" w:rsidRDefault="00036982" w14:paraId="5A4C2522" w14:textId="77777777">
    <w:pPr>
      <w:pStyle w:val="Koptekst"/>
      <w:tabs>
        <w:tab w:val="clear" w:pos="4536"/>
        <w:tab w:val="clear" w:pos="9072"/>
        <w:tab w:val="left" w:pos="5137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0F106D"/>
    <w:multiLevelType w:val="multilevel"/>
    <w:tmpl w:val="C272313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9E02A70"/>
    <w:multiLevelType w:val="multilevel"/>
    <w:tmpl w:val="4452874A"/>
    <w:lvl w:ilvl="0">
      <w:start w:val="1"/>
      <w:numFmt w:val="decimal"/>
      <w:pStyle w:val="PBD-Genummerdelijst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2D666321"/>
    <w:multiLevelType w:val="hybridMultilevel"/>
    <w:tmpl w:val="0EB0BA34"/>
    <w:lvl w:ilvl="0" w:tplc="7034136A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4403748"/>
    <w:multiLevelType w:val="hybridMultilevel"/>
    <w:tmpl w:val="3CB8BE42"/>
    <w:lvl w:ilvl="0" w:tplc="20281E54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AE05F2"/>
    <w:multiLevelType w:val="hybridMultilevel"/>
    <w:tmpl w:val="CD00EFBE"/>
    <w:lvl w:ilvl="0" w:tplc="08130003">
      <w:start w:val="1"/>
      <w:numFmt w:val="bullet"/>
      <w:pStyle w:val="PBD-Opsomming2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85E582F"/>
    <w:multiLevelType w:val="hybridMultilevel"/>
    <w:tmpl w:val="5F20AD58"/>
    <w:lvl w:ilvl="0" w:tplc="9036DDFE">
      <w:start w:val="1"/>
      <w:numFmt w:val="bullet"/>
      <w:pStyle w:val="PBD-Opsomming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hint="default" w:ascii="Symbol" w:hAnsi="Symbol"/>
      </w:rPr>
    </w:lvl>
  </w:abstractNum>
  <w:abstractNum w:abstractNumId="7" w15:restartNumberingAfterBreak="0">
    <w:nsid w:val="5F435BE6"/>
    <w:multiLevelType w:val="hybridMultilevel"/>
    <w:tmpl w:val="9B28C97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2541F"/>
    <w:multiLevelType w:val="hybridMultilevel"/>
    <w:tmpl w:val="70AE256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9944BA"/>
    <w:multiLevelType w:val="multilevel"/>
    <w:tmpl w:val="7D2C74AE"/>
    <w:lvl w:ilvl="0">
      <w:start w:val="1"/>
      <w:numFmt w:val="decimal"/>
      <w:pStyle w:val="PBD-Kop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PBD-Kop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PBD-Kop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PBD-Kop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1839881143">
    <w:abstractNumId w:val="5"/>
  </w:num>
  <w:num w:numId="2" w16cid:durableId="1115517571">
    <w:abstractNumId w:val="4"/>
  </w:num>
  <w:num w:numId="3" w16cid:durableId="424040507">
    <w:abstractNumId w:val="2"/>
  </w:num>
  <w:num w:numId="4" w16cid:durableId="863708428">
    <w:abstractNumId w:val="7"/>
  </w:num>
  <w:num w:numId="5" w16cid:durableId="489564736">
    <w:abstractNumId w:val="1"/>
  </w:num>
  <w:num w:numId="6" w16cid:durableId="913011543">
    <w:abstractNumId w:val="8"/>
  </w:num>
  <w:num w:numId="7" w16cid:durableId="1074426200">
    <w:abstractNumId w:val="6"/>
  </w:num>
  <w:num w:numId="8" w16cid:durableId="2093311933">
    <w:abstractNumId w:val="0"/>
  </w:num>
  <w:num w:numId="9" w16cid:durableId="359552838">
    <w:abstractNumId w:val="3"/>
  </w:num>
  <w:num w:numId="10" w16cid:durableId="4798078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798"/>
    <w:rsid w:val="00023B06"/>
    <w:rsid w:val="00027ED3"/>
    <w:rsid w:val="00036982"/>
    <w:rsid w:val="000369AE"/>
    <w:rsid w:val="0006027C"/>
    <w:rsid w:val="000A325A"/>
    <w:rsid w:val="00117798"/>
    <w:rsid w:val="00125176"/>
    <w:rsid w:val="00125F7C"/>
    <w:rsid w:val="00142E0D"/>
    <w:rsid w:val="00186A62"/>
    <w:rsid w:val="00192255"/>
    <w:rsid w:val="001B228D"/>
    <w:rsid w:val="001F6BD6"/>
    <w:rsid w:val="002126A8"/>
    <w:rsid w:val="0021494A"/>
    <w:rsid w:val="00230C56"/>
    <w:rsid w:val="00244843"/>
    <w:rsid w:val="002B5D0D"/>
    <w:rsid w:val="002C7775"/>
    <w:rsid w:val="002D4898"/>
    <w:rsid w:val="002F4512"/>
    <w:rsid w:val="003267E3"/>
    <w:rsid w:val="003736F6"/>
    <w:rsid w:val="00374804"/>
    <w:rsid w:val="003A22A6"/>
    <w:rsid w:val="003A5C91"/>
    <w:rsid w:val="003F28DA"/>
    <w:rsid w:val="00481B3A"/>
    <w:rsid w:val="0048567B"/>
    <w:rsid w:val="004C0DC5"/>
    <w:rsid w:val="00506DAC"/>
    <w:rsid w:val="00522F0C"/>
    <w:rsid w:val="00542A79"/>
    <w:rsid w:val="00547BB2"/>
    <w:rsid w:val="005834BE"/>
    <w:rsid w:val="005C4135"/>
    <w:rsid w:val="005C6F33"/>
    <w:rsid w:val="00634490"/>
    <w:rsid w:val="00672816"/>
    <w:rsid w:val="0069424E"/>
    <w:rsid w:val="006B1464"/>
    <w:rsid w:val="006C17C3"/>
    <w:rsid w:val="006F3EC5"/>
    <w:rsid w:val="007A3F46"/>
    <w:rsid w:val="007B738F"/>
    <w:rsid w:val="007D22AB"/>
    <w:rsid w:val="007D3B7E"/>
    <w:rsid w:val="00845111"/>
    <w:rsid w:val="00860276"/>
    <w:rsid w:val="008664DB"/>
    <w:rsid w:val="008C14DE"/>
    <w:rsid w:val="008F1E5A"/>
    <w:rsid w:val="00923306"/>
    <w:rsid w:val="00923567"/>
    <w:rsid w:val="00924FAF"/>
    <w:rsid w:val="0096296C"/>
    <w:rsid w:val="00967A44"/>
    <w:rsid w:val="00973F5C"/>
    <w:rsid w:val="009747A3"/>
    <w:rsid w:val="00974B8B"/>
    <w:rsid w:val="009A234D"/>
    <w:rsid w:val="009A30EF"/>
    <w:rsid w:val="009B77A6"/>
    <w:rsid w:val="009D5086"/>
    <w:rsid w:val="00A338C2"/>
    <w:rsid w:val="00A4573B"/>
    <w:rsid w:val="00A4717A"/>
    <w:rsid w:val="00A5365E"/>
    <w:rsid w:val="00A924DB"/>
    <w:rsid w:val="00AA60FB"/>
    <w:rsid w:val="00AB25E0"/>
    <w:rsid w:val="00AC1488"/>
    <w:rsid w:val="00AC4D69"/>
    <w:rsid w:val="00AE3097"/>
    <w:rsid w:val="00AF239B"/>
    <w:rsid w:val="00B01A4F"/>
    <w:rsid w:val="00B050AA"/>
    <w:rsid w:val="00B067A5"/>
    <w:rsid w:val="00B11567"/>
    <w:rsid w:val="00B32824"/>
    <w:rsid w:val="00B41EFB"/>
    <w:rsid w:val="00B4485C"/>
    <w:rsid w:val="00B875F4"/>
    <w:rsid w:val="00BB26D3"/>
    <w:rsid w:val="00BD0884"/>
    <w:rsid w:val="00BD146A"/>
    <w:rsid w:val="00C36A3E"/>
    <w:rsid w:val="00C44305"/>
    <w:rsid w:val="00C9055B"/>
    <w:rsid w:val="00CA1429"/>
    <w:rsid w:val="00CD068A"/>
    <w:rsid w:val="00CE27D3"/>
    <w:rsid w:val="00CE603C"/>
    <w:rsid w:val="00CF5AF9"/>
    <w:rsid w:val="00D16126"/>
    <w:rsid w:val="00D34CC6"/>
    <w:rsid w:val="00D841DA"/>
    <w:rsid w:val="00DC3562"/>
    <w:rsid w:val="00E07E46"/>
    <w:rsid w:val="00EF061F"/>
    <w:rsid w:val="00EF3724"/>
    <w:rsid w:val="00F70AD5"/>
    <w:rsid w:val="00F81F28"/>
    <w:rsid w:val="00F84822"/>
    <w:rsid w:val="299E3CD7"/>
    <w:rsid w:val="61C35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5E3AB8"/>
  <w15:chartTrackingRefBased/>
  <w15:docId w15:val="{99BD3754-88D2-40DC-AE20-E2768035B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uiPriority="9" w:semiHidden="1" w:unhideWhenUsed="1"/>
    <w:lsdException w:name="heading 3" w:uiPriority="9" w:semiHidden="1" w:unhideWhenUsed="1"/>
    <w:lsdException w:name="heading 4" w:uiPriority="9" w:semiHidden="1" w:unhideWhenUsed="1"/>
    <w:lsdException w:name="heading 5" w:uiPriority="9" w:semiHidden="1" w:unhideWhenUsed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</w:style>
  <w:style w:type="paragraph" w:styleId="Kop1">
    <w:name w:val="heading 1"/>
    <w:basedOn w:val="Standaard"/>
    <w:next w:val="Standaard"/>
    <w:link w:val="Kop1Char"/>
    <w:uiPriority w:val="9"/>
    <w:rsid w:val="00973F5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910D38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rsid w:val="00973F5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910D38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rsid w:val="00973F5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610925" w:themeColor="accent1" w:themeShade="7F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rsid w:val="00973F5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910D38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rsid w:val="00973F5C"/>
    <w:pPr>
      <w:keepNext/>
      <w:keepLines/>
      <w:numPr>
        <w:ilvl w:val="4"/>
        <w:numId w:val="10"/>
      </w:numPr>
      <w:spacing w:before="40" w:after="0"/>
      <w:outlineLvl w:val="4"/>
    </w:pPr>
    <w:rPr>
      <w:rFonts w:asciiTheme="majorHAnsi" w:hAnsiTheme="majorHAnsi" w:eastAsiaTheme="majorEastAsia" w:cstheme="majorBidi"/>
      <w:color w:val="910D38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973F5C"/>
    <w:pPr>
      <w:keepNext/>
      <w:keepLines/>
      <w:numPr>
        <w:ilvl w:val="5"/>
        <w:numId w:val="10"/>
      </w:numPr>
      <w:spacing w:before="40" w:after="0"/>
      <w:outlineLvl w:val="5"/>
    </w:pPr>
    <w:rPr>
      <w:rFonts w:asciiTheme="majorHAnsi" w:hAnsiTheme="majorHAnsi" w:eastAsiaTheme="majorEastAsia" w:cstheme="majorBidi"/>
      <w:color w:val="610925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973F5C"/>
    <w:pPr>
      <w:keepNext/>
      <w:keepLines/>
      <w:numPr>
        <w:ilvl w:val="6"/>
        <w:numId w:val="10"/>
      </w:numPr>
      <w:spacing w:before="40" w:after="0"/>
      <w:outlineLvl w:val="6"/>
    </w:pPr>
    <w:rPr>
      <w:rFonts w:asciiTheme="majorHAnsi" w:hAnsiTheme="majorHAnsi" w:eastAsiaTheme="majorEastAsia" w:cstheme="majorBidi"/>
      <w:i/>
      <w:iCs/>
      <w:color w:val="610925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973F5C"/>
    <w:pPr>
      <w:keepNext/>
      <w:keepLines/>
      <w:numPr>
        <w:ilvl w:val="7"/>
        <w:numId w:val="10"/>
      </w:numPr>
      <w:spacing w:before="40" w:after="0"/>
      <w:outlineLvl w:val="7"/>
    </w:pPr>
    <w:rPr>
      <w:rFonts w:asciiTheme="majorHAnsi" w:hAnsiTheme="majorHAnsi" w:eastAsiaTheme="majorEastAsia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973F5C"/>
    <w:pPr>
      <w:keepNext/>
      <w:keepLines/>
      <w:numPr>
        <w:ilvl w:val="8"/>
        <w:numId w:val="10"/>
      </w:numPr>
      <w:spacing w:before="40" w:after="0"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paragraph" w:styleId="Onderwerp" w:customStyle="1">
    <w:name w:val="Onderwerp"/>
    <w:basedOn w:val="Standaard"/>
    <w:link w:val="OnderwerpChar"/>
    <w:rsid w:val="00924FAF"/>
  </w:style>
  <w:style w:type="paragraph" w:styleId="Lijstalinea">
    <w:name w:val="List Paragraph"/>
    <w:basedOn w:val="Standaard"/>
    <w:link w:val="LijstalineaChar"/>
    <w:uiPriority w:val="34"/>
    <w:rsid w:val="00924FAF"/>
    <w:pPr>
      <w:ind w:left="720"/>
      <w:contextualSpacing/>
    </w:pPr>
  </w:style>
  <w:style w:type="character" w:styleId="OnderwerpChar" w:customStyle="1">
    <w:name w:val="Onderwerp Char"/>
    <w:basedOn w:val="Standaardalinea-lettertype"/>
    <w:link w:val="Onderwerp"/>
    <w:rsid w:val="00924FAF"/>
  </w:style>
  <w:style w:type="paragraph" w:styleId="PBD-Titel" w:customStyle="1">
    <w:name w:val="PBD - Titel"/>
    <w:basedOn w:val="Standaard"/>
    <w:next w:val="PBD-Ondertitel"/>
    <w:link w:val="PBD-TitelChar"/>
    <w:qFormat/>
    <w:rsid w:val="00036982"/>
    <w:rPr>
      <w:b/>
      <w:bCs/>
      <w:color w:val="C3124C"/>
      <w:sz w:val="44"/>
      <w:szCs w:val="40"/>
      <w:lang w:val="en-GB"/>
    </w:rPr>
  </w:style>
  <w:style w:type="paragraph" w:styleId="PBD-Ondertitel" w:customStyle="1">
    <w:name w:val="PBD - Ondertitel"/>
    <w:basedOn w:val="Standaard"/>
    <w:next w:val="PBD-Standaard"/>
    <w:link w:val="PBD-OndertitelChar"/>
    <w:qFormat/>
    <w:rsid w:val="00A924DB"/>
    <w:pPr>
      <w:spacing w:before="120"/>
    </w:pPr>
    <w:rPr>
      <w:bCs/>
      <w:color w:val="C3004A"/>
      <w:sz w:val="32"/>
      <w:szCs w:val="32"/>
      <w:lang w:val="en-GB"/>
    </w:rPr>
  </w:style>
  <w:style w:type="character" w:styleId="PBD-TitelChar" w:customStyle="1">
    <w:name w:val="PBD - Titel Char"/>
    <w:basedOn w:val="Standaardalinea-lettertype"/>
    <w:link w:val="PBD-Titel"/>
    <w:rsid w:val="00036982"/>
    <w:rPr>
      <w:b/>
      <w:bCs/>
      <w:color w:val="C3124C"/>
      <w:sz w:val="44"/>
      <w:szCs w:val="40"/>
      <w:lang w:val="en-GB"/>
    </w:rPr>
  </w:style>
  <w:style w:type="paragraph" w:styleId="PBD-Standaard" w:customStyle="1">
    <w:name w:val="PBD - Standaard"/>
    <w:basedOn w:val="Standaard"/>
    <w:link w:val="PBD-StandaardChar"/>
    <w:qFormat/>
    <w:rsid w:val="00A4573B"/>
    <w:pPr>
      <w:spacing w:before="200" w:after="200"/>
      <w:ind w:left="709"/>
    </w:pPr>
  </w:style>
  <w:style w:type="character" w:styleId="PBD-OndertitelChar" w:customStyle="1">
    <w:name w:val="PBD - Ondertitel Char"/>
    <w:basedOn w:val="Standaardalinea-lettertype"/>
    <w:link w:val="PBD-Ondertitel"/>
    <w:rsid w:val="00A924DB"/>
    <w:rPr>
      <w:bCs/>
      <w:color w:val="C3004A"/>
      <w:sz w:val="32"/>
      <w:szCs w:val="32"/>
      <w:lang w:val="en-GB"/>
    </w:rPr>
  </w:style>
  <w:style w:type="paragraph" w:styleId="PBD-Opsomming" w:customStyle="1">
    <w:name w:val="PBD - Opsomming"/>
    <w:basedOn w:val="Lijstalinea"/>
    <w:link w:val="PBD-OpsommingChar"/>
    <w:qFormat/>
    <w:rsid w:val="00A4573B"/>
    <w:pPr>
      <w:numPr>
        <w:numId w:val="1"/>
      </w:numPr>
      <w:spacing w:before="120" w:after="0"/>
      <w:ind w:left="1066" w:hanging="357"/>
    </w:pPr>
  </w:style>
  <w:style w:type="character" w:styleId="PBD-StandaardChar" w:customStyle="1">
    <w:name w:val="PBD - Standaard Char"/>
    <w:basedOn w:val="Standaardalinea-lettertype"/>
    <w:link w:val="PBD-Standaard"/>
    <w:rsid w:val="00A4573B"/>
  </w:style>
  <w:style w:type="paragraph" w:styleId="PBD-Opsomming2" w:customStyle="1">
    <w:name w:val="PBD - Opsomming 2"/>
    <w:basedOn w:val="Lijstalinea"/>
    <w:link w:val="PBD-Opsomming2Char"/>
    <w:qFormat/>
    <w:rsid w:val="00A4573B"/>
    <w:pPr>
      <w:numPr>
        <w:numId w:val="2"/>
      </w:numPr>
      <w:spacing w:after="0"/>
      <w:ind w:left="1434" w:hanging="357"/>
    </w:pPr>
  </w:style>
  <w:style w:type="character" w:styleId="LijstalineaChar" w:customStyle="1">
    <w:name w:val="Lijstalinea Char"/>
    <w:basedOn w:val="Standaardalinea-lettertype"/>
    <w:link w:val="Lijstalinea"/>
    <w:uiPriority w:val="34"/>
    <w:rsid w:val="00CF5AF9"/>
  </w:style>
  <w:style w:type="character" w:styleId="PBD-OpsommingChar" w:customStyle="1">
    <w:name w:val="PBD - Opsomming Char"/>
    <w:basedOn w:val="LijstalineaChar"/>
    <w:link w:val="PBD-Opsomming"/>
    <w:rsid w:val="00A4573B"/>
  </w:style>
  <w:style w:type="paragraph" w:styleId="PBD-Genummerdelijst" w:customStyle="1">
    <w:name w:val="PBD - Genummerde lijst"/>
    <w:basedOn w:val="Lijstalinea"/>
    <w:link w:val="PBD-GenummerdelijstChar"/>
    <w:qFormat/>
    <w:rsid w:val="00A4573B"/>
    <w:pPr>
      <w:numPr>
        <w:numId w:val="5"/>
      </w:numPr>
      <w:spacing w:before="120" w:after="0"/>
      <w:ind w:left="1066" w:hanging="357"/>
    </w:pPr>
  </w:style>
  <w:style w:type="character" w:styleId="PBD-Opsomming2Char" w:customStyle="1">
    <w:name w:val="PBD - Opsomming 2 Char"/>
    <w:basedOn w:val="LijstalineaChar"/>
    <w:link w:val="PBD-Opsomming2"/>
    <w:rsid w:val="00A4573B"/>
  </w:style>
  <w:style w:type="paragraph" w:styleId="PBD-Citaat" w:customStyle="1">
    <w:name w:val="PBD - Citaat"/>
    <w:basedOn w:val="Standaard"/>
    <w:link w:val="PBD-CitaatChar"/>
    <w:rsid w:val="00A4573B"/>
    <w:pPr>
      <w:spacing w:before="200" w:after="200"/>
      <w:ind w:left="709"/>
    </w:pPr>
    <w:rPr>
      <w:b/>
      <w:i/>
      <w:iCs/>
      <w:color w:val="F08800"/>
    </w:rPr>
  </w:style>
  <w:style w:type="character" w:styleId="PBD-GenummerdelijstChar" w:customStyle="1">
    <w:name w:val="PBD - Genummerde lijst Char"/>
    <w:basedOn w:val="LijstalineaChar"/>
    <w:link w:val="PBD-Genummerdelijst"/>
    <w:rsid w:val="00A4573B"/>
  </w:style>
  <w:style w:type="paragraph" w:styleId="PBD-Zwaar" w:customStyle="1">
    <w:name w:val="PBD - Zwaar"/>
    <w:basedOn w:val="Standaard"/>
    <w:link w:val="PBD-ZwaarChar"/>
    <w:qFormat/>
    <w:rsid w:val="008C14DE"/>
    <w:pPr>
      <w:spacing w:after="0"/>
      <w:ind w:left="708"/>
    </w:pPr>
    <w:rPr>
      <w:b/>
      <w:bCs/>
    </w:rPr>
  </w:style>
  <w:style w:type="character" w:styleId="PBD-CitaatChar" w:customStyle="1">
    <w:name w:val="PBD - Citaat Char"/>
    <w:basedOn w:val="Standaardalinea-lettertype"/>
    <w:link w:val="PBD-Citaat"/>
    <w:rsid w:val="00A4573B"/>
    <w:rPr>
      <w:b/>
      <w:i/>
      <w:iCs/>
      <w:color w:val="F08800"/>
    </w:rPr>
  </w:style>
  <w:style w:type="paragraph" w:styleId="Koptekst">
    <w:name w:val="header"/>
    <w:basedOn w:val="Standaard"/>
    <w:link w:val="KoptekstChar"/>
    <w:uiPriority w:val="99"/>
    <w:unhideWhenUsed/>
    <w:rsid w:val="008C14DE"/>
    <w:pPr>
      <w:tabs>
        <w:tab w:val="center" w:pos="4536"/>
        <w:tab w:val="right" w:pos="9072"/>
      </w:tabs>
      <w:spacing w:after="0" w:line="240" w:lineRule="auto"/>
    </w:pPr>
  </w:style>
  <w:style w:type="character" w:styleId="PBD-ZwaarChar" w:customStyle="1">
    <w:name w:val="PBD - Zwaar Char"/>
    <w:basedOn w:val="Standaardalinea-lettertype"/>
    <w:link w:val="PBD-Zwaar"/>
    <w:rsid w:val="008C14DE"/>
    <w:rPr>
      <w:b/>
      <w:bCs/>
    </w:rPr>
  </w:style>
  <w:style w:type="character" w:styleId="KoptekstChar" w:customStyle="1">
    <w:name w:val="Koptekst Char"/>
    <w:basedOn w:val="Standaardalinea-lettertype"/>
    <w:link w:val="Koptekst"/>
    <w:uiPriority w:val="99"/>
    <w:rsid w:val="008C14DE"/>
  </w:style>
  <w:style w:type="paragraph" w:styleId="Voettekst">
    <w:name w:val="footer"/>
    <w:basedOn w:val="Standaard"/>
    <w:link w:val="VoettekstChar"/>
    <w:uiPriority w:val="99"/>
    <w:unhideWhenUsed/>
    <w:rsid w:val="008C14DE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8C14DE"/>
  </w:style>
  <w:style w:type="table" w:styleId="Tabelraster">
    <w:name w:val="Table Grid"/>
    <w:basedOn w:val="Standaardtabel"/>
    <w:uiPriority w:val="59"/>
    <w:rsid w:val="00CD068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Geenafstand">
    <w:name w:val="No Spacing"/>
    <w:link w:val="GeenafstandChar"/>
    <w:uiPriority w:val="1"/>
    <w:qFormat/>
    <w:rsid w:val="00CD068A"/>
    <w:pPr>
      <w:spacing w:after="0" w:line="240" w:lineRule="auto"/>
    </w:pPr>
    <w:rPr>
      <w:rFonts w:eastAsia="Times New Roman" w:cs="Times New Roman"/>
      <w:szCs w:val="20"/>
      <w:lang w:val="nl-NL" w:eastAsia="nl-NL"/>
    </w:rPr>
  </w:style>
  <w:style w:type="paragraph" w:styleId="Opsomming2" w:customStyle="1">
    <w:name w:val="Opsomming 2"/>
    <w:basedOn w:val="Standaard"/>
    <w:qFormat/>
    <w:rsid w:val="00CD068A"/>
    <w:pPr>
      <w:numPr>
        <w:numId w:val="7"/>
      </w:numPr>
      <w:tabs>
        <w:tab w:val="left" w:pos="1418"/>
      </w:tabs>
      <w:spacing w:after="0" w:line="240" w:lineRule="atLeast"/>
      <w:ind w:left="568" w:hanging="284"/>
      <w:contextualSpacing/>
    </w:pPr>
    <w:rPr>
      <w:rFonts w:eastAsia="Times New Roman" w:cs="Times New Roman"/>
      <w:snapToGrid w:val="0"/>
      <w:color w:val="000000"/>
      <w:szCs w:val="20"/>
      <w:lang w:eastAsia="nl-NL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CD068A"/>
    <w:rPr>
      <w:rFonts w:eastAsia="Times New Roman" w:cs="Times New Roman"/>
      <w:szCs w:val="20"/>
      <w:lang w:val="nl-NL" w:eastAsia="nl-NL"/>
    </w:rPr>
  </w:style>
  <w:style w:type="table" w:styleId="PBD-GOmagentatabel" w:customStyle="1">
    <w:name w:val="PBD-GO! magenta tabel"/>
    <w:uiPriority w:val="99"/>
    <w:rsid w:val="002B5D0D"/>
    <w:pPr>
      <w:spacing w:after="0" w:line="210" w:lineRule="atLeast"/>
      <w:ind w:left="113" w:right="113"/>
    </w:pPr>
    <w:rPr>
      <w:rFonts w:eastAsiaTheme="minorEastAsia"/>
      <w:sz w:val="18"/>
      <w:szCs w:val="20"/>
      <w:lang w:val="nl-NL" w:eastAsia="nl-BE"/>
    </w:rPr>
    <w:tblPr>
      <w:tblStyleRowBandSize w:val="1"/>
      <w:tblStyleColBandSize w:val="1"/>
      <w:tblInd w:w="0" w:type="dxa"/>
      <w:tblBorders>
        <w:top w:val="single" w:color="462B86" w:themeColor="text2" w:sz="2" w:space="0"/>
        <w:left w:val="single" w:color="462B86" w:themeColor="text2" w:sz="2" w:space="0"/>
        <w:bottom w:val="single" w:color="462B86" w:themeColor="text2" w:sz="2" w:space="0"/>
        <w:right w:val="single" w:color="462B86" w:themeColor="text2" w:sz="2" w:space="0"/>
        <w:insideH w:val="single" w:color="462B86" w:themeColor="text2" w:sz="2" w:space="0"/>
        <w:insideV w:val="single" w:color="462B86" w:themeColor="text2" w:sz="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inorHAnsi" w:hAnsiTheme="minorHAnsi"/>
        <w:b/>
        <w:color w:val="FFFFFF" w:themeColor="background1"/>
      </w:rPr>
      <w:tblPr/>
      <w:tcPr>
        <w:shd w:val="clear" w:color="auto" w:fill="C3124C" w:themeFill="accent1"/>
      </w:tcPr>
    </w:tblStylePr>
    <w:tblStylePr w:type="lastRow">
      <w:rPr>
        <w:b/>
      </w:rPr>
      <w:tblPr/>
      <w:tcPr>
        <w:shd w:val="clear" w:color="auto" w:fill="FAC8D8" w:themeFill="accent1" w:themeFillTint="33"/>
      </w:tcPr>
    </w:tblStylePr>
    <w:tblStylePr w:type="firstCol">
      <w:rPr>
        <w:b/>
      </w:rPr>
      <w:tblPr/>
      <w:tcPr>
        <w:shd w:val="clear" w:color="auto" w:fill="FFEFF4" w:themeFill="accent6" w:themeFillTint="33"/>
      </w:tcPr>
    </w:tblStylePr>
    <w:tblStylePr w:type="lastCol">
      <w:rPr>
        <w:b/>
      </w:rPr>
      <w:tblPr/>
      <w:tcPr>
        <w:shd w:val="clear" w:color="auto" w:fill="FFEFF4" w:themeFill="accent6" w:themeFillTint="33"/>
      </w:tcPr>
    </w:tblStylePr>
    <w:tblStylePr w:type="band1Vert">
      <w:tblPr/>
      <w:tcPr>
        <w:tcBorders>
          <w:top w:val="single" w:color="462B86" w:themeColor="text2" w:sz="2" w:space="0"/>
          <w:left w:val="single" w:color="462B86" w:themeColor="text2" w:sz="2" w:space="0"/>
          <w:bottom w:val="single" w:color="462B86" w:themeColor="text2" w:sz="2" w:space="0"/>
          <w:right w:val="single" w:color="462B86" w:themeColor="text2" w:sz="2" w:space="0"/>
          <w:insideH w:val="single" w:color="462B86" w:themeColor="text2" w:sz="2" w:space="0"/>
          <w:insideV w:val="single" w:color="462B86" w:themeColor="text2" w:sz="2" w:space="0"/>
        </w:tcBorders>
      </w:tcPr>
    </w:tblStylePr>
    <w:tblStylePr w:type="band2Vert">
      <w:tblPr/>
      <w:tcPr>
        <w:tcBorders>
          <w:top w:val="single" w:color="462B86" w:themeColor="text2" w:sz="2" w:space="0"/>
          <w:left w:val="single" w:color="462B86" w:themeColor="text2" w:sz="2" w:space="0"/>
          <w:bottom w:val="single" w:color="462B86" w:themeColor="text2" w:sz="2" w:space="0"/>
          <w:right w:val="single" w:color="462B86" w:themeColor="text2" w:sz="2" w:space="0"/>
          <w:insideH w:val="single" w:color="462B86" w:themeColor="text2" w:sz="2" w:space="0"/>
          <w:insideV w:val="single" w:color="462B86" w:themeColor="text2" w:sz="2" w:space="0"/>
        </w:tcBorders>
        <w:shd w:val="clear" w:color="auto" w:fill="F7FBFB" w:themeFill="background2" w:themeFillTint="33"/>
      </w:tcPr>
    </w:tblStylePr>
    <w:tblStylePr w:type="band2Horz">
      <w:tblPr/>
      <w:tcPr>
        <w:shd w:val="clear" w:color="auto" w:fill="F7FBFB" w:themeFill="background2" w:themeFillTint="33"/>
      </w:tcPr>
    </w:tblStylePr>
  </w:style>
  <w:style w:type="character" w:styleId="Kop1Char" w:customStyle="1">
    <w:name w:val="Kop 1 Char"/>
    <w:basedOn w:val="Standaardalinea-lettertype"/>
    <w:link w:val="Kop1"/>
    <w:uiPriority w:val="9"/>
    <w:rsid w:val="00973F5C"/>
    <w:rPr>
      <w:rFonts w:asciiTheme="majorHAnsi" w:hAnsiTheme="majorHAnsi" w:eastAsiaTheme="majorEastAsia" w:cstheme="majorBidi"/>
      <w:color w:val="910D38" w:themeColor="accent1" w:themeShade="BF"/>
      <w:sz w:val="32"/>
      <w:szCs w:val="32"/>
    </w:rPr>
  </w:style>
  <w:style w:type="character" w:styleId="Kop2Char" w:customStyle="1">
    <w:name w:val="Kop 2 Char"/>
    <w:basedOn w:val="Standaardalinea-lettertype"/>
    <w:link w:val="Kop2"/>
    <w:uiPriority w:val="9"/>
    <w:rsid w:val="00973F5C"/>
    <w:rPr>
      <w:rFonts w:asciiTheme="majorHAnsi" w:hAnsiTheme="majorHAnsi" w:eastAsiaTheme="majorEastAsia" w:cstheme="majorBidi"/>
      <w:color w:val="910D38" w:themeColor="accent1" w:themeShade="BF"/>
      <w:sz w:val="26"/>
      <w:szCs w:val="26"/>
    </w:rPr>
  </w:style>
  <w:style w:type="character" w:styleId="Kop3Char" w:customStyle="1">
    <w:name w:val="Kop 3 Char"/>
    <w:basedOn w:val="Standaardalinea-lettertype"/>
    <w:link w:val="Kop3"/>
    <w:uiPriority w:val="9"/>
    <w:rsid w:val="00973F5C"/>
    <w:rPr>
      <w:rFonts w:asciiTheme="majorHAnsi" w:hAnsiTheme="majorHAnsi" w:eastAsiaTheme="majorEastAsia" w:cstheme="majorBidi"/>
      <w:color w:val="610925" w:themeColor="accent1" w:themeShade="7F"/>
      <w:sz w:val="24"/>
      <w:szCs w:val="24"/>
    </w:rPr>
  </w:style>
  <w:style w:type="character" w:styleId="Kop4Char" w:customStyle="1">
    <w:name w:val="Kop 4 Char"/>
    <w:basedOn w:val="Standaardalinea-lettertype"/>
    <w:link w:val="Kop4"/>
    <w:uiPriority w:val="9"/>
    <w:rsid w:val="00973F5C"/>
    <w:rPr>
      <w:rFonts w:asciiTheme="majorHAnsi" w:hAnsiTheme="majorHAnsi" w:eastAsiaTheme="majorEastAsia" w:cstheme="majorBidi"/>
      <w:i/>
      <w:iCs/>
      <w:color w:val="910D38" w:themeColor="accent1" w:themeShade="BF"/>
    </w:rPr>
  </w:style>
  <w:style w:type="character" w:styleId="Kop5Char" w:customStyle="1">
    <w:name w:val="Kop 5 Char"/>
    <w:basedOn w:val="Standaardalinea-lettertype"/>
    <w:link w:val="Kop5"/>
    <w:uiPriority w:val="9"/>
    <w:semiHidden/>
    <w:rsid w:val="00973F5C"/>
    <w:rPr>
      <w:rFonts w:asciiTheme="majorHAnsi" w:hAnsiTheme="majorHAnsi" w:eastAsiaTheme="majorEastAsia" w:cstheme="majorBidi"/>
      <w:color w:val="910D38" w:themeColor="accent1" w:themeShade="BF"/>
    </w:rPr>
  </w:style>
  <w:style w:type="character" w:styleId="Kop6Char" w:customStyle="1">
    <w:name w:val="Kop 6 Char"/>
    <w:basedOn w:val="Standaardalinea-lettertype"/>
    <w:link w:val="Kop6"/>
    <w:uiPriority w:val="9"/>
    <w:semiHidden/>
    <w:rsid w:val="00973F5C"/>
    <w:rPr>
      <w:rFonts w:asciiTheme="majorHAnsi" w:hAnsiTheme="majorHAnsi" w:eastAsiaTheme="majorEastAsia" w:cstheme="majorBidi"/>
      <w:color w:val="610925" w:themeColor="accent1" w:themeShade="7F"/>
    </w:rPr>
  </w:style>
  <w:style w:type="character" w:styleId="Kop7Char" w:customStyle="1">
    <w:name w:val="Kop 7 Char"/>
    <w:basedOn w:val="Standaardalinea-lettertype"/>
    <w:link w:val="Kop7"/>
    <w:uiPriority w:val="9"/>
    <w:semiHidden/>
    <w:rsid w:val="00973F5C"/>
    <w:rPr>
      <w:rFonts w:asciiTheme="majorHAnsi" w:hAnsiTheme="majorHAnsi" w:eastAsiaTheme="majorEastAsia" w:cstheme="majorBidi"/>
      <w:i/>
      <w:iCs/>
      <w:color w:val="610925" w:themeColor="accent1" w:themeShade="7F"/>
    </w:rPr>
  </w:style>
  <w:style w:type="character" w:styleId="Kop8Char" w:customStyle="1">
    <w:name w:val="Kop 8 Char"/>
    <w:basedOn w:val="Standaardalinea-lettertype"/>
    <w:link w:val="Kop8"/>
    <w:uiPriority w:val="9"/>
    <w:semiHidden/>
    <w:rsid w:val="00973F5C"/>
    <w:rPr>
      <w:rFonts w:asciiTheme="majorHAnsi" w:hAnsiTheme="majorHAnsi" w:eastAsiaTheme="majorEastAsia" w:cstheme="majorBidi"/>
      <w:color w:val="272727" w:themeColor="text1" w:themeTint="D8"/>
      <w:sz w:val="21"/>
      <w:szCs w:val="21"/>
    </w:rPr>
  </w:style>
  <w:style w:type="character" w:styleId="Kop9Char" w:customStyle="1">
    <w:name w:val="Kop 9 Char"/>
    <w:basedOn w:val="Standaardalinea-lettertype"/>
    <w:link w:val="Kop9"/>
    <w:uiPriority w:val="9"/>
    <w:semiHidden/>
    <w:rsid w:val="00973F5C"/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PBD-Kop1" w:customStyle="1">
    <w:name w:val="PBD - Kop 1"/>
    <w:basedOn w:val="Kop1"/>
    <w:next w:val="PBD-Standaard"/>
    <w:link w:val="PBD-Kop1Char"/>
    <w:autoRedefine/>
    <w:qFormat/>
    <w:rsid w:val="00A924DB"/>
    <w:pPr>
      <w:numPr>
        <w:numId w:val="10"/>
      </w:numPr>
      <w:spacing w:after="240"/>
    </w:pPr>
    <w:rPr>
      <w:rFonts w:asciiTheme="minorHAnsi" w:hAnsiTheme="minorHAnsi"/>
      <w:b/>
      <w:bCs/>
      <w:color w:val="C3004A"/>
      <w:sz w:val="30"/>
    </w:rPr>
  </w:style>
  <w:style w:type="paragraph" w:styleId="PBD-Kop2" w:customStyle="1">
    <w:name w:val="PBD - Kop 2"/>
    <w:basedOn w:val="Kop2"/>
    <w:next w:val="PBD-Standaard"/>
    <w:link w:val="PBD-Kop2Char"/>
    <w:qFormat/>
    <w:rsid w:val="00036982"/>
    <w:pPr>
      <w:numPr>
        <w:ilvl w:val="1"/>
        <w:numId w:val="10"/>
      </w:numPr>
      <w:spacing w:before="120" w:after="120"/>
    </w:pPr>
    <w:rPr>
      <w:rFonts w:asciiTheme="minorHAnsi" w:hAnsiTheme="minorHAnsi"/>
      <w:b/>
      <w:bCs/>
      <w:color w:val="auto"/>
      <w:sz w:val="28"/>
      <w:szCs w:val="28"/>
    </w:rPr>
  </w:style>
  <w:style w:type="character" w:styleId="PBD-Kop1Char" w:customStyle="1">
    <w:name w:val="PBD - Kop 1 Char"/>
    <w:basedOn w:val="Kop1Char"/>
    <w:link w:val="PBD-Kop1"/>
    <w:rsid w:val="00A924DB"/>
    <w:rPr>
      <w:rFonts w:asciiTheme="majorHAnsi" w:hAnsiTheme="majorHAnsi" w:eastAsiaTheme="majorEastAsia" w:cstheme="majorBidi"/>
      <w:b/>
      <w:bCs/>
      <w:color w:val="C3004A"/>
      <w:sz w:val="30"/>
      <w:szCs w:val="32"/>
    </w:rPr>
  </w:style>
  <w:style w:type="paragraph" w:styleId="PBD-Kop3" w:customStyle="1">
    <w:name w:val="PBD - Kop 3"/>
    <w:basedOn w:val="Kop3"/>
    <w:next w:val="PBD-Standaard"/>
    <w:link w:val="PBD-Kop3Char"/>
    <w:qFormat/>
    <w:rsid w:val="00036982"/>
    <w:pPr>
      <w:numPr>
        <w:ilvl w:val="2"/>
        <w:numId w:val="10"/>
      </w:numPr>
      <w:spacing w:before="120" w:after="120"/>
    </w:pPr>
    <w:rPr>
      <w:b/>
      <w:bCs/>
      <w:color w:val="7F7F7F" w:themeColor="text1" w:themeTint="80"/>
    </w:rPr>
  </w:style>
  <w:style w:type="character" w:styleId="PBD-Kop2Char" w:customStyle="1">
    <w:name w:val="PBD - Kop 2 Char"/>
    <w:basedOn w:val="Kop2Char"/>
    <w:link w:val="PBD-Kop2"/>
    <w:rsid w:val="00036982"/>
    <w:rPr>
      <w:rFonts w:asciiTheme="majorHAnsi" w:hAnsiTheme="majorHAnsi" w:eastAsiaTheme="majorEastAsia" w:cstheme="majorBidi"/>
      <w:b/>
      <w:bCs/>
      <w:color w:val="910D38" w:themeColor="accent1" w:themeShade="BF"/>
      <w:sz w:val="28"/>
      <w:szCs w:val="28"/>
    </w:rPr>
  </w:style>
  <w:style w:type="paragraph" w:styleId="PBD-Kop4" w:customStyle="1">
    <w:name w:val="PBD - Kop 4"/>
    <w:basedOn w:val="Kop4"/>
    <w:next w:val="PBD-Standaard"/>
    <w:link w:val="PBD-Kop4Char"/>
    <w:qFormat/>
    <w:rsid w:val="00036982"/>
    <w:pPr>
      <w:numPr>
        <w:ilvl w:val="3"/>
        <w:numId w:val="10"/>
      </w:numPr>
      <w:spacing w:before="120" w:after="120"/>
    </w:pPr>
    <w:rPr>
      <w:i w:val="0"/>
      <w:iCs w:val="0"/>
      <w:color w:val="7F7F7F" w:themeColor="text1" w:themeTint="80"/>
      <w:sz w:val="24"/>
      <w:szCs w:val="24"/>
    </w:rPr>
  </w:style>
  <w:style w:type="character" w:styleId="PBD-Kop3Char" w:customStyle="1">
    <w:name w:val="PBD - Kop 3 Char"/>
    <w:basedOn w:val="Kop3Char"/>
    <w:link w:val="PBD-Kop3"/>
    <w:rsid w:val="00036982"/>
    <w:rPr>
      <w:rFonts w:asciiTheme="majorHAnsi" w:hAnsiTheme="majorHAnsi" w:eastAsiaTheme="majorEastAsia" w:cstheme="majorBidi"/>
      <w:b/>
      <w:bCs/>
      <w:color w:val="7F7F7F" w:themeColor="text1" w:themeTint="80"/>
      <w:sz w:val="24"/>
      <w:szCs w:val="24"/>
    </w:rPr>
  </w:style>
  <w:style w:type="character" w:styleId="PBD-Kop4Char" w:customStyle="1">
    <w:name w:val="PBD - Kop 4 Char"/>
    <w:basedOn w:val="Kop4Char"/>
    <w:link w:val="PBD-Kop4"/>
    <w:rsid w:val="00036982"/>
    <w:rPr>
      <w:rFonts w:asciiTheme="majorHAnsi" w:hAnsiTheme="majorHAnsi" w:eastAsiaTheme="majorEastAsia" w:cstheme="majorBidi"/>
      <w:i w:val="0"/>
      <w:iCs w:val="0"/>
      <w:color w:val="7F7F7F" w:themeColor="text1" w:themeTint="80"/>
      <w:sz w:val="24"/>
      <w:szCs w:val="24"/>
    </w:rPr>
  </w:style>
  <w:style w:type="table" w:styleId="Onopgemaaktetabel1">
    <w:name w:val="Plain Table 1"/>
    <w:basedOn w:val="Standaardtabel"/>
    <w:uiPriority w:val="41"/>
    <w:rsid w:val="00481B3A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BDGrijs" w:customStyle="1">
    <w:name w:val="PBD Grijs"/>
    <w:basedOn w:val="Tabelraster"/>
    <w:uiPriority w:val="99"/>
    <w:rsid w:val="003736F6"/>
    <w:pPr>
      <w:spacing w:before="40" w:after="40"/>
      <w:ind w:left="57" w:right="57"/>
    </w:pPr>
    <w:rPr>
      <w:rFonts w:ascii="Calibri" w:hAnsi="Calibri"/>
    </w:rPr>
    <w:tblPr>
      <w:tblStyleRowBandSize w:val="1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single" w:color="C8C8C8" w:sz="6" w:space="0"/>
        <w:insideV w:val="single" w:color="C8C8C8" w:sz="6" w:space="0"/>
      </w:tblBorders>
    </w:tblPr>
    <w:tblStylePr w:type="firstRow">
      <w:pPr>
        <w:jc w:val="left"/>
      </w:pPr>
      <w:rPr>
        <w:rFonts w:ascii="Calibri" w:hAnsi="Calibri"/>
        <w:b/>
        <w:i w:val="0"/>
        <w:color w:val="C3004A"/>
        <w:sz w:val="24"/>
      </w:rPr>
      <w:tblPr/>
      <w:tcPr>
        <w:tcBorders>
          <w:top w:val="nil"/>
          <w:left w:val="nil"/>
          <w:bottom w:val="single" w:color="C8C8C8" w:sz="18" w:space="0"/>
          <w:right w:val="nil"/>
          <w:insideH w:val="nil"/>
          <w:insideV w:val="single" w:color="C8C8C8" w:sz="6" w:space="0"/>
          <w:tl2br w:val="nil"/>
          <w:tr2bl w:val="nil"/>
        </w:tcBorders>
      </w:tcPr>
    </w:tblStylePr>
    <w:tblStylePr w:type="firstCol">
      <w:rPr>
        <w:rFonts w:ascii="Calibri" w:hAnsi="Calibri"/>
        <w:b/>
        <w:color w:val="AAAAAA"/>
      </w:rPr>
    </w:tblStylePr>
    <w:tblStylePr w:type="band1Horz">
      <w:tblPr/>
      <w:tcPr>
        <w:shd w:val="clear" w:color="auto" w:fill="FFFFFF" w:themeFill="background1"/>
      </w:tcPr>
    </w:tblStylePr>
    <w:tblStylePr w:type="band2Horz">
      <w:tblPr/>
      <w:tcPr>
        <w:shd w:val="clear" w:color="auto" w:fill="F5F5F5"/>
      </w:tcPr>
    </w:tblStylePr>
  </w:style>
  <w:style w:type="table" w:styleId="PBDturquoise" w:customStyle="1">
    <w:name w:val="PBD turquoise"/>
    <w:basedOn w:val="PBDGrijs"/>
    <w:uiPriority w:val="99"/>
    <w:rsid w:val="002B5D0D"/>
    <w:pPr>
      <w:spacing w:after="0"/>
    </w:pPr>
    <w:tblPr/>
    <w:tblStylePr w:type="firstRow">
      <w:pPr>
        <w:wordWrap/>
        <w:jc w:val="left"/>
      </w:pPr>
      <w:rPr>
        <w:rFonts w:ascii="Calibri" w:hAnsi="Calibri"/>
        <w:b/>
        <w:i w:val="0"/>
        <w:color w:val="67C0BA" w:themeColor="accent2"/>
        <w:sz w:val="24"/>
      </w:rPr>
      <w:tblPr/>
      <w:tcPr>
        <w:tcBorders>
          <w:top w:val="nil"/>
          <w:left w:val="nil"/>
          <w:bottom w:val="single" w:color="C8C8C8" w:sz="18" w:space="0"/>
          <w:right w:val="nil"/>
          <w:insideH w:val="nil"/>
          <w:insideV w:val="single" w:color="C8C8C8" w:sz="6" w:space="0"/>
          <w:tl2br w:val="nil"/>
          <w:tr2bl w:val="nil"/>
        </w:tcBorders>
      </w:tcPr>
    </w:tblStylePr>
    <w:tblStylePr w:type="firstCol">
      <w:rPr>
        <w:rFonts w:ascii="Calibri" w:hAnsi="Calibri"/>
        <w:b/>
        <w:color w:val="AAAAAA"/>
      </w:rPr>
    </w:tblStylePr>
    <w:tblStylePr w:type="band1Horz">
      <w:tblPr/>
      <w:tcPr>
        <w:shd w:val="clear" w:color="auto" w:fill="FFFFFF" w:themeFill="background1"/>
      </w:tcPr>
    </w:tblStylePr>
    <w:tblStylePr w:type="band2Horz">
      <w:tblPr/>
      <w:tcPr>
        <w:shd w:val="clear" w:color="auto" w:fill="F5F5F5"/>
      </w:tcPr>
    </w:tblStylePr>
  </w:style>
  <w:style w:type="paragraph" w:styleId="PBD-citaat0" w:customStyle="1">
    <w:name w:val="PBD - citaat"/>
    <w:basedOn w:val="PBD-Citaat"/>
    <w:link w:val="PBD-citaatChar0"/>
    <w:qFormat/>
    <w:rsid w:val="002B5D0D"/>
    <w:rPr>
      <w:color w:val="67C1BA"/>
    </w:rPr>
  </w:style>
  <w:style w:type="character" w:styleId="PBD-citaatChar0" w:customStyle="1">
    <w:name w:val="PBD - citaat Char"/>
    <w:basedOn w:val="PBD-CitaatChar"/>
    <w:link w:val="PBD-citaat0"/>
    <w:rsid w:val="002B5D0D"/>
    <w:rPr>
      <w:b/>
      <w:i/>
      <w:iCs/>
      <w:color w:val="67C1BA"/>
    </w:rPr>
  </w:style>
  <w:style w:type="paragraph" w:styleId="PBD-dossiertitel" w:customStyle="1">
    <w:name w:val="PBD - dossier titel"/>
    <w:basedOn w:val="PBD-Titel"/>
    <w:link w:val="PBD-dossiertitelChar"/>
    <w:rsid w:val="007D3B7E"/>
    <w:pPr>
      <w:spacing w:after="0"/>
      <w:jc w:val="center"/>
    </w:pPr>
    <w:rPr>
      <w:color w:val="C3124C" w:themeColor="accent1"/>
      <w:sz w:val="56"/>
      <w:szCs w:val="52"/>
    </w:rPr>
  </w:style>
  <w:style w:type="character" w:styleId="PBD-dossiertitelChar" w:customStyle="1">
    <w:name w:val="PBD - dossier titel Char"/>
    <w:basedOn w:val="PBD-TitelChar"/>
    <w:link w:val="PBD-dossiertitel"/>
    <w:rsid w:val="007D3B7E"/>
    <w:rPr>
      <w:b/>
      <w:bCs/>
      <w:color w:val="C3124C" w:themeColor="accent1"/>
      <w:sz w:val="56"/>
      <w:szCs w:val="52"/>
      <w:lang w:val="en-GB"/>
    </w:rPr>
  </w:style>
  <w:style w:type="paragraph" w:styleId="Dossierondertitel" w:customStyle="1">
    <w:name w:val="Dossier ondertitel"/>
    <w:basedOn w:val="PBD-Titel"/>
    <w:link w:val="DossierondertitelChar"/>
    <w:rsid w:val="007D3B7E"/>
    <w:pPr>
      <w:jc w:val="center"/>
    </w:pPr>
    <w:rPr>
      <w:b w:val="0"/>
      <w:bCs w:val="0"/>
      <w:color w:val="C3124C" w:themeColor="accent1"/>
      <w:sz w:val="48"/>
      <w:szCs w:val="44"/>
    </w:rPr>
  </w:style>
  <w:style w:type="character" w:styleId="DossierondertitelChar" w:customStyle="1">
    <w:name w:val="Dossier ondertitel Char"/>
    <w:basedOn w:val="PBD-TitelChar"/>
    <w:link w:val="Dossierondertitel"/>
    <w:rsid w:val="007D3B7E"/>
    <w:rPr>
      <w:b w:val="0"/>
      <w:bCs w:val="0"/>
      <w:color w:val="C3124C" w:themeColor="accent1"/>
      <w:sz w:val="48"/>
      <w:szCs w:val="44"/>
      <w:lang w:val="en-GB"/>
    </w:rPr>
  </w:style>
  <w:style w:type="table" w:styleId="GOmagentatabel" w:customStyle="1">
    <w:name w:val="GO! magenta tabel"/>
    <w:uiPriority w:val="99"/>
    <w:rsid w:val="00CE603C"/>
    <w:pPr>
      <w:spacing w:after="0" w:line="210" w:lineRule="atLeast"/>
      <w:ind w:left="113" w:right="113"/>
    </w:pPr>
    <w:rPr>
      <w:rFonts w:ascii="Times New Roman" w:hAnsi="Times New Roman" w:eastAsiaTheme="minorEastAsia"/>
      <w:sz w:val="18"/>
      <w:szCs w:val="20"/>
      <w:lang w:val="nl-NL" w:eastAsia="nl-BE"/>
    </w:rPr>
    <w:tblPr>
      <w:tblStyleRowBandSize w:val="1"/>
      <w:tblStyleColBandSize w:val="1"/>
      <w:tblInd w:w="0" w:type="dxa"/>
      <w:tblBorders>
        <w:top w:val="single" w:color="462B86" w:themeColor="text2" w:sz="2" w:space="0"/>
        <w:left w:val="single" w:color="462B86" w:themeColor="text2" w:sz="2" w:space="0"/>
        <w:bottom w:val="single" w:color="462B86" w:themeColor="text2" w:sz="2" w:space="0"/>
        <w:right w:val="single" w:color="462B86" w:themeColor="text2" w:sz="2" w:space="0"/>
        <w:insideH w:val="single" w:color="462B86" w:themeColor="text2" w:sz="2" w:space="0"/>
        <w:insideV w:val="single" w:color="462B86" w:themeColor="text2" w:sz="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462B86" w:themeFill="text2"/>
      </w:tcPr>
    </w:tblStylePr>
    <w:tblStylePr w:type="lastRow">
      <w:rPr>
        <w:b/>
      </w:rPr>
      <w:tblPr/>
      <w:tcPr>
        <w:shd w:val="clear" w:color="auto" w:fill="DAEFED" w:themeFill="background2"/>
      </w:tcPr>
    </w:tblStylePr>
    <w:tblStylePr w:type="firstCol">
      <w:rPr>
        <w:b/>
      </w:rPr>
      <w:tblPr/>
      <w:tcPr>
        <w:shd w:val="clear" w:color="auto" w:fill="FFEFF4" w:themeFill="accent6" w:themeFillTint="33"/>
      </w:tcPr>
    </w:tblStylePr>
    <w:tblStylePr w:type="lastCol">
      <w:rPr>
        <w:b/>
      </w:rPr>
      <w:tblPr/>
      <w:tcPr>
        <w:shd w:val="clear" w:color="auto" w:fill="FFEFF4" w:themeFill="accent6" w:themeFillTint="33"/>
      </w:tcPr>
    </w:tblStylePr>
    <w:tblStylePr w:type="band1Vert">
      <w:tblPr/>
      <w:tcPr>
        <w:tcBorders>
          <w:top w:val="single" w:color="462B86" w:themeColor="text2" w:sz="2" w:space="0"/>
          <w:left w:val="single" w:color="462B86" w:themeColor="text2" w:sz="2" w:space="0"/>
          <w:bottom w:val="single" w:color="462B86" w:themeColor="text2" w:sz="2" w:space="0"/>
          <w:right w:val="single" w:color="462B86" w:themeColor="text2" w:sz="2" w:space="0"/>
          <w:insideH w:val="single" w:color="462B86" w:themeColor="text2" w:sz="2" w:space="0"/>
          <w:insideV w:val="single" w:color="462B86" w:themeColor="text2" w:sz="2" w:space="0"/>
        </w:tcBorders>
      </w:tcPr>
    </w:tblStylePr>
    <w:tblStylePr w:type="band2Vert">
      <w:tblPr/>
      <w:tcPr>
        <w:tcBorders>
          <w:top w:val="single" w:color="462B86" w:themeColor="text2" w:sz="2" w:space="0"/>
          <w:left w:val="single" w:color="462B86" w:themeColor="text2" w:sz="2" w:space="0"/>
          <w:bottom w:val="single" w:color="462B86" w:themeColor="text2" w:sz="2" w:space="0"/>
          <w:right w:val="single" w:color="462B86" w:themeColor="text2" w:sz="2" w:space="0"/>
          <w:insideH w:val="single" w:color="462B86" w:themeColor="text2" w:sz="2" w:space="0"/>
          <w:insideV w:val="single" w:color="462B86" w:themeColor="text2" w:sz="2" w:space="0"/>
        </w:tcBorders>
        <w:shd w:val="clear" w:color="auto" w:fill="F7FBFB" w:themeFill="background2" w:themeFillTint="33"/>
      </w:tcPr>
    </w:tblStylePr>
    <w:tblStylePr w:type="band2Horz">
      <w:tblPr/>
      <w:tcPr>
        <w:shd w:val="clear" w:color="auto" w:fill="F7FBFB" w:themeFill="background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nawaz\Downloads\PBD-GO!%20sjabloon%20liggend%20(1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5D59E784EA34F61A42A5875B7D51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D52A0AA-49E7-4400-AAB5-0B3B5D39BFF8}"/>
      </w:docPartPr>
      <w:docPartBody>
        <w:p w:rsidR="00B11567" w:rsidP="00B11567" w:rsidRDefault="00B11567">
          <w:pPr>
            <w:pStyle w:val="E5D59E784EA34F61A42A5875B7D51D0F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567"/>
    <w:rsid w:val="000553C8"/>
    <w:rsid w:val="001B2136"/>
    <w:rsid w:val="002126A8"/>
    <w:rsid w:val="002C7775"/>
    <w:rsid w:val="005C6F33"/>
    <w:rsid w:val="00621EE7"/>
    <w:rsid w:val="007A3F46"/>
    <w:rsid w:val="00B11567"/>
    <w:rsid w:val="00B41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BE" w:eastAsia="nl-B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B11567"/>
    <w:rPr>
      <w:color w:val="808080"/>
    </w:rPr>
  </w:style>
  <w:style w:type="paragraph" w:customStyle="1" w:styleId="E5D59E784EA34F61A42A5875B7D51D0F">
    <w:name w:val="E5D59E784EA34F61A42A5875B7D51D0F"/>
    <w:rsid w:val="00B115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Kantoorthema">
  <a:themeElements>
    <a:clrScheme name="PBD-GO!">
      <a:dk1>
        <a:srgbClr val="000000"/>
      </a:dk1>
      <a:lt1>
        <a:srgbClr val="FFFFFF"/>
      </a:lt1>
      <a:dk2>
        <a:srgbClr val="462B86"/>
      </a:dk2>
      <a:lt2>
        <a:srgbClr val="DAEFED"/>
      </a:lt2>
      <a:accent1>
        <a:srgbClr val="C3124C"/>
      </a:accent1>
      <a:accent2>
        <a:srgbClr val="67C0BA"/>
      </a:accent2>
      <a:accent3>
        <a:srgbClr val="462B86"/>
      </a:accent3>
      <a:accent4>
        <a:srgbClr val="DAEFED"/>
      </a:accent4>
      <a:accent5>
        <a:srgbClr val="EBBE4F"/>
      </a:accent5>
      <a:accent6>
        <a:srgbClr val="FFB3CC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</TermName>
          <TermId xmlns="http://schemas.microsoft.com/office/infopath/2007/PartnerControls">14401e67-f5b6-4a03-b209-4bc270cd4fda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TaxCatchAll xmlns="cfc230b1-6dd3-467a-8fcc-dfa9df38b740">
      <Value>14</Value>
      <Value>17</Value>
      <Value>1</Value>
      <Value>119</Value>
    </TaxCatchAll>
    <_dlc_DocId xmlns="cfc230b1-6dd3-467a-8fcc-dfa9df38b740">GOPRO-1830562155-31054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https://gemeenschapsonderwijs.sharepoint.com/sites/prodoc/_layouts/15/DocIdRedir.aspx?ID=GOPRO-1830562155-31054</Url>
      <Description>GOPRO-1830562155-31054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Pedagogische begeleiding</TermName>
          <TermId xmlns="http://schemas.microsoft.com/office/infopath/2007/PartnerControls">f9f5333c-4d66-4d8a-8227-c071da4f33a3</TermId>
        </TermInfo>
      </Terms>
    </fef4875bd7d04335af313950a580cd9d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2F6E487-39BE-4A7B-81B7-689B08B35B6E}">
  <ds:schemaRefs>
    <ds:schemaRef ds:uri="http://schemas.microsoft.com/office/2006/metadata/properties"/>
    <ds:schemaRef ds:uri="http://schemas.microsoft.com/office/infopath/2007/PartnerControls"/>
    <ds:schemaRef ds:uri="069b6075-eca6-4fd7-a527-d4b82a41ce3e"/>
    <ds:schemaRef ds:uri="50de0771-bb84-4d63-b69a-99f723aa49e7"/>
  </ds:schemaRefs>
</ds:datastoreItem>
</file>

<file path=customXml/itemProps2.xml><?xml version="1.0" encoding="utf-8"?>
<ds:datastoreItem xmlns:ds="http://schemas.openxmlformats.org/officeDocument/2006/customXml" ds:itemID="{BC1745B2-0BC5-49E0-9E5B-6B9B6B26C55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9C67A07-2F1C-4435-9F11-FED81A6480F4}"/>
</file>

<file path=customXml/itemProps4.xml><?xml version="1.0" encoding="utf-8"?>
<ds:datastoreItem xmlns:ds="http://schemas.openxmlformats.org/officeDocument/2006/customXml" ds:itemID="{E5861E25-7EDE-41C9-8B81-5B590FC5220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267F939-603F-4901-AF9D-F4D150AE143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PBD-GO! sjabloon liggend (1)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BIJLAGE 3 scoretabel</dc:title>
  <dc:subject/>
  <dc:creator>Shahmeer Nawaz</dc:creator>
  <cp:keywords/>
  <dc:description/>
  <cp:lastModifiedBy>Hans Heremans</cp:lastModifiedBy>
  <cp:revision>3</cp:revision>
  <cp:lastPrinted>2024-05-08T12:33:00Z</cp:lastPrinted>
  <dcterms:created xsi:type="dcterms:W3CDTF">2026-09-22T08:42:00Z</dcterms:created>
  <dcterms:modified xsi:type="dcterms:W3CDTF">2026-10-08T09:03:47Z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fe0a2d5f-92df-410e-978e-3dab1187a7a0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17;#Pedagogische begeleiding|f9f5333c-4d66-4d8a-8227-c071da4f33a3</vt:lpwstr>
  </property>
  <property fmtid="{D5CDD505-2E9C-101B-9397-08002B2CF9AE}" pid="9" name="GOProSchooljaar">
    <vt:lpwstr/>
  </property>
  <property fmtid="{D5CDD505-2E9C-101B-9397-08002B2CF9AE}" pid="10" name="GOProJaar">
    <vt:lpwstr>119;#2026|14401e67-f5b6-4a03-b209-4bc270cd4fda</vt:lpwstr>
  </property>
</Properties>
</file>