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BD552" w14:textId="03A310D6" w:rsidR="008D0FEE" w:rsidRDefault="008D0FEE" w:rsidP="000A325A">
      <w:pPr>
        <w:pStyle w:val="PBD-Titel"/>
        <w:rPr>
          <w:lang w:val="nl-BE"/>
        </w:rPr>
      </w:pPr>
      <w:r>
        <w:rPr>
          <w:lang w:val="nl-BE"/>
        </w:rPr>
        <w:t>Procedure</w:t>
      </w:r>
      <w:r w:rsidR="00815630">
        <w:rPr>
          <w:lang w:val="nl-BE"/>
        </w:rPr>
        <w:t>s</w:t>
      </w:r>
      <w:r>
        <w:rPr>
          <w:lang w:val="nl-BE"/>
        </w:rPr>
        <w:t>: ondersteuning aanvragen na een advies 2B</w:t>
      </w:r>
      <w:r w:rsidR="00815630">
        <w:rPr>
          <w:lang w:val="nl-BE"/>
        </w:rPr>
        <w:t xml:space="preserve"> en na een paritair college</w:t>
      </w:r>
      <w:r w:rsidR="00983166">
        <w:rPr>
          <w:lang w:val="nl-BE"/>
        </w:rPr>
        <w:t>/ministerieel besluit</w:t>
      </w:r>
    </w:p>
    <w:p w14:paraId="7DF2F192" w14:textId="57337820" w:rsidR="00815630" w:rsidRDefault="00815630" w:rsidP="00815630">
      <w:pPr>
        <w:pStyle w:val="PBD-Kop2"/>
        <w:numPr>
          <w:ilvl w:val="0"/>
          <w:numId w:val="0"/>
        </w:numPr>
        <w:ind w:left="576" w:hanging="576"/>
      </w:pPr>
      <w:r>
        <w:t>Ondersteuning aanvragen na een advies 2B</w:t>
      </w:r>
    </w:p>
    <w:p w14:paraId="22707A83" w14:textId="64BADFC9" w:rsidR="00815630" w:rsidRDefault="008A4E24" w:rsidP="008A4E24">
      <w:pPr>
        <w:pStyle w:val="PBD-Standaard"/>
        <w:numPr>
          <w:ilvl w:val="0"/>
          <w:numId w:val="12"/>
        </w:numPr>
      </w:pPr>
      <w:r>
        <w:t xml:space="preserve">De algemeen directeur van de scholengroep </w:t>
      </w:r>
      <w:r w:rsidR="000F4F23">
        <w:t>en de directie van de betrokken instelling</w:t>
      </w:r>
      <w:r w:rsidR="00C544CD">
        <w:t xml:space="preserve"> </w:t>
      </w:r>
      <w:r w:rsidR="00C544CD" w:rsidRPr="00470A92">
        <w:t>informeren onmiddellijk de SPOC van de scholengroep,</w:t>
      </w:r>
      <w:r w:rsidR="000F4F23" w:rsidRPr="00470A92">
        <w:t xml:space="preserve"> vullen</w:t>
      </w:r>
      <w:r w:rsidRPr="00470A92">
        <w:t xml:space="preserve"> het document ‘Formele</w:t>
      </w:r>
      <w:r>
        <w:t xml:space="preserve"> ondersteuningsaanvraag na 2B’ in </w:t>
      </w:r>
      <w:r w:rsidR="00EC5870">
        <w:t xml:space="preserve">en </w:t>
      </w:r>
      <w:r w:rsidR="000F4F23">
        <w:t>bezorgen</w:t>
      </w:r>
      <w:r w:rsidR="00EC5870">
        <w:t xml:space="preserve"> dit </w:t>
      </w:r>
      <w:r w:rsidR="000F4F23">
        <w:t xml:space="preserve">zo snel mogelijk </w:t>
      </w:r>
      <w:r w:rsidR="00EC5870">
        <w:t xml:space="preserve">aan de afgevaardigd bestuurder van het </w:t>
      </w:r>
      <w:proofErr w:type="gramStart"/>
      <w:r w:rsidR="00EC5870">
        <w:t>GO!.</w:t>
      </w:r>
      <w:proofErr w:type="gramEnd"/>
    </w:p>
    <w:p w14:paraId="38DBF318" w14:textId="3AD65D38" w:rsidR="00EC5870" w:rsidRDefault="0022021B" w:rsidP="008A4E24">
      <w:pPr>
        <w:pStyle w:val="PBD-Standaard"/>
        <w:numPr>
          <w:ilvl w:val="0"/>
          <w:numId w:val="12"/>
        </w:numPr>
      </w:pPr>
      <w:r>
        <w:t xml:space="preserve">De afgevaardigd bestuurder stelt een </w:t>
      </w:r>
      <w:r w:rsidR="003A78D9">
        <w:t>‘</w:t>
      </w:r>
      <w:proofErr w:type="spellStart"/>
      <w:r>
        <w:t>task</w:t>
      </w:r>
      <w:proofErr w:type="spellEnd"/>
      <w:r>
        <w:t xml:space="preserve"> force</w:t>
      </w:r>
      <w:r w:rsidR="003A78D9">
        <w:t>’</w:t>
      </w:r>
      <w:r>
        <w:t xml:space="preserve"> samen vanuit de verschillende centrale diensten, op basis van de tekorten in het advies.</w:t>
      </w:r>
      <w:r w:rsidR="00ED2C28">
        <w:t xml:space="preserve"> De </w:t>
      </w:r>
      <w:r w:rsidR="00CB7B3C">
        <w:t>afdelingshoofden van de betrokken diensten worden op de hoogte gebracht</w:t>
      </w:r>
      <w:r w:rsidR="00233A25">
        <w:t xml:space="preserve"> </w:t>
      </w:r>
      <w:r w:rsidR="002A6AAA">
        <w:t xml:space="preserve">over wie er van hun afdeling in de </w:t>
      </w:r>
      <w:proofErr w:type="spellStart"/>
      <w:r w:rsidR="002A6AAA">
        <w:t>task</w:t>
      </w:r>
      <w:proofErr w:type="spellEnd"/>
      <w:r w:rsidR="002A6AAA">
        <w:t xml:space="preserve"> force zit.</w:t>
      </w:r>
    </w:p>
    <w:p w14:paraId="5916FD05" w14:textId="08A746BC" w:rsidR="00966193" w:rsidRPr="00966193" w:rsidRDefault="00E30897" w:rsidP="008A4E24">
      <w:pPr>
        <w:pStyle w:val="PBD-Standaard"/>
        <w:numPr>
          <w:ilvl w:val="0"/>
          <w:numId w:val="12"/>
        </w:numPr>
      </w:pPr>
      <w:r>
        <w:t xml:space="preserve">De </w:t>
      </w:r>
      <w:proofErr w:type="spellStart"/>
      <w:r>
        <w:t>task</w:t>
      </w:r>
      <w:proofErr w:type="spellEnd"/>
      <w:r>
        <w:t xml:space="preserve"> force gaat met de betrokken </w:t>
      </w:r>
      <w:r w:rsidR="00C544CD" w:rsidRPr="00470A92">
        <w:t>scholengroep en instelling</w:t>
      </w:r>
      <w:r>
        <w:t xml:space="preserve"> </w:t>
      </w:r>
      <w:r w:rsidR="00A96C7A">
        <w:t xml:space="preserve">aan de slag om </w:t>
      </w:r>
      <w:r w:rsidR="00197B71">
        <w:t>een gemotiveerd</w:t>
      </w:r>
      <w:r w:rsidR="00A96C7A">
        <w:t xml:space="preserve"> bezwaarschrift op te stellen.</w:t>
      </w:r>
      <w:r w:rsidR="006D2DBF">
        <w:t xml:space="preserve"> </w:t>
      </w:r>
      <w:r w:rsidR="006D2DBF" w:rsidRPr="002A6AAA">
        <w:rPr>
          <w:i/>
          <w:iCs/>
        </w:rPr>
        <w:t>In het gemotiveerde bezwaarschrift geef je als bestuur aan waarom een mogelijkheid tot opschorting van de procedure tot intrekking van de erkenning gerechtvaardigd is.</w:t>
      </w:r>
      <w:r w:rsidR="00966193">
        <w:rPr>
          <w:i/>
          <w:iCs/>
        </w:rPr>
        <w:t xml:space="preserve"> </w:t>
      </w:r>
      <w:r w:rsidR="00966193" w:rsidRPr="00966193">
        <w:t>Hoe organiseren we ons op de aanpak van dit advies 2B?</w:t>
      </w:r>
      <w:r w:rsidR="00F92408">
        <w:t xml:space="preserve"> Het bezwaarschrift kan elementen bevatten die aan het paritair college meegegeven worden.</w:t>
      </w:r>
    </w:p>
    <w:p w14:paraId="0128C7F6" w14:textId="198A0A6A" w:rsidR="00A96C7A" w:rsidRDefault="00A96C7A" w:rsidP="008A4E24">
      <w:pPr>
        <w:pStyle w:val="PBD-Standaard"/>
        <w:numPr>
          <w:ilvl w:val="0"/>
          <w:numId w:val="12"/>
        </w:numPr>
      </w:pPr>
      <w:r>
        <w:t xml:space="preserve">De algemeen directeur </w:t>
      </w:r>
      <w:r w:rsidR="00571EC4">
        <w:t>dient</w:t>
      </w:r>
      <w:r>
        <w:t xml:space="preserve"> het bezwaarschrift </w:t>
      </w:r>
      <w:r w:rsidR="00EA5C1D" w:rsidRPr="004D2649">
        <w:rPr>
          <w:i/>
          <w:iCs/>
          <w:highlight w:val="yellow"/>
        </w:rPr>
        <w:t xml:space="preserve">binnen de 30 kalenderdagen na verzendingsdatum van het doorlichtingsverslag </w:t>
      </w:r>
      <w:r w:rsidR="00571EC4" w:rsidRPr="004D2649">
        <w:rPr>
          <w:i/>
          <w:iCs/>
          <w:highlight w:val="yellow"/>
        </w:rPr>
        <w:t>via aangetekende zending</w:t>
      </w:r>
      <w:r w:rsidR="00571EC4" w:rsidRPr="00571EC4">
        <w:t xml:space="preserve"> in bij de inspecteur-generaal.</w:t>
      </w:r>
    </w:p>
    <w:p w14:paraId="232952A0" w14:textId="6B211844" w:rsidR="00966193" w:rsidRPr="00987D17" w:rsidRDefault="00CF1DEC" w:rsidP="008A4E24">
      <w:pPr>
        <w:pStyle w:val="PBD-Standaard"/>
        <w:numPr>
          <w:ilvl w:val="0"/>
          <w:numId w:val="12"/>
        </w:numPr>
      </w:pPr>
      <w:r w:rsidRPr="00987D17">
        <w:t xml:space="preserve">In afstemming met de </w:t>
      </w:r>
      <w:proofErr w:type="spellStart"/>
      <w:r w:rsidRPr="00987D17">
        <w:t>task</w:t>
      </w:r>
      <w:proofErr w:type="spellEnd"/>
      <w:r w:rsidRPr="00987D17">
        <w:t xml:space="preserve"> force starten de scholengroep en de instelling met het opstellen van het verbeterplan.</w:t>
      </w:r>
      <w:r w:rsidR="00C23245" w:rsidRPr="00987D17">
        <w:t xml:space="preserve"> Deze aanzet tot het verbeterplan </w:t>
      </w:r>
      <w:r w:rsidR="00966193" w:rsidRPr="00987D17">
        <w:t>omvat o.a. de betrokken actoren, de taken en rollen, de aandachtspunten, en alle SMART-geformuleerde afspraken (wie, wat, timing).</w:t>
      </w:r>
    </w:p>
    <w:p w14:paraId="37EE7204" w14:textId="31B3490F" w:rsidR="002F5FA2" w:rsidRPr="00B971DC" w:rsidRDefault="002F5FA2" w:rsidP="008A4E24">
      <w:pPr>
        <w:pStyle w:val="PBD-Standaard"/>
        <w:numPr>
          <w:ilvl w:val="0"/>
          <w:numId w:val="12"/>
        </w:numPr>
      </w:pPr>
      <w:r w:rsidRPr="00B971DC">
        <w:t xml:space="preserve">De algemeen directeur houdt de afgevaardigd bestuurder van het GO! </w:t>
      </w:r>
      <w:proofErr w:type="gramStart"/>
      <w:r w:rsidR="004D2649" w:rsidRPr="00B971DC">
        <w:t>in</w:t>
      </w:r>
      <w:proofErr w:type="gramEnd"/>
      <w:r w:rsidR="004D2649" w:rsidRPr="00B971DC">
        <w:t xml:space="preserve"> elke fase van de begeleiding </w:t>
      </w:r>
      <w:r w:rsidRPr="00B971DC">
        <w:t>op de hoogte over dit dossier.</w:t>
      </w:r>
    </w:p>
    <w:p w14:paraId="20DB002F" w14:textId="4FC6F73D" w:rsidR="00571EC4" w:rsidRDefault="00571EC4" w:rsidP="008A4E24">
      <w:pPr>
        <w:pStyle w:val="PBD-Standaard"/>
        <w:numPr>
          <w:ilvl w:val="0"/>
          <w:numId w:val="12"/>
        </w:numPr>
      </w:pPr>
      <w:r>
        <w:t xml:space="preserve">Binnen de 60 kalenderdagen na het indienen van het bezwaarschrift </w:t>
      </w:r>
      <w:r w:rsidR="000652C5">
        <w:t>onderzoekt een nieuw en p</w:t>
      </w:r>
      <w:r w:rsidR="000652C5" w:rsidRPr="000652C5">
        <w:t>aritair samengesteld doorlichtingsteam de argumenten die het bestuur aangeeft om te rechtvaardigen dat er wel een mogelijkheid moet zijn om de erkenning niet in te trekken.</w:t>
      </w:r>
      <w:r w:rsidR="000652C5">
        <w:t xml:space="preserve"> D</w:t>
      </w:r>
      <w:r w:rsidR="005069A5">
        <w:t xml:space="preserve">eze doorlichting </w:t>
      </w:r>
      <w:r w:rsidR="00D40F91">
        <w:t>resulteert in een van onderstaande opties</w:t>
      </w:r>
      <w:r w:rsidR="005069A5">
        <w:t>:</w:t>
      </w:r>
    </w:p>
    <w:p w14:paraId="64E2013F" w14:textId="5A3EFFF7" w:rsidR="00B971DC" w:rsidRDefault="00B971DC" w:rsidP="00B971DC">
      <w:pPr>
        <w:pStyle w:val="PBD-Standaard"/>
        <w:numPr>
          <w:ilvl w:val="1"/>
          <w:numId w:val="12"/>
        </w:numPr>
      </w:pPr>
      <w:r>
        <w:t xml:space="preserve">Het aanpassen van het advies 2B naar een advies 2A (ongunstig advies </w:t>
      </w:r>
      <w:r w:rsidRPr="00BE7F03">
        <w:rPr>
          <w:i/>
          <w:iCs/>
        </w:rPr>
        <w:t>met</w:t>
      </w:r>
      <w:r>
        <w:t xml:space="preserve"> de mogelijkheid om de erkenning niet in te trekken) -&gt; </w:t>
      </w:r>
      <w:r w:rsidR="006A6F24">
        <w:t>V</w:t>
      </w:r>
      <w:r>
        <w:t>olg de procedure ondersteuning na ongunstig advies 2A (aanvraag via PBD</w:t>
      </w:r>
      <w:r w:rsidR="00987D17">
        <w:t xml:space="preserve"> of GPD)</w:t>
      </w:r>
      <w:r w:rsidR="006A6F24">
        <w:t>.</w:t>
      </w:r>
    </w:p>
    <w:p w14:paraId="7B5756E2" w14:textId="6127E069" w:rsidR="005069A5" w:rsidRDefault="005069A5" w:rsidP="005069A5">
      <w:pPr>
        <w:pStyle w:val="PBD-Standaard"/>
        <w:numPr>
          <w:ilvl w:val="1"/>
          <w:numId w:val="12"/>
        </w:numPr>
      </w:pPr>
      <w:r>
        <w:t xml:space="preserve">Het behoud van het advies 2B -&gt; </w:t>
      </w:r>
      <w:r w:rsidR="006A6F24">
        <w:t>V</w:t>
      </w:r>
      <w:r w:rsidR="00BE7F03">
        <w:t xml:space="preserve">olg de </w:t>
      </w:r>
      <w:r>
        <w:t>procedure ondersteuning na paritair college</w:t>
      </w:r>
      <w:r w:rsidR="006A6F24">
        <w:t>/ministerieel besluit.</w:t>
      </w:r>
    </w:p>
    <w:p w14:paraId="6211CDD0" w14:textId="60C69B45" w:rsidR="00815630" w:rsidRDefault="00815630" w:rsidP="00815630">
      <w:pPr>
        <w:pStyle w:val="PBD-Kop2"/>
        <w:numPr>
          <w:ilvl w:val="0"/>
          <w:numId w:val="0"/>
        </w:numPr>
        <w:ind w:left="576" w:hanging="576"/>
      </w:pPr>
      <w:r>
        <w:lastRenderedPageBreak/>
        <w:t>Ondersteuning aanvragen na een paritair college</w:t>
      </w:r>
      <w:r w:rsidR="004D2649">
        <w:t>/ministerieel besluit</w:t>
      </w:r>
    </w:p>
    <w:p w14:paraId="27BEE808" w14:textId="73788785" w:rsidR="00DB76C2" w:rsidRDefault="00DB76C2" w:rsidP="00DB76C2">
      <w:pPr>
        <w:pStyle w:val="PBD-Standaard"/>
        <w:numPr>
          <w:ilvl w:val="0"/>
          <w:numId w:val="12"/>
        </w:numPr>
      </w:pPr>
      <w:r>
        <w:t>De algemeen directeur van de scholengroep en de directie van de betrokken instelling vullen het document ‘Formele ondersteuningsaanvraag na een paritair college</w:t>
      </w:r>
      <w:r w:rsidR="00945FC9">
        <w:t>/ministerieel besluit</w:t>
      </w:r>
      <w:r>
        <w:t xml:space="preserve">’ in en bezorgen dit zo snel mogelijk aan de afgevaardigd bestuurder van het </w:t>
      </w:r>
      <w:proofErr w:type="gramStart"/>
      <w:r>
        <w:t>GO!.</w:t>
      </w:r>
      <w:proofErr w:type="gramEnd"/>
    </w:p>
    <w:p w14:paraId="0278BAF1" w14:textId="77777777" w:rsidR="00F54B9D" w:rsidRDefault="00F54B9D" w:rsidP="00F54B9D">
      <w:pPr>
        <w:pStyle w:val="PBD-Standaard"/>
        <w:numPr>
          <w:ilvl w:val="0"/>
          <w:numId w:val="12"/>
        </w:numPr>
      </w:pPr>
      <w:r>
        <w:t>De Vlaamse Regering stelt een ministerieel besluit tot intrekking van de erkenning van de instelling op.</w:t>
      </w:r>
    </w:p>
    <w:p w14:paraId="65132AF7" w14:textId="5D8AF8FB" w:rsidR="00051A21" w:rsidRPr="00E95717" w:rsidRDefault="000A786C" w:rsidP="00DB76C2">
      <w:pPr>
        <w:pStyle w:val="PBD-Standaard"/>
        <w:numPr>
          <w:ilvl w:val="0"/>
          <w:numId w:val="12"/>
        </w:numPr>
      </w:pPr>
      <w:r w:rsidRPr="00E95717">
        <w:t xml:space="preserve">De </w:t>
      </w:r>
      <w:proofErr w:type="spellStart"/>
      <w:r w:rsidRPr="00E95717">
        <w:t>task</w:t>
      </w:r>
      <w:proofErr w:type="spellEnd"/>
      <w:r w:rsidRPr="00E95717">
        <w:t xml:space="preserve"> force gaat met de betrokken </w:t>
      </w:r>
      <w:r w:rsidR="008F21FF" w:rsidRPr="00E95717">
        <w:t>instelling en</w:t>
      </w:r>
      <w:r w:rsidRPr="00E95717">
        <w:t xml:space="preserve"> </w:t>
      </w:r>
      <w:r w:rsidR="008F21FF" w:rsidRPr="00E95717">
        <w:t>scholengroep</w:t>
      </w:r>
      <w:r w:rsidRPr="00E95717">
        <w:t xml:space="preserve"> aan de slag om een verbeterplan op te stellen.</w:t>
      </w:r>
      <w:r w:rsidR="00AD0B76" w:rsidRPr="00E95717">
        <w:t xml:space="preserve"> </w:t>
      </w:r>
      <w:r w:rsidR="00051A21" w:rsidRPr="00E95717">
        <w:t>Het verbeterplan wordt geactualiseerd rekening houdend met de voorwaarden in het ministerieel besluit.</w:t>
      </w:r>
    </w:p>
    <w:p w14:paraId="7B459ADE" w14:textId="15B98962" w:rsidR="00743C49" w:rsidRPr="00E95717" w:rsidRDefault="00743C49" w:rsidP="00DB76C2">
      <w:pPr>
        <w:pStyle w:val="PBD-Standaard"/>
        <w:numPr>
          <w:ilvl w:val="0"/>
          <w:numId w:val="12"/>
        </w:numPr>
      </w:pPr>
      <w:r w:rsidRPr="00E95717">
        <w:t xml:space="preserve">De algemeen directeur dient het verbeterplan </w:t>
      </w:r>
      <w:r w:rsidR="006A3E4E" w:rsidRPr="00E95717">
        <w:rPr>
          <w:i/>
          <w:iCs/>
          <w:highlight w:val="yellow"/>
        </w:rPr>
        <w:t>vóór de deadline die in het ministerieel besluit vermeld wordt</w:t>
      </w:r>
      <w:r w:rsidR="006A3E4E" w:rsidRPr="00E95717">
        <w:rPr>
          <w:i/>
          <w:iCs/>
        </w:rPr>
        <w:t xml:space="preserve"> </w:t>
      </w:r>
      <w:r w:rsidR="006A3E4E" w:rsidRPr="00E95717">
        <w:t>in bij de onderwijsinspectie.</w:t>
      </w:r>
    </w:p>
    <w:p w14:paraId="658EF004" w14:textId="549E61D8" w:rsidR="00CC21DD" w:rsidRPr="00E95717" w:rsidRDefault="00CC21DD" w:rsidP="00DB76C2">
      <w:pPr>
        <w:pStyle w:val="PBD-Standaard"/>
        <w:numPr>
          <w:ilvl w:val="0"/>
          <w:numId w:val="12"/>
        </w:numPr>
      </w:pPr>
      <w:r w:rsidRPr="00E95717">
        <w:t xml:space="preserve">De onderwijsinspectie voert </w:t>
      </w:r>
      <w:r w:rsidR="00051A21" w:rsidRPr="00E95717">
        <w:t>1 of meerdere</w:t>
      </w:r>
      <w:r w:rsidR="00C62188" w:rsidRPr="00E95717">
        <w:t xml:space="preserve"> nieuwe doorlichting</w:t>
      </w:r>
      <w:r w:rsidR="00051A21" w:rsidRPr="00E95717">
        <w:t>en</w:t>
      </w:r>
      <w:r w:rsidRPr="00E95717">
        <w:t xml:space="preserve"> uit </w:t>
      </w:r>
      <w:r w:rsidR="00051A21" w:rsidRPr="00E95717">
        <w:t>in de periodes</w:t>
      </w:r>
      <w:r w:rsidRPr="00E95717">
        <w:t xml:space="preserve"> </w:t>
      </w:r>
      <w:r w:rsidR="00C32249" w:rsidRPr="00E95717">
        <w:t>die vermeld staa</w:t>
      </w:r>
      <w:r w:rsidR="00051A21" w:rsidRPr="00E95717">
        <w:t>n</w:t>
      </w:r>
      <w:r w:rsidR="00C32249" w:rsidRPr="00E95717">
        <w:t xml:space="preserve"> in het ministerieel besluit.</w:t>
      </w:r>
    </w:p>
    <w:p w14:paraId="22C635E9" w14:textId="3C066F06" w:rsidR="00C66E1A" w:rsidRDefault="000F12EF" w:rsidP="00DB76C2">
      <w:pPr>
        <w:pStyle w:val="PBD-Standaard"/>
        <w:numPr>
          <w:ilvl w:val="0"/>
          <w:numId w:val="12"/>
        </w:numPr>
      </w:pPr>
      <w:r w:rsidRPr="003A032E">
        <w:t xml:space="preserve">De onderwijsinspectie rapporteert de bevindingen aan de minister. </w:t>
      </w:r>
      <w:r w:rsidR="00C110C7" w:rsidRPr="003A032E">
        <w:t xml:space="preserve">Afhankelijk van de bevindingen wordt de erkenning ingetrokken </w:t>
      </w:r>
      <w:r w:rsidR="00347C40" w:rsidRPr="003A032E">
        <w:t xml:space="preserve">op de datum die vermeld staat in het ministerieel besluit </w:t>
      </w:r>
      <w:r w:rsidR="00C110C7" w:rsidRPr="003A032E">
        <w:t xml:space="preserve">of </w:t>
      </w:r>
      <w:r w:rsidR="00FB1976" w:rsidRPr="003A032E">
        <w:t>wordt de beslissing over de intrekking opgeschort</w:t>
      </w:r>
      <w:r w:rsidR="00347C40" w:rsidRPr="003A032E">
        <w:t xml:space="preserve"> (tot de datum </w:t>
      </w:r>
      <w:r w:rsidR="00D64CF6">
        <w:t xml:space="preserve">vermeld </w:t>
      </w:r>
      <w:r w:rsidR="00347C40" w:rsidRPr="003A032E">
        <w:t>in het ministerieel besluit)</w:t>
      </w:r>
      <w:r w:rsidR="00C110C7" w:rsidRPr="003A032E">
        <w:t>.</w:t>
      </w:r>
    </w:p>
    <w:p w14:paraId="6B0292A3" w14:textId="1A8C9E41" w:rsidR="00C32249" w:rsidRPr="003A032E" w:rsidRDefault="003A032E" w:rsidP="00DB76C2">
      <w:pPr>
        <w:pStyle w:val="PBD-Standaard"/>
        <w:numPr>
          <w:ilvl w:val="0"/>
          <w:numId w:val="12"/>
        </w:numPr>
      </w:pPr>
      <w:r w:rsidRPr="003A032E">
        <w:t xml:space="preserve">Op advies van de onderwijsinspectie legt de minister een termijn vast binnen dewelke de </w:t>
      </w:r>
      <w:r w:rsidR="004D2649">
        <w:t>instelling</w:t>
      </w:r>
      <w:r w:rsidRPr="003A032E">
        <w:t xml:space="preserve"> een volgende doorlichting krijgt.</w:t>
      </w:r>
    </w:p>
    <w:p w14:paraId="1CB7FD5C" w14:textId="0B01006A" w:rsidR="0061383C" w:rsidRPr="00A1316E" w:rsidRDefault="0061383C" w:rsidP="00EF2D50">
      <w:pPr>
        <w:pStyle w:val="PBD-Standaard"/>
        <w:tabs>
          <w:tab w:val="right" w:pos="8789"/>
        </w:tabs>
        <w:ind w:left="0"/>
      </w:pPr>
    </w:p>
    <w:sectPr w:rsidR="0061383C" w:rsidRPr="00A1316E" w:rsidSect="006D5747">
      <w:headerReference w:type="default" r:id="rId11"/>
      <w:footerReference w:type="default" r:id="rId12"/>
      <w:head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076056" w14:textId="77777777" w:rsidR="00616568" w:rsidRDefault="00616568" w:rsidP="008C14DE">
      <w:pPr>
        <w:spacing w:after="0" w:line="240" w:lineRule="auto"/>
      </w:pPr>
      <w:r>
        <w:separator/>
      </w:r>
    </w:p>
  </w:endnote>
  <w:endnote w:type="continuationSeparator" w:id="0">
    <w:p w14:paraId="54276905" w14:textId="77777777" w:rsidR="00616568" w:rsidRDefault="00616568" w:rsidP="008C14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6836702"/>
      <w:docPartObj>
        <w:docPartGallery w:val="Page Numbers (Bottom of Page)"/>
        <w:docPartUnique/>
      </w:docPartObj>
    </w:sdtPr>
    <w:sdtEndPr>
      <w:rPr>
        <w:b/>
        <w:bCs/>
        <w:color w:val="AAAAAA"/>
      </w:rPr>
    </w:sdtEndPr>
    <w:sdtContent>
      <w:p w14:paraId="37833952" w14:textId="77777777" w:rsidR="002B5D0D" w:rsidRPr="00D16126" w:rsidRDefault="00125F7C" w:rsidP="00D16126">
        <w:pPr>
          <w:pStyle w:val="Voettekst"/>
        </w:pPr>
        <w:r>
          <w:rPr>
            <w:b/>
            <w:bCs/>
            <w:noProof/>
            <w:color w:val="AAAAAA"/>
          </w:rPr>
          <w:drawing>
            <wp:anchor distT="0" distB="0" distL="114300" distR="114300" simplePos="0" relativeHeight="251667968" behindDoc="1" locked="0" layoutInCell="1" allowOverlap="1" wp14:anchorId="2C604B25" wp14:editId="052F87D0">
              <wp:simplePos x="0" y="0"/>
              <wp:positionH relativeFrom="margin">
                <wp:posOffset>5609912</wp:posOffset>
              </wp:positionH>
              <wp:positionV relativeFrom="page">
                <wp:posOffset>10200005</wp:posOffset>
              </wp:positionV>
              <wp:extent cx="870386" cy="302459"/>
              <wp:effectExtent l="0" t="0" r="6350" b="2540"/>
              <wp:wrapNone/>
              <wp:docPr id="919813683" name="Afbeelding 3" descr="Afbeelding met Lettertype, Graphics, logo, grafische vormgeving&#10;&#10;Automatisch gegenereerde beschrijvi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19813683" name="Afbeelding 3" descr="Afbeelding met Lettertype, Graphics, logo, grafische vormgeving&#10;&#10;Automatisch gegenereerde beschrijving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70386" cy="302459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D16126">
          <w:rPr>
            <w:noProof/>
          </w:rPr>
          <mc:AlternateContent>
            <mc:Choice Requires="wps">
              <w:drawing>
                <wp:anchor distT="0" distB="0" distL="114300" distR="114300" simplePos="0" relativeHeight="251659776" behindDoc="0" locked="0" layoutInCell="1" allowOverlap="1" wp14:anchorId="0B79E0FA" wp14:editId="5DB882F4">
                  <wp:simplePos x="0" y="0"/>
                  <wp:positionH relativeFrom="column">
                    <wp:posOffset>-681431</wp:posOffset>
                  </wp:positionH>
                  <wp:positionV relativeFrom="page">
                    <wp:posOffset>10072048</wp:posOffset>
                  </wp:positionV>
                  <wp:extent cx="442595" cy="448310"/>
                  <wp:effectExtent l="0" t="0" r="0" b="0"/>
                  <wp:wrapNone/>
                  <wp:docPr id="368757047" name="Tekstvak 7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442595" cy="4483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0409B37" w14:textId="77777777" w:rsidR="00D16126" w:rsidRDefault="00D16126" w:rsidP="00D16126">
                              <w:pPr>
                                <w:spacing w:after="0"/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lang w:val="nl-NL"/>
                                </w:rPr>
                                <w:t>1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0B79E0FA" id="_x0000_t202" coordsize="21600,21600" o:spt="202" path="m,l,21600r21600,l21600,xe">
                  <v:stroke joinstyle="miter"/>
                  <v:path gradientshapeok="t" o:connecttype="rect"/>
                </v:shapetype>
                <v:shape id="Tekstvak 7" o:spid="_x0000_s1026" type="#_x0000_t202" style="position:absolute;margin-left:-53.65pt;margin-top:793.05pt;width:34.85pt;height:35.3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" filled="f" stroked="f" strokeweight=".5pt">
                  <v:textbox>
                    <w:txbxContent>
                      <w:p w14:paraId="20409B37" w14:textId="77777777" w:rsidR="00D16126" w:rsidRDefault="00D16126" w:rsidP="00D16126">
                        <w:pPr>
                          <w:spacing w:after="0"/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lang w:val="nl-NL"/>
                          </w:rPr>
                          <w:t>1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y="page"/>
                </v:shape>
              </w:pict>
            </mc:Fallback>
          </mc:AlternateContent>
        </w:r>
        <w:r w:rsidR="00D16126">
          <w:rPr>
            <w:noProof/>
          </w:rPr>
          <w:drawing>
            <wp:anchor distT="0" distB="0" distL="114300" distR="114300" simplePos="0" relativeHeight="251655680" behindDoc="1" locked="0" layoutInCell="1" allowOverlap="1" wp14:anchorId="0A84A3F5" wp14:editId="1D92B543">
              <wp:simplePos x="0" y="0"/>
              <wp:positionH relativeFrom="leftMargin">
                <wp:posOffset>207885</wp:posOffset>
              </wp:positionH>
              <wp:positionV relativeFrom="page">
                <wp:posOffset>10059262</wp:posOffset>
              </wp:positionV>
              <wp:extent cx="472440" cy="469265"/>
              <wp:effectExtent l="0" t="0" r="3810" b="6985"/>
              <wp:wrapNone/>
              <wp:docPr id="26265923" name="Afbeelding 5" descr="Afbeelding met logo, wit, zwart&#10;&#10;Automatisch gegenereerde beschrijvi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6265923" name="Afbeelding 5" descr="Afbeelding met logo, wit, zwart&#10;&#10;Automatisch gegenereerde beschrijving"/>
                      <pic:cNvPicPr/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72440" cy="46926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9A2BCB" w14:textId="77777777" w:rsidR="00616568" w:rsidRDefault="00616568" w:rsidP="008C14DE">
      <w:pPr>
        <w:spacing w:after="0" w:line="240" w:lineRule="auto"/>
      </w:pPr>
      <w:r>
        <w:separator/>
      </w:r>
    </w:p>
  </w:footnote>
  <w:footnote w:type="continuationSeparator" w:id="0">
    <w:p w14:paraId="5038D87F" w14:textId="77777777" w:rsidR="00616568" w:rsidRDefault="00616568" w:rsidP="008C14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FFC19" w14:textId="77777777" w:rsidR="002B5D0D" w:rsidRDefault="00D16126">
    <w:pPr>
      <w:pStyle w:val="Koptekst"/>
      <w:rPr>
        <w:noProof/>
      </w:rPr>
    </w:pPr>
    <w:r>
      <w:rPr>
        <w:noProof/>
      </w:rPr>
      <w:drawing>
        <wp:anchor distT="0" distB="0" distL="114300" distR="114300" simplePos="0" relativeHeight="251652608" behindDoc="1" locked="0" layoutInCell="1" allowOverlap="1" wp14:anchorId="41F735B2" wp14:editId="43D3B8AB">
          <wp:simplePos x="0" y="0"/>
          <wp:positionH relativeFrom="column">
            <wp:posOffset>5661025</wp:posOffset>
          </wp:positionH>
          <wp:positionV relativeFrom="page">
            <wp:posOffset>163195</wp:posOffset>
          </wp:positionV>
          <wp:extent cx="828000" cy="828000"/>
          <wp:effectExtent l="0" t="0" r="0" b="0"/>
          <wp:wrapNone/>
          <wp:docPr id="439463057" name="Afbeelding 4" descr="Afbeelding met Graphics, grafische vormgeving, logo, Lettertype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9463057" name="Afbeelding 4" descr="Afbeelding met Graphics, grafische vormgeving, logo, Lettertype&#10;&#10;Automatisch gegenereerde beschrijvi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000" cy="82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4473495" w14:textId="77777777" w:rsidR="00D34CC6" w:rsidRDefault="00D34CC6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43B7E" w14:textId="77777777" w:rsidR="00D16126" w:rsidRDefault="00036982" w:rsidP="00036982">
    <w:pPr>
      <w:pStyle w:val="Koptekst"/>
      <w:tabs>
        <w:tab w:val="clear" w:pos="4536"/>
        <w:tab w:val="clear" w:pos="9072"/>
        <w:tab w:val="left" w:pos="5137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0F106D"/>
    <w:multiLevelType w:val="multilevel"/>
    <w:tmpl w:val="C272313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9E02A70"/>
    <w:multiLevelType w:val="multilevel"/>
    <w:tmpl w:val="4452874A"/>
    <w:lvl w:ilvl="0">
      <w:start w:val="1"/>
      <w:numFmt w:val="decimal"/>
      <w:pStyle w:val="PBD-Genummerdelijst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2D666321"/>
    <w:multiLevelType w:val="hybridMultilevel"/>
    <w:tmpl w:val="0EB0BA34"/>
    <w:lvl w:ilvl="0" w:tplc="703413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403748"/>
    <w:multiLevelType w:val="hybridMultilevel"/>
    <w:tmpl w:val="3CB8BE42"/>
    <w:lvl w:ilvl="0" w:tplc="20281E54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B290F"/>
    <w:multiLevelType w:val="hybridMultilevel"/>
    <w:tmpl w:val="9B626C7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AE05F2"/>
    <w:multiLevelType w:val="hybridMultilevel"/>
    <w:tmpl w:val="CD00EFBE"/>
    <w:lvl w:ilvl="0" w:tplc="08130003">
      <w:start w:val="1"/>
      <w:numFmt w:val="bullet"/>
      <w:pStyle w:val="PBD-Opsomming2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5E582F"/>
    <w:multiLevelType w:val="hybridMultilevel"/>
    <w:tmpl w:val="5F20AD58"/>
    <w:lvl w:ilvl="0" w:tplc="9036DDFE">
      <w:start w:val="1"/>
      <w:numFmt w:val="bullet"/>
      <w:pStyle w:val="PBD-Opsomming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8" w15:restartNumberingAfterBreak="0">
    <w:nsid w:val="5F435BE6"/>
    <w:multiLevelType w:val="hybridMultilevel"/>
    <w:tmpl w:val="9B28C974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A270D0"/>
    <w:multiLevelType w:val="hybridMultilevel"/>
    <w:tmpl w:val="D9727E1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12541F"/>
    <w:multiLevelType w:val="hybridMultilevel"/>
    <w:tmpl w:val="70AE256E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9944BA"/>
    <w:multiLevelType w:val="multilevel"/>
    <w:tmpl w:val="7D2C74AE"/>
    <w:lvl w:ilvl="0">
      <w:start w:val="1"/>
      <w:numFmt w:val="decimal"/>
      <w:pStyle w:val="PBD-Kop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PBD-Kop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PBD-Kop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PBD-Kop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1839881143">
    <w:abstractNumId w:val="6"/>
  </w:num>
  <w:num w:numId="2" w16cid:durableId="1115517571">
    <w:abstractNumId w:val="5"/>
  </w:num>
  <w:num w:numId="3" w16cid:durableId="424040507">
    <w:abstractNumId w:val="2"/>
  </w:num>
  <w:num w:numId="4" w16cid:durableId="863708428">
    <w:abstractNumId w:val="8"/>
  </w:num>
  <w:num w:numId="5" w16cid:durableId="489564736">
    <w:abstractNumId w:val="1"/>
  </w:num>
  <w:num w:numId="6" w16cid:durableId="913011543">
    <w:abstractNumId w:val="10"/>
  </w:num>
  <w:num w:numId="7" w16cid:durableId="1074426200">
    <w:abstractNumId w:val="7"/>
  </w:num>
  <w:num w:numId="8" w16cid:durableId="2093311933">
    <w:abstractNumId w:val="0"/>
  </w:num>
  <w:num w:numId="9" w16cid:durableId="359552838">
    <w:abstractNumId w:val="3"/>
  </w:num>
  <w:num w:numId="10" w16cid:durableId="479807850">
    <w:abstractNumId w:val="11"/>
  </w:num>
  <w:num w:numId="11" w16cid:durableId="634066253">
    <w:abstractNumId w:val="9"/>
  </w:num>
  <w:num w:numId="12" w16cid:durableId="51777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16E"/>
    <w:rsid w:val="00023B06"/>
    <w:rsid w:val="00025166"/>
    <w:rsid w:val="00027ED3"/>
    <w:rsid w:val="00036982"/>
    <w:rsid w:val="00042D42"/>
    <w:rsid w:val="00046238"/>
    <w:rsid w:val="00051A21"/>
    <w:rsid w:val="00057583"/>
    <w:rsid w:val="0006027C"/>
    <w:rsid w:val="000652C5"/>
    <w:rsid w:val="000A325A"/>
    <w:rsid w:val="000A786C"/>
    <w:rsid w:val="000F12EF"/>
    <w:rsid w:val="000F1880"/>
    <w:rsid w:val="000F4F23"/>
    <w:rsid w:val="00125176"/>
    <w:rsid w:val="00125F7C"/>
    <w:rsid w:val="00142E0D"/>
    <w:rsid w:val="00192255"/>
    <w:rsid w:val="00197B71"/>
    <w:rsid w:val="001B228D"/>
    <w:rsid w:val="00200F52"/>
    <w:rsid w:val="00204AC8"/>
    <w:rsid w:val="002052DE"/>
    <w:rsid w:val="0021494A"/>
    <w:rsid w:val="0022021B"/>
    <w:rsid w:val="00230C56"/>
    <w:rsid w:val="00233A25"/>
    <w:rsid w:val="00244843"/>
    <w:rsid w:val="00274571"/>
    <w:rsid w:val="002A6AAA"/>
    <w:rsid w:val="002B365F"/>
    <w:rsid w:val="002B5D0D"/>
    <w:rsid w:val="002C5D83"/>
    <w:rsid w:val="002D4898"/>
    <w:rsid w:val="002E3474"/>
    <w:rsid w:val="002F36B9"/>
    <w:rsid w:val="002F4512"/>
    <w:rsid w:val="002F5FA2"/>
    <w:rsid w:val="003267E3"/>
    <w:rsid w:val="00347C40"/>
    <w:rsid w:val="003736F6"/>
    <w:rsid w:val="00374804"/>
    <w:rsid w:val="003839D4"/>
    <w:rsid w:val="00387135"/>
    <w:rsid w:val="003A032E"/>
    <w:rsid w:val="003A22A6"/>
    <w:rsid w:val="003A5C91"/>
    <w:rsid w:val="003A78D9"/>
    <w:rsid w:val="00404BAC"/>
    <w:rsid w:val="00447BBB"/>
    <w:rsid w:val="00467E16"/>
    <w:rsid w:val="00470A92"/>
    <w:rsid w:val="00481B3A"/>
    <w:rsid w:val="0049302F"/>
    <w:rsid w:val="004B0B4F"/>
    <w:rsid w:val="004C0DC5"/>
    <w:rsid w:val="004D2649"/>
    <w:rsid w:val="004E3459"/>
    <w:rsid w:val="004E4A4F"/>
    <w:rsid w:val="004E599A"/>
    <w:rsid w:val="004F7872"/>
    <w:rsid w:val="005069A5"/>
    <w:rsid w:val="00517384"/>
    <w:rsid w:val="00522F0C"/>
    <w:rsid w:val="00542A79"/>
    <w:rsid w:val="00547BB2"/>
    <w:rsid w:val="00571EC4"/>
    <w:rsid w:val="005834BE"/>
    <w:rsid w:val="005E0477"/>
    <w:rsid w:val="00600533"/>
    <w:rsid w:val="0061383C"/>
    <w:rsid w:val="00616568"/>
    <w:rsid w:val="00622CF7"/>
    <w:rsid w:val="00625C16"/>
    <w:rsid w:val="00634490"/>
    <w:rsid w:val="00646B9B"/>
    <w:rsid w:val="006A3E4E"/>
    <w:rsid w:val="006A6F24"/>
    <w:rsid w:val="006B460C"/>
    <w:rsid w:val="006B7270"/>
    <w:rsid w:val="006C17C3"/>
    <w:rsid w:val="006D2DBF"/>
    <w:rsid w:val="006D5747"/>
    <w:rsid w:val="00724F5D"/>
    <w:rsid w:val="00743C49"/>
    <w:rsid w:val="00762C8F"/>
    <w:rsid w:val="007679E9"/>
    <w:rsid w:val="007A0EEF"/>
    <w:rsid w:val="007B738F"/>
    <w:rsid w:val="007D22AB"/>
    <w:rsid w:val="007D3B7E"/>
    <w:rsid w:val="007F0C5B"/>
    <w:rsid w:val="00815630"/>
    <w:rsid w:val="00825FD6"/>
    <w:rsid w:val="00860276"/>
    <w:rsid w:val="00862403"/>
    <w:rsid w:val="00865187"/>
    <w:rsid w:val="008664DB"/>
    <w:rsid w:val="00882B2C"/>
    <w:rsid w:val="008A4E24"/>
    <w:rsid w:val="008C14DE"/>
    <w:rsid w:val="008C48FD"/>
    <w:rsid w:val="008D0FEE"/>
    <w:rsid w:val="008F21FF"/>
    <w:rsid w:val="00921D6F"/>
    <w:rsid w:val="00923306"/>
    <w:rsid w:val="00923567"/>
    <w:rsid w:val="00924FAF"/>
    <w:rsid w:val="00945FC9"/>
    <w:rsid w:val="0096296C"/>
    <w:rsid w:val="0096467F"/>
    <w:rsid w:val="00966193"/>
    <w:rsid w:val="00967A44"/>
    <w:rsid w:val="00973F5C"/>
    <w:rsid w:val="0097477B"/>
    <w:rsid w:val="009747A3"/>
    <w:rsid w:val="00974B8B"/>
    <w:rsid w:val="00983166"/>
    <w:rsid w:val="00987D17"/>
    <w:rsid w:val="009B77A6"/>
    <w:rsid w:val="009D5086"/>
    <w:rsid w:val="00A03C90"/>
    <w:rsid w:val="00A1316E"/>
    <w:rsid w:val="00A338C2"/>
    <w:rsid w:val="00A4573B"/>
    <w:rsid w:val="00A4717A"/>
    <w:rsid w:val="00A5365E"/>
    <w:rsid w:val="00A90396"/>
    <w:rsid w:val="00A924DB"/>
    <w:rsid w:val="00A96C7A"/>
    <w:rsid w:val="00AC1488"/>
    <w:rsid w:val="00AD0B76"/>
    <w:rsid w:val="00AD0FFD"/>
    <w:rsid w:val="00AE16F9"/>
    <w:rsid w:val="00AE3097"/>
    <w:rsid w:val="00AF239B"/>
    <w:rsid w:val="00AF7FF0"/>
    <w:rsid w:val="00B01A4F"/>
    <w:rsid w:val="00B050AA"/>
    <w:rsid w:val="00B067A5"/>
    <w:rsid w:val="00B32824"/>
    <w:rsid w:val="00B44F82"/>
    <w:rsid w:val="00B81FBC"/>
    <w:rsid w:val="00B83306"/>
    <w:rsid w:val="00B875F4"/>
    <w:rsid w:val="00B971DC"/>
    <w:rsid w:val="00BD6A9A"/>
    <w:rsid w:val="00BE7F03"/>
    <w:rsid w:val="00C0692B"/>
    <w:rsid w:val="00C110C7"/>
    <w:rsid w:val="00C23245"/>
    <w:rsid w:val="00C32249"/>
    <w:rsid w:val="00C36A3E"/>
    <w:rsid w:val="00C44305"/>
    <w:rsid w:val="00C544CD"/>
    <w:rsid w:val="00C62188"/>
    <w:rsid w:val="00C66E1A"/>
    <w:rsid w:val="00C75F4D"/>
    <w:rsid w:val="00CA2397"/>
    <w:rsid w:val="00CA3891"/>
    <w:rsid w:val="00CB7B3C"/>
    <w:rsid w:val="00CC21DD"/>
    <w:rsid w:val="00CC5F69"/>
    <w:rsid w:val="00CD068A"/>
    <w:rsid w:val="00CE27D3"/>
    <w:rsid w:val="00CE7C3B"/>
    <w:rsid w:val="00CF1DEC"/>
    <w:rsid w:val="00CF5AF9"/>
    <w:rsid w:val="00D16126"/>
    <w:rsid w:val="00D3341E"/>
    <w:rsid w:val="00D34CC6"/>
    <w:rsid w:val="00D40F91"/>
    <w:rsid w:val="00D64CF6"/>
    <w:rsid w:val="00D7318B"/>
    <w:rsid w:val="00D76BB7"/>
    <w:rsid w:val="00D83E83"/>
    <w:rsid w:val="00D841DA"/>
    <w:rsid w:val="00DB76C2"/>
    <w:rsid w:val="00DC115B"/>
    <w:rsid w:val="00DC3562"/>
    <w:rsid w:val="00DD0D3C"/>
    <w:rsid w:val="00DD2A65"/>
    <w:rsid w:val="00E0091F"/>
    <w:rsid w:val="00E14FC9"/>
    <w:rsid w:val="00E30897"/>
    <w:rsid w:val="00E57ADD"/>
    <w:rsid w:val="00E71FB4"/>
    <w:rsid w:val="00E81BFD"/>
    <w:rsid w:val="00E82C73"/>
    <w:rsid w:val="00E90026"/>
    <w:rsid w:val="00E95717"/>
    <w:rsid w:val="00EA5C1D"/>
    <w:rsid w:val="00EC537D"/>
    <w:rsid w:val="00EC5870"/>
    <w:rsid w:val="00ED2C28"/>
    <w:rsid w:val="00EE2B1F"/>
    <w:rsid w:val="00EF061F"/>
    <w:rsid w:val="00EF2D50"/>
    <w:rsid w:val="00F54B9D"/>
    <w:rsid w:val="00F70AD5"/>
    <w:rsid w:val="00F74C3C"/>
    <w:rsid w:val="00F81F28"/>
    <w:rsid w:val="00F84822"/>
    <w:rsid w:val="00F92408"/>
    <w:rsid w:val="00FB1976"/>
    <w:rsid w:val="00FC4D69"/>
    <w:rsid w:val="61C35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C0C72E"/>
  <w15:chartTrackingRefBased/>
  <w15:docId w15:val="{AFE453B6-ABD4-4039-9C2D-F40F169F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</w:style>
  <w:style w:type="paragraph" w:styleId="Kop1">
    <w:name w:val="heading 1"/>
    <w:basedOn w:val="Standaard"/>
    <w:next w:val="Standaard"/>
    <w:link w:val="Kop1Char"/>
    <w:uiPriority w:val="9"/>
    <w:rsid w:val="00973F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910D38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rsid w:val="00973F5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910D38" w:themeColor="accent1" w:themeShade="BF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rsid w:val="00973F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610925" w:themeColor="accent1" w:themeShade="7F"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rsid w:val="00973F5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910D38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rsid w:val="00973F5C"/>
    <w:pPr>
      <w:keepNext/>
      <w:keepLines/>
      <w:numPr>
        <w:ilvl w:val="4"/>
        <w:numId w:val="10"/>
      </w:numPr>
      <w:spacing w:before="40" w:after="0"/>
      <w:outlineLvl w:val="4"/>
    </w:pPr>
    <w:rPr>
      <w:rFonts w:asciiTheme="majorHAnsi" w:eastAsiaTheme="majorEastAsia" w:hAnsiTheme="majorHAnsi" w:cstheme="majorBidi"/>
      <w:color w:val="910D38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973F5C"/>
    <w:pPr>
      <w:keepNext/>
      <w:keepLines/>
      <w:numPr>
        <w:ilvl w:val="5"/>
        <w:numId w:val="10"/>
      </w:numPr>
      <w:spacing w:before="40" w:after="0"/>
      <w:outlineLvl w:val="5"/>
    </w:pPr>
    <w:rPr>
      <w:rFonts w:asciiTheme="majorHAnsi" w:eastAsiaTheme="majorEastAsia" w:hAnsiTheme="majorHAnsi" w:cstheme="majorBidi"/>
      <w:color w:val="610925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973F5C"/>
    <w:pPr>
      <w:keepNext/>
      <w:keepLines/>
      <w:numPr>
        <w:ilvl w:val="6"/>
        <w:numId w:val="10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610925" w:themeColor="accent1" w:themeShade="7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973F5C"/>
    <w:pPr>
      <w:keepNext/>
      <w:keepLines/>
      <w:numPr>
        <w:ilvl w:val="7"/>
        <w:numId w:val="10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973F5C"/>
    <w:pPr>
      <w:keepNext/>
      <w:keepLines/>
      <w:numPr>
        <w:ilvl w:val="8"/>
        <w:numId w:val="10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Onderwerp">
    <w:name w:val="Onderwerp"/>
    <w:basedOn w:val="Standaard"/>
    <w:link w:val="OnderwerpChar"/>
    <w:rsid w:val="00924FAF"/>
  </w:style>
  <w:style w:type="paragraph" w:styleId="Lijstalinea">
    <w:name w:val="List Paragraph"/>
    <w:basedOn w:val="Standaard"/>
    <w:link w:val="LijstalineaChar"/>
    <w:uiPriority w:val="34"/>
    <w:rsid w:val="00924FAF"/>
    <w:pPr>
      <w:ind w:left="720"/>
      <w:contextualSpacing/>
    </w:pPr>
  </w:style>
  <w:style w:type="character" w:customStyle="1" w:styleId="OnderwerpChar">
    <w:name w:val="Onderwerp Char"/>
    <w:basedOn w:val="Standaardalinea-lettertype"/>
    <w:link w:val="Onderwerp"/>
    <w:rsid w:val="00924FAF"/>
  </w:style>
  <w:style w:type="paragraph" w:customStyle="1" w:styleId="PBD-Titel">
    <w:name w:val="PBD - Titel"/>
    <w:basedOn w:val="Standaard"/>
    <w:next w:val="PBD-Ondertitel"/>
    <w:link w:val="PBD-TitelChar"/>
    <w:qFormat/>
    <w:rsid w:val="00036982"/>
    <w:rPr>
      <w:b/>
      <w:bCs/>
      <w:color w:val="C3124C"/>
      <w:sz w:val="44"/>
      <w:szCs w:val="40"/>
      <w:lang w:val="en-GB"/>
    </w:rPr>
  </w:style>
  <w:style w:type="paragraph" w:customStyle="1" w:styleId="PBD-Ondertitel">
    <w:name w:val="PBD - Ondertitel"/>
    <w:basedOn w:val="Standaard"/>
    <w:next w:val="PBD-Standaard"/>
    <w:link w:val="PBD-OndertitelChar"/>
    <w:qFormat/>
    <w:rsid w:val="00A924DB"/>
    <w:pPr>
      <w:spacing w:before="120"/>
    </w:pPr>
    <w:rPr>
      <w:bCs/>
      <w:color w:val="C3004A"/>
      <w:sz w:val="32"/>
      <w:szCs w:val="32"/>
      <w:lang w:val="en-GB"/>
    </w:rPr>
  </w:style>
  <w:style w:type="character" w:customStyle="1" w:styleId="PBD-TitelChar">
    <w:name w:val="PBD - Titel Char"/>
    <w:basedOn w:val="Standaardalinea-lettertype"/>
    <w:link w:val="PBD-Titel"/>
    <w:rsid w:val="00036982"/>
    <w:rPr>
      <w:b/>
      <w:bCs/>
      <w:color w:val="C3124C"/>
      <w:sz w:val="44"/>
      <w:szCs w:val="40"/>
      <w:lang w:val="en-GB"/>
    </w:rPr>
  </w:style>
  <w:style w:type="paragraph" w:customStyle="1" w:styleId="PBD-Standaard">
    <w:name w:val="PBD - Standaard"/>
    <w:basedOn w:val="Standaard"/>
    <w:link w:val="PBD-StandaardChar"/>
    <w:qFormat/>
    <w:rsid w:val="00A4573B"/>
    <w:pPr>
      <w:spacing w:before="200" w:after="200"/>
      <w:ind w:left="709"/>
    </w:pPr>
  </w:style>
  <w:style w:type="character" w:customStyle="1" w:styleId="PBD-OndertitelChar">
    <w:name w:val="PBD - Ondertitel Char"/>
    <w:basedOn w:val="Standaardalinea-lettertype"/>
    <w:link w:val="PBD-Ondertitel"/>
    <w:rsid w:val="00A924DB"/>
    <w:rPr>
      <w:bCs/>
      <w:color w:val="C3004A"/>
      <w:sz w:val="32"/>
      <w:szCs w:val="32"/>
      <w:lang w:val="en-GB"/>
    </w:rPr>
  </w:style>
  <w:style w:type="paragraph" w:customStyle="1" w:styleId="PBD-Opsomming">
    <w:name w:val="PBD - Opsomming"/>
    <w:basedOn w:val="Lijstalinea"/>
    <w:link w:val="PBD-OpsommingChar"/>
    <w:qFormat/>
    <w:rsid w:val="00A4573B"/>
    <w:pPr>
      <w:numPr>
        <w:numId w:val="1"/>
      </w:numPr>
      <w:spacing w:before="120" w:after="0"/>
      <w:ind w:left="1066" w:hanging="357"/>
    </w:pPr>
  </w:style>
  <w:style w:type="character" w:customStyle="1" w:styleId="PBD-StandaardChar">
    <w:name w:val="PBD - Standaard Char"/>
    <w:basedOn w:val="Standaardalinea-lettertype"/>
    <w:link w:val="PBD-Standaard"/>
    <w:rsid w:val="00A4573B"/>
  </w:style>
  <w:style w:type="paragraph" w:customStyle="1" w:styleId="PBD-Opsomming2">
    <w:name w:val="PBD - Opsomming 2"/>
    <w:basedOn w:val="Lijstalinea"/>
    <w:link w:val="PBD-Opsomming2Char"/>
    <w:qFormat/>
    <w:rsid w:val="00A4573B"/>
    <w:pPr>
      <w:numPr>
        <w:numId w:val="2"/>
      </w:numPr>
      <w:spacing w:after="0"/>
      <w:ind w:left="1434" w:hanging="357"/>
    </w:pPr>
  </w:style>
  <w:style w:type="character" w:customStyle="1" w:styleId="LijstalineaChar">
    <w:name w:val="Lijstalinea Char"/>
    <w:basedOn w:val="Standaardalinea-lettertype"/>
    <w:link w:val="Lijstalinea"/>
    <w:uiPriority w:val="34"/>
    <w:rsid w:val="00CF5AF9"/>
  </w:style>
  <w:style w:type="character" w:customStyle="1" w:styleId="PBD-OpsommingChar">
    <w:name w:val="PBD - Opsomming Char"/>
    <w:basedOn w:val="LijstalineaChar"/>
    <w:link w:val="PBD-Opsomming"/>
    <w:rsid w:val="00A4573B"/>
  </w:style>
  <w:style w:type="paragraph" w:customStyle="1" w:styleId="PBD-Genummerdelijst">
    <w:name w:val="PBD - Genummerde lijst"/>
    <w:basedOn w:val="Lijstalinea"/>
    <w:link w:val="PBD-GenummerdelijstChar"/>
    <w:qFormat/>
    <w:rsid w:val="00A4573B"/>
    <w:pPr>
      <w:numPr>
        <w:numId w:val="5"/>
      </w:numPr>
      <w:spacing w:before="120" w:after="0"/>
      <w:ind w:left="1066" w:hanging="357"/>
    </w:pPr>
  </w:style>
  <w:style w:type="character" w:customStyle="1" w:styleId="PBD-Opsomming2Char">
    <w:name w:val="PBD - Opsomming 2 Char"/>
    <w:basedOn w:val="LijstalineaChar"/>
    <w:link w:val="PBD-Opsomming2"/>
    <w:rsid w:val="00A4573B"/>
  </w:style>
  <w:style w:type="paragraph" w:customStyle="1" w:styleId="PBD-Citaat">
    <w:name w:val="PBD - Citaat"/>
    <w:basedOn w:val="Standaard"/>
    <w:link w:val="PBD-CitaatChar"/>
    <w:rsid w:val="00A4573B"/>
    <w:pPr>
      <w:spacing w:before="200" w:after="200"/>
      <w:ind w:left="709"/>
    </w:pPr>
    <w:rPr>
      <w:b/>
      <w:i/>
      <w:iCs/>
      <w:color w:val="F08800"/>
    </w:rPr>
  </w:style>
  <w:style w:type="character" w:customStyle="1" w:styleId="PBD-GenummerdelijstChar">
    <w:name w:val="PBD - Genummerde lijst Char"/>
    <w:basedOn w:val="LijstalineaChar"/>
    <w:link w:val="PBD-Genummerdelijst"/>
    <w:rsid w:val="00A4573B"/>
  </w:style>
  <w:style w:type="paragraph" w:customStyle="1" w:styleId="PBD-Zwaar">
    <w:name w:val="PBD - Zwaar"/>
    <w:basedOn w:val="Standaard"/>
    <w:link w:val="PBD-ZwaarChar"/>
    <w:qFormat/>
    <w:rsid w:val="008C14DE"/>
    <w:pPr>
      <w:spacing w:after="0"/>
      <w:ind w:left="708"/>
    </w:pPr>
    <w:rPr>
      <w:b/>
      <w:bCs/>
    </w:rPr>
  </w:style>
  <w:style w:type="character" w:customStyle="1" w:styleId="PBD-CitaatChar">
    <w:name w:val="PBD - Citaat Char"/>
    <w:basedOn w:val="Standaardalinea-lettertype"/>
    <w:link w:val="PBD-Citaat"/>
    <w:rsid w:val="00A4573B"/>
    <w:rPr>
      <w:b/>
      <w:i/>
      <w:iCs/>
      <w:color w:val="F08800"/>
    </w:rPr>
  </w:style>
  <w:style w:type="paragraph" w:styleId="Koptekst">
    <w:name w:val="header"/>
    <w:basedOn w:val="Standaard"/>
    <w:link w:val="KoptekstChar"/>
    <w:uiPriority w:val="99"/>
    <w:unhideWhenUsed/>
    <w:rsid w:val="008C14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BD-ZwaarChar">
    <w:name w:val="PBD - Zwaar Char"/>
    <w:basedOn w:val="Standaardalinea-lettertype"/>
    <w:link w:val="PBD-Zwaar"/>
    <w:rsid w:val="008C14DE"/>
    <w:rPr>
      <w:b/>
      <w:bCs/>
    </w:rPr>
  </w:style>
  <w:style w:type="character" w:customStyle="1" w:styleId="KoptekstChar">
    <w:name w:val="Koptekst Char"/>
    <w:basedOn w:val="Standaardalinea-lettertype"/>
    <w:link w:val="Koptekst"/>
    <w:uiPriority w:val="99"/>
    <w:rsid w:val="008C14DE"/>
  </w:style>
  <w:style w:type="paragraph" w:styleId="Voettekst">
    <w:name w:val="footer"/>
    <w:basedOn w:val="Standaard"/>
    <w:link w:val="VoettekstChar"/>
    <w:uiPriority w:val="99"/>
    <w:unhideWhenUsed/>
    <w:rsid w:val="008C14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C14DE"/>
  </w:style>
  <w:style w:type="table" w:styleId="Tabelraster">
    <w:name w:val="Table Grid"/>
    <w:basedOn w:val="Standaardtabel"/>
    <w:uiPriority w:val="39"/>
    <w:rsid w:val="00CD06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eenafstand">
    <w:name w:val="No Spacing"/>
    <w:link w:val="GeenafstandChar"/>
    <w:uiPriority w:val="1"/>
    <w:qFormat/>
    <w:rsid w:val="00CD068A"/>
    <w:pPr>
      <w:spacing w:after="0" w:line="240" w:lineRule="auto"/>
    </w:pPr>
    <w:rPr>
      <w:rFonts w:eastAsia="Times New Roman" w:cs="Times New Roman"/>
      <w:szCs w:val="20"/>
      <w:lang w:val="nl-NL" w:eastAsia="nl-NL"/>
    </w:rPr>
  </w:style>
  <w:style w:type="paragraph" w:customStyle="1" w:styleId="Opsomming2">
    <w:name w:val="Opsomming 2"/>
    <w:basedOn w:val="Standaard"/>
    <w:rsid w:val="00CD068A"/>
    <w:pPr>
      <w:numPr>
        <w:numId w:val="7"/>
      </w:numPr>
      <w:tabs>
        <w:tab w:val="left" w:pos="1418"/>
      </w:tabs>
      <w:spacing w:after="0" w:line="240" w:lineRule="atLeast"/>
      <w:ind w:left="568" w:hanging="284"/>
      <w:contextualSpacing/>
    </w:pPr>
    <w:rPr>
      <w:rFonts w:eastAsia="Times New Roman" w:cs="Times New Roman"/>
      <w:snapToGrid w:val="0"/>
      <w:color w:val="000000"/>
      <w:szCs w:val="20"/>
      <w:lang w:eastAsia="nl-NL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D068A"/>
    <w:rPr>
      <w:rFonts w:eastAsia="Times New Roman" w:cs="Times New Roman"/>
      <w:szCs w:val="20"/>
      <w:lang w:val="nl-NL" w:eastAsia="nl-NL"/>
    </w:rPr>
  </w:style>
  <w:style w:type="table" w:customStyle="1" w:styleId="PBD-GOmagentatabel">
    <w:name w:val="PBD-GO! magenta tabel"/>
    <w:uiPriority w:val="99"/>
    <w:rsid w:val="002B5D0D"/>
    <w:pPr>
      <w:spacing w:after="0" w:line="210" w:lineRule="atLeast"/>
      <w:ind w:left="113" w:right="113"/>
    </w:pPr>
    <w:rPr>
      <w:rFonts w:eastAsiaTheme="minorEastAsia"/>
      <w:sz w:val="18"/>
      <w:szCs w:val="20"/>
      <w:lang w:val="nl-NL" w:eastAsia="nl-BE"/>
    </w:rPr>
    <w:tblPr>
      <w:tblStyleRowBandSize w:val="1"/>
      <w:tblStyleColBandSize w:val="1"/>
      <w:tblInd w:w="0" w:type="dxa"/>
      <w:tblBorders>
        <w:top w:val="single" w:sz="2" w:space="0" w:color="462B86" w:themeColor="text2"/>
        <w:left w:val="single" w:sz="2" w:space="0" w:color="462B86" w:themeColor="text2"/>
        <w:bottom w:val="single" w:sz="2" w:space="0" w:color="462B86" w:themeColor="text2"/>
        <w:right w:val="single" w:sz="2" w:space="0" w:color="462B86" w:themeColor="text2"/>
        <w:insideH w:val="single" w:sz="2" w:space="0" w:color="462B86" w:themeColor="text2"/>
        <w:insideV w:val="single" w:sz="2" w:space="0" w:color="462B86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Theme="minorHAnsi" w:hAnsiTheme="minorHAnsi"/>
        <w:b/>
        <w:color w:val="FFFFFF" w:themeColor="background1"/>
      </w:rPr>
      <w:tblPr/>
      <w:tcPr>
        <w:shd w:val="clear" w:color="auto" w:fill="C3124C" w:themeFill="accent1"/>
      </w:tcPr>
    </w:tblStylePr>
    <w:tblStylePr w:type="lastRow">
      <w:rPr>
        <w:b/>
      </w:rPr>
      <w:tblPr/>
      <w:tcPr>
        <w:shd w:val="clear" w:color="auto" w:fill="FAC8D8" w:themeFill="accent1" w:themeFillTint="33"/>
      </w:tcPr>
    </w:tblStylePr>
    <w:tblStylePr w:type="firstCol">
      <w:rPr>
        <w:b/>
      </w:rPr>
      <w:tblPr/>
      <w:tcPr>
        <w:shd w:val="clear" w:color="auto" w:fill="FFEFF4" w:themeFill="accent6" w:themeFillTint="33"/>
      </w:tcPr>
    </w:tblStylePr>
    <w:tblStylePr w:type="lastCol">
      <w:rPr>
        <w:b/>
      </w:rPr>
      <w:tblPr/>
      <w:tcPr>
        <w:shd w:val="clear" w:color="auto" w:fill="FFEFF4" w:themeFill="accent6" w:themeFillTint="33"/>
      </w:tcPr>
    </w:tblStylePr>
    <w:tblStylePr w:type="band1Vert">
      <w:tblPr/>
      <w:tcPr>
        <w:tcBorders>
          <w:top w:val="single" w:sz="2" w:space="0" w:color="462B86" w:themeColor="text2"/>
          <w:left w:val="single" w:sz="2" w:space="0" w:color="462B86" w:themeColor="text2"/>
          <w:bottom w:val="single" w:sz="2" w:space="0" w:color="462B86" w:themeColor="text2"/>
          <w:right w:val="single" w:sz="2" w:space="0" w:color="462B86" w:themeColor="text2"/>
          <w:insideH w:val="single" w:sz="2" w:space="0" w:color="462B86" w:themeColor="text2"/>
          <w:insideV w:val="single" w:sz="2" w:space="0" w:color="462B86" w:themeColor="text2"/>
        </w:tcBorders>
      </w:tcPr>
    </w:tblStylePr>
    <w:tblStylePr w:type="band2Vert">
      <w:tblPr/>
      <w:tcPr>
        <w:tcBorders>
          <w:top w:val="single" w:sz="2" w:space="0" w:color="462B86" w:themeColor="text2"/>
          <w:left w:val="single" w:sz="2" w:space="0" w:color="462B86" w:themeColor="text2"/>
          <w:bottom w:val="single" w:sz="2" w:space="0" w:color="462B86" w:themeColor="text2"/>
          <w:right w:val="single" w:sz="2" w:space="0" w:color="462B86" w:themeColor="text2"/>
          <w:insideH w:val="single" w:sz="2" w:space="0" w:color="462B86" w:themeColor="text2"/>
          <w:insideV w:val="single" w:sz="2" w:space="0" w:color="462B86" w:themeColor="text2"/>
        </w:tcBorders>
        <w:shd w:val="clear" w:color="auto" w:fill="F7FBFB" w:themeFill="background2" w:themeFillTint="33"/>
      </w:tcPr>
    </w:tblStylePr>
    <w:tblStylePr w:type="band2Horz">
      <w:tblPr/>
      <w:tcPr>
        <w:shd w:val="clear" w:color="auto" w:fill="F7FBFB" w:themeFill="background2" w:themeFillTint="33"/>
      </w:tcPr>
    </w:tblStylePr>
  </w:style>
  <w:style w:type="character" w:customStyle="1" w:styleId="Kop1Char">
    <w:name w:val="Kop 1 Char"/>
    <w:basedOn w:val="Standaardalinea-lettertype"/>
    <w:link w:val="Kop1"/>
    <w:uiPriority w:val="9"/>
    <w:rsid w:val="00973F5C"/>
    <w:rPr>
      <w:rFonts w:asciiTheme="majorHAnsi" w:eastAsiaTheme="majorEastAsia" w:hAnsiTheme="majorHAnsi" w:cstheme="majorBidi"/>
      <w:color w:val="910D38" w:themeColor="accent1" w:themeShade="BF"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973F5C"/>
    <w:rPr>
      <w:rFonts w:asciiTheme="majorHAnsi" w:eastAsiaTheme="majorEastAsia" w:hAnsiTheme="majorHAnsi" w:cstheme="majorBidi"/>
      <w:color w:val="910D38" w:themeColor="accent1" w:themeShade="BF"/>
      <w:sz w:val="26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973F5C"/>
    <w:rPr>
      <w:rFonts w:asciiTheme="majorHAnsi" w:eastAsiaTheme="majorEastAsia" w:hAnsiTheme="majorHAnsi" w:cstheme="majorBidi"/>
      <w:color w:val="610925" w:themeColor="accent1" w:themeShade="7F"/>
      <w:sz w:val="24"/>
      <w:szCs w:val="24"/>
    </w:rPr>
  </w:style>
  <w:style w:type="character" w:customStyle="1" w:styleId="Kop4Char">
    <w:name w:val="Kop 4 Char"/>
    <w:basedOn w:val="Standaardalinea-lettertype"/>
    <w:link w:val="Kop4"/>
    <w:uiPriority w:val="9"/>
    <w:rsid w:val="00973F5C"/>
    <w:rPr>
      <w:rFonts w:asciiTheme="majorHAnsi" w:eastAsiaTheme="majorEastAsia" w:hAnsiTheme="majorHAnsi" w:cstheme="majorBidi"/>
      <w:i/>
      <w:iCs/>
      <w:color w:val="910D38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973F5C"/>
    <w:rPr>
      <w:rFonts w:asciiTheme="majorHAnsi" w:eastAsiaTheme="majorEastAsia" w:hAnsiTheme="majorHAnsi" w:cstheme="majorBidi"/>
      <w:color w:val="910D38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973F5C"/>
    <w:rPr>
      <w:rFonts w:asciiTheme="majorHAnsi" w:eastAsiaTheme="majorEastAsia" w:hAnsiTheme="majorHAnsi" w:cstheme="majorBidi"/>
      <w:color w:val="610925" w:themeColor="accent1" w:themeShade="7F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973F5C"/>
    <w:rPr>
      <w:rFonts w:asciiTheme="majorHAnsi" w:eastAsiaTheme="majorEastAsia" w:hAnsiTheme="majorHAnsi" w:cstheme="majorBidi"/>
      <w:i/>
      <w:iCs/>
      <w:color w:val="610925" w:themeColor="accent1" w:themeShade="7F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973F5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973F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PBD-Kop1">
    <w:name w:val="PBD - Kop 1"/>
    <w:basedOn w:val="Kop1"/>
    <w:next w:val="PBD-Standaard"/>
    <w:link w:val="PBD-Kop1Char"/>
    <w:autoRedefine/>
    <w:qFormat/>
    <w:rsid w:val="00A924DB"/>
    <w:pPr>
      <w:numPr>
        <w:numId w:val="10"/>
      </w:numPr>
      <w:spacing w:after="240"/>
    </w:pPr>
    <w:rPr>
      <w:rFonts w:asciiTheme="minorHAnsi" w:hAnsiTheme="minorHAnsi"/>
      <w:b/>
      <w:bCs/>
      <w:color w:val="C3004A"/>
      <w:sz w:val="30"/>
    </w:rPr>
  </w:style>
  <w:style w:type="paragraph" w:customStyle="1" w:styleId="PBD-Kop2">
    <w:name w:val="PBD - Kop 2"/>
    <w:basedOn w:val="Kop2"/>
    <w:next w:val="PBD-Standaard"/>
    <w:link w:val="PBD-Kop2Char"/>
    <w:qFormat/>
    <w:rsid w:val="00FC4D69"/>
    <w:pPr>
      <w:numPr>
        <w:ilvl w:val="1"/>
        <w:numId w:val="10"/>
      </w:numPr>
      <w:spacing w:before="120" w:after="120"/>
    </w:pPr>
    <w:rPr>
      <w:rFonts w:asciiTheme="minorHAnsi" w:hAnsiTheme="minorHAnsi"/>
      <w:b/>
      <w:bCs/>
      <w:color w:val="000000" w:themeColor="text1"/>
      <w:sz w:val="28"/>
      <w:szCs w:val="28"/>
    </w:rPr>
  </w:style>
  <w:style w:type="character" w:customStyle="1" w:styleId="PBD-Kop1Char">
    <w:name w:val="PBD - Kop 1 Char"/>
    <w:basedOn w:val="Kop1Char"/>
    <w:link w:val="PBD-Kop1"/>
    <w:rsid w:val="00A924DB"/>
    <w:rPr>
      <w:rFonts w:asciiTheme="majorHAnsi" w:eastAsiaTheme="majorEastAsia" w:hAnsiTheme="majorHAnsi" w:cstheme="majorBidi"/>
      <w:b/>
      <w:bCs/>
      <w:color w:val="C3004A"/>
      <w:sz w:val="30"/>
      <w:szCs w:val="32"/>
    </w:rPr>
  </w:style>
  <w:style w:type="paragraph" w:customStyle="1" w:styleId="PBD-Kop3">
    <w:name w:val="PBD - Kop 3"/>
    <w:basedOn w:val="Kop3"/>
    <w:next w:val="PBD-Standaard"/>
    <w:link w:val="PBD-Kop3Char"/>
    <w:qFormat/>
    <w:rsid w:val="00036982"/>
    <w:pPr>
      <w:numPr>
        <w:ilvl w:val="2"/>
        <w:numId w:val="10"/>
      </w:numPr>
      <w:spacing w:before="120" w:after="120"/>
    </w:pPr>
    <w:rPr>
      <w:b/>
      <w:bCs/>
      <w:color w:val="7F7F7F" w:themeColor="text1" w:themeTint="80"/>
    </w:rPr>
  </w:style>
  <w:style w:type="character" w:customStyle="1" w:styleId="PBD-Kop2Char">
    <w:name w:val="PBD - Kop 2 Char"/>
    <w:basedOn w:val="Kop2Char"/>
    <w:link w:val="PBD-Kop2"/>
    <w:rsid w:val="00FC4D69"/>
    <w:rPr>
      <w:rFonts w:asciiTheme="majorHAnsi" w:eastAsiaTheme="majorEastAsia" w:hAnsiTheme="majorHAnsi" w:cstheme="majorBidi"/>
      <w:b/>
      <w:bCs/>
      <w:color w:val="000000" w:themeColor="text1"/>
      <w:sz w:val="28"/>
      <w:szCs w:val="28"/>
    </w:rPr>
  </w:style>
  <w:style w:type="paragraph" w:customStyle="1" w:styleId="PBD-Kop4">
    <w:name w:val="PBD - Kop 4"/>
    <w:basedOn w:val="Kop4"/>
    <w:next w:val="PBD-Standaard"/>
    <w:link w:val="PBD-Kop4Char"/>
    <w:qFormat/>
    <w:rsid w:val="00036982"/>
    <w:pPr>
      <w:numPr>
        <w:ilvl w:val="3"/>
        <w:numId w:val="10"/>
      </w:numPr>
      <w:spacing w:before="120" w:after="120"/>
    </w:pPr>
    <w:rPr>
      <w:i w:val="0"/>
      <w:iCs w:val="0"/>
      <w:color w:val="7F7F7F" w:themeColor="text1" w:themeTint="80"/>
      <w:sz w:val="24"/>
      <w:szCs w:val="24"/>
    </w:rPr>
  </w:style>
  <w:style w:type="character" w:customStyle="1" w:styleId="PBD-Kop3Char">
    <w:name w:val="PBD - Kop 3 Char"/>
    <w:basedOn w:val="Kop3Char"/>
    <w:link w:val="PBD-Kop3"/>
    <w:rsid w:val="00036982"/>
    <w:rPr>
      <w:rFonts w:asciiTheme="majorHAnsi" w:eastAsiaTheme="majorEastAsia" w:hAnsiTheme="majorHAnsi" w:cstheme="majorBidi"/>
      <w:b/>
      <w:bCs/>
      <w:color w:val="7F7F7F" w:themeColor="text1" w:themeTint="80"/>
      <w:sz w:val="24"/>
      <w:szCs w:val="24"/>
    </w:rPr>
  </w:style>
  <w:style w:type="character" w:customStyle="1" w:styleId="PBD-Kop4Char">
    <w:name w:val="PBD - Kop 4 Char"/>
    <w:basedOn w:val="Kop4Char"/>
    <w:link w:val="PBD-Kop4"/>
    <w:rsid w:val="00036982"/>
    <w:rPr>
      <w:rFonts w:asciiTheme="majorHAnsi" w:eastAsiaTheme="majorEastAsia" w:hAnsiTheme="majorHAnsi" w:cstheme="majorBidi"/>
      <w:i w:val="0"/>
      <w:iCs w:val="0"/>
      <w:color w:val="7F7F7F" w:themeColor="text1" w:themeTint="80"/>
      <w:sz w:val="24"/>
      <w:szCs w:val="24"/>
    </w:rPr>
  </w:style>
  <w:style w:type="table" w:styleId="Onopgemaaktetabel1">
    <w:name w:val="Plain Table 1"/>
    <w:basedOn w:val="Standaardtabel"/>
    <w:uiPriority w:val="41"/>
    <w:rsid w:val="00481B3A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BDGrijs">
    <w:name w:val="PBD Grijs"/>
    <w:basedOn w:val="Tabelraster"/>
    <w:uiPriority w:val="99"/>
    <w:rsid w:val="003736F6"/>
    <w:pPr>
      <w:spacing w:before="40" w:after="40"/>
      <w:ind w:left="57" w:right="57"/>
    </w:pPr>
    <w:rPr>
      <w:rFonts w:ascii="Calibri" w:hAnsi="Calibri"/>
    </w:rPr>
    <w:tblPr>
      <w:tblStyleRowBandSize w:val="1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single" w:sz="6" w:space="0" w:color="C8C8C8"/>
        <w:insideV w:val="single" w:sz="6" w:space="0" w:color="C8C8C8"/>
      </w:tblBorders>
    </w:tblPr>
    <w:tblStylePr w:type="firstRow">
      <w:pPr>
        <w:jc w:val="left"/>
      </w:pPr>
      <w:rPr>
        <w:rFonts w:ascii="Calibri" w:hAnsi="Calibri"/>
        <w:b/>
        <w:i w:val="0"/>
        <w:color w:val="C3004A"/>
        <w:sz w:val="24"/>
      </w:rPr>
      <w:tblPr/>
      <w:tcPr>
        <w:tcBorders>
          <w:top w:val="nil"/>
          <w:left w:val="nil"/>
          <w:bottom w:val="single" w:sz="18" w:space="0" w:color="C8C8C8"/>
          <w:right w:val="nil"/>
          <w:insideH w:val="nil"/>
          <w:insideV w:val="single" w:sz="6" w:space="0" w:color="C8C8C8"/>
          <w:tl2br w:val="nil"/>
          <w:tr2bl w:val="nil"/>
        </w:tcBorders>
      </w:tcPr>
    </w:tblStylePr>
    <w:tblStylePr w:type="firstCol">
      <w:rPr>
        <w:rFonts w:ascii="Calibri" w:hAnsi="Calibri"/>
        <w:b/>
        <w:color w:val="AAAAAA"/>
      </w:rPr>
    </w:tblStylePr>
    <w:tblStylePr w:type="band1Horz">
      <w:tblPr/>
      <w:tcPr>
        <w:shd w:val="clear" w:color="auto" w:fill="FFFFFF" w:themeFill="background1"/>
      </w:tcPr>
    </w:tblStylePr>
    <w:tblStylePr w:type="band2Horz">
      <w:tblPr/>
      <w:tcPr>
        <w:shd w:val="clear" w:color="auto" w:fill="F5F5F5"/>
      </w:tcPr>
    </w:tblStylePr>
  </w:style>
  <w:style w:type="table" w:customStyle="1" w:styleId="PBDturquoise">
    <w:name w:val="PBD turquoise"/>
    <w:basedOn w:val="PBDGrijs"/>
    <w:uiPriority w:val="99"/>
    <w:rsid w:val="002B5D0D"/>
    <w:pPr>
      <w:spacing w:after="0"/>
    </w:pPr>
    <w:tblPr/>
    <w:tblStylePr w:type="firstRow">
      <w:pPr>
        <w:wordWrap/>
        <w:jc w:val="left"/>
      </w:pPr>
      <w:rPr>
        <w:rFonts w:ascii="Calibri" w:hAnsi="Calibri"/>
        <w:b/>
        <w:i w:val="0"/>
        <w:color w:val="67C0BA" w:themeColor="accent2"/>
        <w:sz w:val="24"/>
      </w:rPr>
      <w:tblPr/>
      <w:tcPr>
        <w:tcBorders>
          <w:top w:val="nil"/>
          <w:left w:val="nil"/>
          <w:bottom w:val="single" w:sz="18" w:space="0" w:color="C8C8C8"/>
          <w:right w:val="nil"/>
          <w:insideH w:val="nil"/>
          <w:insideV w:val="single" w:sz="6" w:space="0" w:color="C8C8C8"/>
          <w:tl2br w:val="nil"/>
          <w:tr2bl w:val="nil"/>
        </w:tcBorders>
      </w:tcPr>
    </w:tblStylePr>
    <w:tblStylePr w:type="firstCol">
      <w:rPr>
        <w:rFonts w:ascii="Calibri" w:hAnsi="Calibri"/>
        <w:b/>
        <w:color w:val="AAAAAA"/>
      </w:rPr>
    </w:tblStylePr>
    <w:tblStylePr w:type="band1Horz">
      <w:tblPr/>
      <w:tcPr>
        <w:shd w:val="clear" w:color="auto" w:fill="FFFFFF" w:themeFill="background1"/>
      </w:tcPr>
    </w:tblStylePr>
    <w:tblStylePr w:type="band2Horz">
      <w:tblPr/>
      <w:tcPr>
        <w:shd w:val="clear" w:color="auto" w:fill="F5F5F5"/>
      </w:tcPr>
    </w:tblStylePr>
  </w:style>
  <w:style w:type="paragraph" w:customStyle="1" w:styleId="PBD-citaat0">
    <w:name w:val="PBD - citaat"/>
    <w:basedOn w:val="PBD-Citaat"/>
    <w:link w:val="PBD-citaatChar0"/>
    <w:qFormat/>
    <w:rsid w:val="002B5D0D"/>
    <w:rPr>
      <w:color w:val="67C1BA"/>
    </w:rPr>
  </w:style>
  <w:style w:type="character" w:customStyle="1" w:styleId="PBD-citaatChar0">
    <w:name w:val="PBD - citaat Char"/>
    <w:basedOn w:val="PBD-CitaatChar"/>
    <w:link w:val="PBD-citaat0"/>
    <w:rsid w:val="002B5D0D"/>
    <w:rPr>
      <w:b/>
      <w:i/>
      <w:iCs/>
      <w:color w:val="67C1BA"/>
    </w:rPr>
  </w:style>
  <w:style w:type="paragraph" w:customStyle="1" w:styleId="PBD-dossiertitel">
    <w:name w:val="PBD - dossier titel"/>
    <w:basedOn w:val="PBD-Titel"/>
    <w:link w:val="PBD-dossiertitelChar"/>
    <w:rsid w:val="007D3B7E"/>
    <w:pPr>
      <w:spacing w:after="0"/>
      <w:jc w:val="center"/>
    </w:pPr>
    <w:rPr>
      <w:color w:val="C3124C" w:themeColor="accent1"/>
      <w:sz w:val="56"/>
      <w:szCs w:val="52"/>
    </w:rPr>
  </w:style>
  <w:style w:type="character" w:customStyle="1" w:styleId="PBD-dossiertitelChar">
    <w:name w:val="PBD - dossier titel Char"/>
    <w:basedOn w:val="PBD-TitelChar"/>
    <w:link w:val="PBD-dossiertitel"/>
    <w:rsid w:val="007D3B7E"/>
    <w:rPr>
      <w:b/>
      <w:bCs/>
      <w:color w:val="C3124C" w:themeColor="accent1"/>
      <w:sz w:val="56"/>
      <w:szCs w:val="52"/>
      <w:lang w:val="en-GB"/>
    </w:rPr>
  </w:style>
  <w:style w:type="paragraph" w:customStyle="1" w:styleId="Dossierondertitel">
    <w:name w:val="Dossier ondertitel"/>
    <w:basedOn w:val="PBD-Titel"/>
    <w:link w:val="DossierondertitelChar"/>
    <w:rsid w:val="007D3B7E"/>
    <w:pPr>
      <w:jc w:val="center"/>
    </w:pPr>
    <w:rPr>
      <w:b w:val="0"/>
      <w:bCs w:val="0"/>
      <w:color w:val="C3124C" w:themeColor="accent1"/>
      <w:sz w:val="48"/>
      <w:szCs w:val="44"/>
    </w:rPr>
  </w:style>
  <w:style w:type="character" w:customStyle="1" w:styleId="DossierondertitelChar">
    <w:name w:val="Dossier ondertitel Char"/>
    <w:basedOn w:val="PBD-TitelChar"/>
    <w:link w:val="Dossierondertitel"/>
    <w:rsid w:val="007D3B7E"/>
    <w:rPr>
      <w:b w:val="0"/>
      <w:bCs w:val="0"/>
      <w:color w:val="C3124C" w:themeColor="accent1"/>
      <w:sz w:val="48"/>
      <w:szCs w:val="44"/>
      <w:lang w:val="en-GB"/>
    </w:rPr>
  </w:style>
  <w:style w:type="table" w:styleId="Rastertabel4-Accent3">
    <w:name w:val="Grid Table 4 Accent 3"/>
    <w:basedOn w:val="Standaardtabel"/>
    <w:uiPriority w:val="49"/>
    <w:rsid w:val="007F0C5B"/>
    <w:pPr>
      <w:spacing w:after="0" w:line="240" w:lineRule="auto"/>
    </w:pPr>
    <w:tblPr>
      <w:tblStyleRowBandSize w:val="1"/>
      <w:tblStyleColBandSize w:val="1"/>
      <w:tblBorders>
        <w:top w:val="single" w:sz="4" w:space="0" w:color="8567CE" w:themeColor="accent3" w:themeTint="99"/>
        <w:left w:val="single" w:sz="4" w:space="0" w:color="8567CE" w:themeColor="accent3" w:themeTint="99"/>
        <w:bottom w:val="single" w:sz="4" w:space="0" w:color="8567CE" w:themeColor="accent3" w:themeTint="99"/>
        <w:right w:val="single" w:sz="4" w:space="0" w:color="8567CE" w:themeColor="accent3" w:themeTint="99"/>
        <w:insideH w:val="single" w:sz="4" w:space="0" w:color="8567CE" w:themeColor="accent3" w:themeTint="99"/>
        <w:insideV w:val="single" w:sz="4" w:space="0" w:color="8567CE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62B86" w:themeColor="accent3"/>
          <w:left w:val="single" w:sz="4" w:space="0" w:color="462B86" w:themeColor="accent3"/>
          <w:bottom w:val="single" w:sz="4" w:space="0" w:color="462B86" w:themeColor="accent3"/>
          <w:right w:val="single" w:sz="4" w:space="0" w:color="462B86" w:themeColor="accent3"/>
          <w:insideH w:val="nil"/>
          <w:insideV w:val="nil"/>
        </w:tcBorders>
        <w:shd w:val="clear" w:color="auto" w:fill="462B86" w:themeFill="accent3"/>
      </w:tcPr>
    </w:tblStylePr>
    <w:tblStylePr w:type="lastRow">
      <w:rPr>
        <w:b/>
        <w:bCs/>
      </w:rPr>
      <w:tblPr/>
      <w:tcPr>
        <w:tcBorders>
          <w:top w:val="double" w:sz="4" w:space="0" w:color="462B8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CCEE" w:themeFill="accent3" w:themeFillTint="33"/>
      </w:tcPr>
    </w:tblStylePr>
    <w:tblStylePr w:type="band1Horz">
      <w:tblPr/>
      <w:tcPr>
        <w:shd w:val="clear" w:color="auto" w:fill="D6CCEE" w:themeFill="accent3" w:themeFillTint="33"/>
      </w:tcPr>
    </w:tblStylePr>
  </w:style>
  <w:style w:type="character" w:styleId="Verwijzingopmerking">
    <w:name w:val="annotation reference"/>
    <w:basedOn w:val="Standaardalinea-lettertype"/>
    <w:uiPriority w:val="99"/>
    <w:semiHidden/>
    <w:unhideWhenUsed/>
    <w:rsid w:val="00DD0D3C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DD0D3C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DD0D3C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DD0D3C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DD0D3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broos\OneDrive%20-%20GO!%20onderwijs%20van%20de%20Vlaamse%20Gemeenschap\Bureaublad\PBD-GO!%20sjabloon%20staand.dotx" TargetMode="External"/></Relationships>
</file>

<file path=word/theme/theme1.xml><?xml version="1.0" encoding="utf-8"?>
<a:theme xmlns:a="http://schemas.openxmlformats.org/drawingml/2006/main" name="Kantoorthema">
  <a:themeElements>
    <a:clrScheme name="PBD-GO!">
      <a:dk1>
        <a:srgbClr val="000000"/>
      </a:dk1>
      <a:lt1>
        <a:srgbClr val="FFFFFF"/>
      </a:lt1>
      <a:dk2>
        <a:srgbClr val="462B86"/>
      </a:dk2>
      <a:lt2>
        <a:srgbClr val="DAEFED"/>
      </a:lt2>
      <a:accent1>
        <a:srgbClr val="C3124C"/>
      </a:accent1>
      <a:accent2>
        <a:srgbClr val="67C0BA"/>
      </a:accent2>
      <a:accent3>
        <a:srgbClr val="462B86"/>
      </a:accent3>
      <a:accent4>
        <a:srgbClr val="DAEFED"/>
      </a:accent4>
      <a:accent5>
        <a:srgbClr val="EBBE4F"/>
      </a:accent5>
      <a:accent6>
        <a:srgbClr val="FFB3CC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17</Value>
      <Value>1</Value>
      <Value>14</Value>
    </TaxCatchAll>
    <lcf76f155ced4ddcb4097134ff3c332f xmlns="90099885-9432-4caf-9870-10dd17e557ce">
      <Terms xmlns="http://schemas.microsoft.com/office/infopath/2007/PartnerControls"/>
    </lcf76f155ced4ddcb4097134ff3c332f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GOPRO-1830562155-30697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https://gemeenschapsonderwijs.sharepoint.com/sites/prodoc/_layouts/15/DocIdRedir.aspx?ID=GOPRO-1830562155-30697</Url>
      <Description>GOPRO-1830562155-30697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Pedagogische begeleiding</TermName>
          <TermId xmlns="http://schemas.microsoft.com/office/infopath/2007/PartnerControls">f9f5333c-4d66-4d8a-8227-c071da4f33a3</TermId>
        </TermInfo>
      </Terms>
    </fef4875bd7d04335af313950a580cd9d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6A60B4A-D252-44FB-B190-80F5ECCFAA51}"/>
</file>

<file path=customXml/itemProps2.xml><?xml version="1.0" encoding="utf-8"?>
<ds:datastoreItem xmlns:ds="http://schemas.openxmlformats.org/officeDocument/2006/customXml" ds:itemID="{BC1745B2-0BC5-49E0-9E5B-6B9B6B26C55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2F6E487-39BE-4A7B-81B7-689B08B35B6E}">
  <ds:schemaRefs>
    <ds:schemaRef ds:uri="http://schemas.microsoft.com/office/2006/metadata/properties"/>
    <ds:schemaRef ds:uri="http://schemas.microsoft.com/office/infopath/2007/PartnerControls"/>
    <ds:schemaRef ds:uri="069b6075-eca6-4fd7-a527-d4b82a41ce3e"/>
    <ds:schemaRef ds:uri="50de0771-bb84-4d63-b69a-99f723aa49e7"/>
  </ds:schemaRefs>
</ds:datastoreItem>
</file>

<file path=customXml/itemProps4.xml><?xml version="1.0" encoding="utf-8"?>
<ds:datastoreItem xmlns:ds="http://schemas.openxmlformats.org/officeDocument/2006/customXml" ds:itemID="{E5861E25-7EDE-41C9-8B81-5B590FC5220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0FFAB3D-AAAE-430D-8431-6DD20209FF77}"/>
</file>

<file path=docProps/app.xml><?xml version="1.0" encoding="utf-8"?>
<Properties xmlns="http://schemas.openxmlformats.org/officeDocument/2006/extended-properties" xmlns:vt="http://schemas.openxmlformats.org/officeDocument/2006/docPropsVTypes">
  <Template>PBD-GO! sjabloon staand</Template>
  <TotalTime>0</TotalTime>
  <Pages>2</Pages>
  <Words>567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Procedure na 2B en paritair college</dc:title>
  <dc:subject/>
  <dc:creator>Katherina Broos</dc:creator>
  <cp:keywords/>
  <dc:description/>
  <cp:lastModifiedBy>Katherina Broos</cp:lastModifiedBy>
  <cp:revision>16</cp:revision>
  <cp:lastPrinted>2024-05-08T12:07:00Z</cp:lastPrinted>
  <dcterms:created xsi:type="dcterms:W3CDTF">2026-03-31T09:53:00Z</dcterms:created>
  <dcterms:modified xsi:type="dcterms:W3CDTF">2026-05-22T09:06:00Z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b0e4749e-b76a-43fe-b8f3-880ec7ebda5a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17;#Pedagogische begeleiding|f9f5333c-4d66-4d8a-8227-c071da4f33a3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