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8080B" w14:textId="61DE2709" w:rsidR="003015D8" w:rsidRDefault="00155125" w:rsidP="00CF2095">
      <w:pPr>
        <w:pStyle w:val="GO-Onderwerp"/>
      </w:pPr>
      <w:r>
        <w:t>Sch</w:t>
      </w:r>
      <w:r w:rsidR="006C02EB">
        <w:t>rijfwijzer BuSO</w:t>
      </w:r>
    </w:p>
    <w:p w14:paraId="00EE8839" w14:textId="1812F26F" w:rsidR="006C02EB" w:rsidRPr="006C02EB" w:rsidRDefault="006C02EB" w:rsidP="006C02EB">
      <w:pPr>
        <w:pStyle w:val="GO-Onderwerp"/>
        <w:rPr>
          <w:sz w:val="44"/>
          <w:szCs w:val="44"/>
        </w:rPr>
      </w:pPr>
      <w:r w:rsidRPr="006C02EB">
        <w:rPr>
          <w:sz w:val="44"/>
          <w:szCs w:val="44"/>
        </w:rPr>
        <w:t>Programmatie OV(s) en/of types(s)</w:t>
      </w:r>
    </w:p>
    <w:p w14:paraId="735001DD" w14:textId="77777777" w:rsidR="00155125" w:rsidRPr="00155125" w:rsidRDefault="00155125" w:rsidP="00155125"/>
    <w:sdt>
      <w:sdtPr>
        <w:rPr>
          <w:rFonts w:eastAsiaTheme="majorEastAsia" w:cs="Times New Roman (Koppen CS)"/>
          <w:b w:val="0"/>
          <w:bCs w:val="0"/>
          <w:color w:val="C3004B" w:themeColor="accent1"/>
          <w:spacing w:val="-10"/>
          <w:kern w:val="28"/>
          <w:sz w:val="28"/>
          <w:lang w:val="nl-BE" w:eastAsia="en-US"/>
          <w14:ligatures w14:val="standardContextual"/>
        </w:rPr>
        <w:id w:val="-2147416633"/>
        <w:docPartObj>
          <w:docPartGallery w:val="Table of Contents"/>
          <w:docPartUnique/>
        </w:docPartObj>
      </w:sdtPr>
      <w:sdtEndPr>
        <w:rPr>
          <w:rFonts w:cs="Times New Roman"/>
          <w:color w:val="C3004B" w:themeColor="accent4"/>
          <w:lang w:val="nl-NL"/>
        </w:rPr>
      </w:sdtEndPr>
      <w:sdtContent>
        <w:p w14:paraId="57793555" w14:textId="77777777" w:rsidR="001C22CB" w:rsidRPr="002A701B" w:rsidRDefault="001C22CB" w:rsidP="00EC1B62">
          <w:pPr>
            <w:pStyle w:val="Kopvaninhoudsopgave"/>
          </w:pPr>
          <w:r w:rsidRPr="00EC1B62">
            <w:t>Inhoudsopgave</w:t>
          </w:r>
        </w:p>
        <w:p w14:paraId="77D40B4C" w14:textId="56CFF9C5" w:rsidR="0098044B" w:rsidRDefault="009D04B5">
          <w:pPr>
            <w:pStyle w:val="Inhopg2"/>
            <w:tabs>
              <w:tab w:val="left" w:pos="658"/>
              <w:tab w:val="right" w:pos="8720"/>
            </w:tabs>
            <w:rPr>
              <w:rFonts w:eastAsiaTheme="minorEastAsia"/>
              <w:noProof/>
              <w:sz w:val="24"/>
              <w:lang w:val="nl-BE" w:eastAsia="nl-BE"/>
            </w:rPr>
          </w:pPr>
          <w:r>
            <w:rPr>
              <w:b/>
            </w:rPr>
            <w:fldChar w:fldCharType="begin"/>
          </w:r>
          <w:r>
            <w:instrText xml:space="preserve"> TOC \h \z \t "Kop 1;2;Kop 2;3;Kop 3;4;Kop 4;5;Titel;1" </w:instrText>
          </w:r>
          <w:r>
            <w:rPr>
              <w:b/>
            </w:rPr>
            <w:fldChar w:fldCharType="separate"/>
          </w:r>
          <w:hyperlink w:anchor="_Toc237347388" w:history="1">
            <w:r w:rsidR="0098044B" w:rsidRPr="00365438">
              <w:rPr>
                <w:rStyle w:val="Hyperlink"/>
                <w:noProof/>
              </w:rPr>
              <w:t>1.</w:t>
            </w:r>
            <w:r w:rsidR="0098044B">
              <w:rPr>
                <w:rFonts w:eastAsiaTheme="minorEastAsia"/>
                <w:noProof/>
                <w:sz w:val="24"/>
                <w:lang w:val="nl-BE" w:eastAsia="nl-BE"/>
              </w:rPr>
              <w:tab/>
            </w:r>
            <w:r w:rsidR="0098044B" w:rsidRPr="00365438">
              <w:rPr>
                <w:rStyle w:val="Hyperlink"/>
                <w:noProof/>
              </w:rPr>
              <w:t>Inleiding</w:t>
            </w:r>
            <w:r w:rsidR="0098044B">
              <w:rPr>
                <w:noProof/>
                <w:webHidden/>
              </w:rPr>
              <w:tab/>
            </w:r>
            <w:r w:rsidR="0098044B">
              <w:rPr>
                <w:noProof/>
                <w:webHidden/>
              </w:rPr>
              <w:fldChar w:fldCharType="begin"/>
            </w:r>
            <w:r w:rsidR="0098044B">
              <w:rPr>
                <w:noProof/>
                <w:webHidden/>
              </w:rPr>
              <w:instrText xml:space="preserve"> PAGEREF _Toc237347388 \h </w:instrText>
            </w:r>
            <w:r w:rsidR="0098044B">
              <w:rPr>
                <w:noProof/>
                <w:webHidden/>
              </w:rPr>
            </w:r>
            <w:r w:rsidR="0098044B">
              <w:rPr>
                <w:noProof/>
                <w:webHidden/>
              </w:rPr>
              <w:fldChar w:fldCharType="separate"/>
            </w:r>
            <w:r w:rsidR="0098044B">
              <w:rPr>
                <w:noProof/>
                <w:webHidden/>
              </w:rPr>
              <w:t>2</w:t>
            </w:r>
            <w:r w:rsidR="0098044B">
              <w:rPr>
                <w:noProof/>
                <w:webHidden/>
              </w:rPr>
              <w:fldChar w:fldCharType="end"/>
            </w:r>
          </w:hyperlink>
        </w:p>
        <w:p w14:paraId="1CC25F71" w14:textId="3E363167" w:rsidR="0098044B" w:rsidRDefault="0098044B">
          <w:pPr>
            <w:pStyle w:val="Inhopg2"/>
            <w:tabs>
              <w:tab w:val="left" w:pos="658"/>
              <w:tab w:val="right" w:pos="8720"/>
            </w:tabs>
            <w:rPr>
              <w:rFonts w:eastAsiaTheme="minorEastAsia"/>
              <w:noProof/>
              <w:sz w:val="24"/>
              <w:lang w:val="nl-BE" w:eastAsia="nl-BE"/>
            </w:rPr>
          </w:pPr>
          <w:hyperlink w:anchor="_Toc237347389" w:history="1">
            <w:r w:rsidRPr="00365438">
              <w:rPr>
                <w:rStyle w:val="Hyperlink"/>
                <w:noProof/>
              </w:rPr>
              <w:t>2.</w:t>
            </w:r>
            <w:r>
              <w:rPr>
                <w:rFonts w:eastAsiaTheme="minorEastAsia"/>
                <w:noProof/>
                <w:sz w:val="24"/>
                <w:lang w:val="nl-BE" w:eastAsia="nl-BE"/>
              </w:rPr>
              <w:tab/>
            </w:r>
            <w:r w:rsidRPr="00365438">
              <w:rPr>
                <w:rStyle w:val="Hyperlink"/>
                <w:noProof/>
              </w:rPr>
              <w:t>Aandachtspunten</w:t>
            </w:r>
            <w:r>
              <w:rPr>
                <w:noProof/>
                <w:webHidden/>
              </w:rPr>
              <w:tab/>
            </w:r>
            <w:r>
              <w:rPr>
                <w:noProof/>
                <w:webHidden/>
              </w:rPr>
              <w:fldChar w:fldCharType="begin"/>
            </w:r>
            <w:r>
              <w:rPr>
                <w:noProof/>
                <w:webHidden/>
              </w:rPr>
              <w:instrText xml:space="preserve"> PAGEREF _Toc237347389 \h </w:instrText>
            </w:r>
            <w:r>
              <w:rPr>
                <w:noProof/>
                <w:webHidden/>
              </w:rPr>
            </w:r>
            <w:r>
              <w:rPr>
                <w:noProof/>
                <w:webHidden/>
              </w:rPr>
              <w:fldChar w:fldCharType="separate"/>
            </w:r>
            <w:r>
              <w:rPr>
                <w:noProof/>
                <w:webHidden/>
              </w:rPr>
              <w:t>3</w:t>
            </w:r>
            <w:r>
              <w:rPr>
                <w:noProof/>
                <w:webHidden/>
              </w:rPr>
              <w:fldChar w:fldCharType="end"/>
            </w:r>
          </w:hyperlink>
        </w:p>
        <w:p w14:paraId="67D43D34" w14:textId="1085384F" w:rsidR="0098044B" w:rsidRDefault="0098044B">
          <w:pPr>
            <w:pStyle w:val="Inhopg2"/>
            <w:tabs>
              <w:tab w:val="left" w:pos="658"/>
              <w:tab w:val="right" w:pos="8720"/>
            </w:tabs>
            <w:rPr>
              <w:rFonts w:eastAsiaTheme="minorEastAsia"/>
              <w:noProof/>
              <w:sz w:val="24"/>
              <w:lang w:val="nl-BE" w:eastAsia="nl-BE"/>
            </w:rPr>
          </w:pPr>
          <w:hyperlink w:anchor="_Toc237347390" w:history="1">
            <w:r w:rsidRPr="00365438">
              <w:rPr>
                <w:rStyle w:val="Hyperlink"/>
                <w:noProof/>
              </w:rPr>
              <w:t>3.</w:t>
            </w:r>
            <w:r>
              <w:rPr>
                <w:rFonts w:eastAsiaTheme="minorEastAsia"/>
                <w:noProof/>
                <w:sz w:val="24"/>
                <w:lang w:val="nl-BE" w:eastAsia="nl-BE"/>
              </w:rPr>
              <w:tab/>
            </w:r>
            <w:r w:rsidRPr="00365438">
              <w:rPr>
                <w:rStyle w:val="Hyperlink"/>
                <w:noProof/>
              </w:rPr>
              <w:t>Schrijfwijzer- Motivering van de aanvraag van een opleidingsvorm en type</w:t>
            </w:r>
            <w:r>
              <w:rPr>
                <w:noProof/>
                <w:webHidden/>
              </w:rPr>
              <w:tab/>
            </w:r>
            <w:r>
              <w:rPr>
                <w:noProof/>
                <w:webHidden/>
              </w:rPr>
              <w:fldChar w:fldCharType="begin"/>
            </w:r>
            <w:r>
              <w:rPr>
                <w:noProof/>
                <w:webHidden/>
              </w:rPr>
              <w:instrText xml:space="preserve"> PAGEREF _Toc237347390 \h </w:instrText>
            </w:r>
            <w:r>
              <w:rPr>
                <w:noProof/>
                <w:webHidden/>
              </w:rPr>
            </w:r>
            <w:r>
              <w:rPr>
                <w:noProof/>
                <w:webHidden/>
              </w:rPr>
              <w:fldChar w:fldCharType="separate"/>
            </w:r>
            <w:r>
              <w:rPr>
                <w:noProof/>
                <w:webHidden/>
              </w:rPr>
              <w:t>4</w:t>
            </w:r>
            <w:r>
              <w:rPr>
                <w:noProof/>
                <w:webHidden/>
              </w:rPr>
              <w:fldChar w:fldCharType="end"/>
            </w:r>
          </w:hyperlink>
        </w:p>
        <w:p w14:paraId="543CD4D9" w14:textId="3195F397"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1" w:history="1">
            <w:r w:rsidRPr="00365438">
              <w:rPr>
                <w:rStyle w:val="Hyperlink"/>
                <w:noProof/>
              </w:rPr>
              <w:t>3.1.</w:t>
            </w:r>
            <w:r>
              <w:rPr>
                <w:rFonts w:eastAsiaTheme="minorEastAsia" w:cstheme="minorBidi"/>
                <w:noProof/>
                <w:kern w:val="2"/>
                <w:sz w:val="24"/>
                <w:szCs w:val="24"/>
                <w:lang w:val="nl-BE" w:eastAsia="nl-BE"/>
                <w14:ligatures w14:val="standardContextual"/>
              </w:rPr>
              <w:tab/>
            </w:r>
            <w:r w:rsidRPr="00365438">
              <w:rPr>
                <w:rStyle w:val="Hyperlink"/>
                <w:noProof/>
              </w:rPr>
              <w:t>omgevingsanalyse die de noodzaak, doelmatigheid en leefbaarheid van de aanvraag motiveert, op basis van de doelgroep</w:t>
            </w:r>
            <w:r>
              <w:rPr>
                <w:noProof/>
                <w:webHidden/>
              </w:rPr>
              <w:tab/>
            </w:r>
            <w:r>
              <w:rPr>
                <w:noProof/>
                <w:webHidden/>
              </w:rPr>
              <w:fldChar w:fldCharType="begin"/>
            </w:r>
            <w:r>
              <w:rPr>
                <w:noProof/>
                <w:webHidden/>
              </w:rPr>
              <w:instrText xml:space="preserve"> PAGEREF _Toc237347391 \h </w:instrText>
            </w:r>
            <w:r>
              <w:rPr>
                <w:noProof/>
                <w:webHidden/>
              </w:rPr>
            </w:r>
            <w:r>
              <w:rPr>
                <w:noProof/>
                <w:webHidden/>
              </w:rPr>
              <w:fldChar w:fldCharType="separate"/>
            </w:r>
            <w:r>
              <w:rPr>
                <w:noProof/>
                <w:webHidden/>
              </w:rPr>
              <w:t>4</w:t>
            </w:r>
            <w:r>
              <w:rPr>
                <w:noProof/>
                <w:webHidden/>
              </w:rPr>
              <w:fldChar w:fldCharType="end"/>
            </w:r>
          </w:hyperlink>
        </w:p>
        <w:p w14:paraId="3CBE6452" w14:textId="2AED9F7A"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2" w:history="1">
            <w:r w:rsidRPr="00365438">
              <w:rPr>
                <w:rStyle w:val="Hyperlink"/>
                <w:noProof/>
              </w:rPr>
              <w:t>3.2.</w:t>
            </w:r>
            <w:r>
              <w:rPr>
                <w:rFonts w:eastAsiaTheme="minorEastAsia" w:cstheme="minorBidi"/>
                <w:noProof/>
                <w:kern w:val="2"/>
                <w:sz w:val="24"/>
                <w:szCs w:val="24"/>
                <w:lang w:val="nl-BE" w:eastAsia="nl-BE"/>
                <w14:ligatures w14:val="standardContextual"/>
              </w:rPr>
              <w:tab/>
            </w:r>
            <w:r w:rsidRPr="00365438">
              <w:rPr>
                <w:rStyle w:val="Hyperlink"/>
                <w:noProof/>
              </w:rPr>
              <w:t>aangepaste begeleidingsmogelijkheden met inbegrip van schoolexterne begeleidingsmogelijkheden</w:t>
            </w:r>
            <w:r>
              <w:rPr>
                <w:noProof/>
                <w:webHidden/>
              </w:rPr>
              <w:tab/>
            </w:r>
            <w:r>
              <w:rPr>
                <w:noProof/>
                <w:webHidden/>
              </w:rPr>
              <w:fldChar w:fldCharType="begin"/>
            </w:r>
            <w:r>
              <w:rPr>
                <w:noProof/>
                <w:webHidden/>
              </w:rPr>
              <w:instrText xml:space="preserve"> PAGEREF _Toc237347392 \h </w:instrText>
            </w:r>
            <w:r>
              <w:rPr>
                <w:noProof/>
                <w:webHidden/>
              </w:rPr>
            </w:r>
            <w:r>
              <w:rPr>
                <w:noProof/>
                <w:webHidden/>
              </w:rPr>
              <w:fldChar w:fldCharType="separate"/>
            </w:r>
            <w:r>
              <w:rPr>
                <w:noProof/>
                <w:webHidden/>
              </w:rPr>
              <w:t>5</w:t>
            </w:r>
            <w:r>
              <w:rPr>
                <w:noProof/>
                <w:webHidden/>
              </w:rPr>
              <w:fldChar w:fldCharType="end"/>
            </w:r>
          </w:hyperlink>
        </w:p>
        <w:p w14:paraId="6F1B6F4F" w14:textId="55160D96"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3" w:history="1">
            <w:r w:rsidRPr="00365438">
              <w:rPr>
                <w:rStyle w:val="Hyperlink"/>
                <w:noProof/>
              </w:rPr>
              <w:t>3.3.</w:t>
            </w:r>
            <w:r>
              <w:rPr>
                <w:rFonts w:eastAsiaTheme="minorEastAsia" w:cstheme="minorBidi"/>
                <w:noProof/>
                <w:kern w:val="2"/>
                <w:sz w:val="24"/>
                <w:szCs w:val="24"/>
                <w:lang w:val="nl-BE" w:eastAsia="nl-BE"/>
                <w14:ligatures w14:val="standardContextual"/>
              </w:rPr>
              <w:tab/>
            </w:r>
            <w:r w:rsidRPr="00365438">
              <w:rPr>
                <w:rStyle w:val="Hyperlink"/>
                <w:noProof/>
              </w:rPr>
              <w:t>expertise voor het bijkomend aanbod</w:t>
            </w:r>
            <w:r>
              <w:rPr>
                <w:noProof/>
                <w:webHidden/>
              </w:rPr>
              <w:tab/>
            </w:r>
            <w:r>
              <w:rPr>
                <w:noProof/>
                <w:webHidden/>
              </w:rPr>
              <w:fldChar w:fldCharType="begin"/>
            </w:r>
            <w:r>
              <w:rPr>
                <w:noProof/>
                <w:webHidden/>
              </w:rPr>
              <w:instrText xml:space="preserve"> PAGEREF _Toc237347393 \h </w:instrText>
            </w:r>
            <w:r>
              <w:rPr>
                <w:noProof/>
                <w:webHidden/>
              </w:rPr>
            </w:r>
            <w:r>
              <w:rPr>
                <w:noProof/>
                <w:webHidden/>
              </w:rPr>
              <w:fldChar w:fldCharType="separate"/>
            </w:r>
            <w:r>
              <w:rPr>
                <w:noProof/>
                <w:webHidden/>
              </w:rPr>
              <w:t>5</w:t>
            </w:r>
            <w:r>
              <w:rPr>
                <w:noProof/>
                <w:webHidden/>
              </w:rPr>
              <w:fldChar w:fldCharType="end"/>
            </w:r>
          </w:hyperlink>
        </w:p>
        <w:p w14:paraId="0A8A1B85" w14:textId="0197A1CB"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4" w:history="1">
            <w:r w:rsidRPr="00365438">
              <w:rPr>
                <w:rStyle w:val="Hyperlink"/>
                <w:noProof/>
              </w:rPr>
              <w:t>3.4.</w:t>
            </w:r>
            <w:r>
              <w:rPr>
                <w:rFonts w:eastAsiaTheme="minorEastAsia" w:cstheme="minorBidi"/>
                <w:noProof/>
                <w:kern w:val="2"/>
                <w:sz w:val="24"/>
                <w:szCs w:val="24"/>
                <w:lang w:val="nl-BE" w:eastAsia="nl-BE"/>
                <w14:ligatures w14:val="standardContextual"/>
              </w:rPr>
              <w:tab/>
            </w:r>
            <w:r w:rsidRPr="00365438">
              <w:rPr>
                <w:rStyle w:val="Hyperlink"/>
                <w:noProof/>
              </w:rPr>
              <w:t>recente of geplande inspanningen rond professionalisering van het team voor het nieuwe aanbod of zijn dergelijke inspanningen gepland</w:t>
            </w:r>
            <w:r>
              <w:rPr>
                <w:noProof/>
                <w:webHidden/>
              </w:rPr>
              <w:tab/>
            </w:r>
            <w:r>
              <w:rPr>
                <w:noProof/>
                <w:webHidden/>
              </w:rPr>
              <w:fldChar w:fldCharType="begin"/>
            </w:r>
            <w:r>
              <w:rPr>
                <w:noProof/>
                <w:webHidden/>
              </w:rPr>
              <w:instrText xml:space="preserve"> PAGEREF _Toc237347394 \h </w:instrText>
            </w:r>
            <w:r>
              <w:rPr>
                <w:noProof/>
                <w:webHidden/>
              </w:rPr>
            </w:r>
            <w:r>
              <w:rPr>
                <w:noProof/>
                <w:webHidden/>
              </w:rPr>
              <w:fldChar w:fldCharType="separate"/>
            </w:r>
            <w:r>
              <w:rPr>
                <w:noProof/>
                <w:webHidden/>
              </w:rPr>
              <w:t>5</w:t>
            </w:r>
            <w:r>
              <w:rPr>
                <w:noProof/>
                <w:webHidden/>
              </w:rPr>
              <w:fldChar w:fldCharType="end"/>
            </w:r>
          </w:hyperlink>
        </w:p>
        <w:p w14:paraId="6F4E6D7E" w14:textId="2F166178"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5" w:history="1">
            <w:r w:rsidRPr="00365438">
              <w:rPr>
                <w:rStyle w:val="Hyperlink"/>
                <w:noProof/>
              </w:rPr>
              <w:t>3.5.</w:t>
            </w:r>
            <w:r>
              <w:rPr>
                <w:rFonts w:eastAsiaTheme="minorEastAsia" w:cstheme="minorBidi"/>
                <w:noProof/>
                <w:kern w:val="2"/>
                <w:sz w:val="24"/>
                <w:szCs w:val="24"/>
                <w:lang w:val="nl-BE" w:eastAsia="nl-BE"/>
                <w14:ligatures w14:val="standardContextual"/>
              </w:rPr>
              <w:tab/>
            </w:r>
            <w:r w:rsidRPr="00365438">
              <w:rPr>
                <w:rStyle w:val="Hyperlink"/>
                <w:noProof/>
              </w:rPr>
              <w:t>vereiste infrastructurele en materiële voorzieningen</w:t>
            </w:r>
            <w:r>
              <w:rPr>
                <w:noProof/>
                <w:webHidden/>
              </w:rPr>
              <w:tab/>
            </w:r>
            <w:r>
              <w:rPr>
                <w:noProof/>
                <w:webHidden/>
              </w:rPr>
              <w:fldChar w:fldCharType="begin"/>
            </w:r>
            <w:r>
              <w:rPr>
                <w:noProof/>
                <w:webHidden/>
              </w:rPr>
              <w:instrText xml:space="preserve"> PAGEREF _Toc237347395 \h </w:instrText>
            </w:r>
            <w:r>
              <w:rPr>
                <w:noProof/>
                <w:webHidden/>
              </w:rPr>
            </w:r>
            <w:r>
              <w:rPr>
                <w:noProof/>
                <w:webHidden/>
              </w:rPr>
              <w:fldChar w:fldCharType="separate"/>
            </w:r>
            <w:r>
              <w:rPr>
                <w:noProof/>
                <w:webHidden/>
              </w:rPr>
              <w:t>6</w:t>
            </w:r>
            <w:r>
              <w:rPr>
                <w:noProof/>
                <w:webHidden/>
              </w:rPr>
              <w:fldChar w:fldCharType="end"/>
            </w:r>
          </w:hyperlink>
        </w:p>
        <w:p w14:paraId="2ECB731C" w14:textId="66DA4586"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6" w:history="1">
            <w:r w:rsidRPr="00365438">
              <w:rPr>
                <w:rStyle w:val="Hyperlink"/>
                <w:noProof/>
              </w:rPr>
              <w:t>3.6.</w:t>
            </w:r>
            <w:r>
              <w:rPr>
                <w:rFonts w:eastAsiaTheme="minorEastAsia" w:cstheme="minorBidi"/>
                <w:noProof/>
                <w:kern w:val="2"/>
                <w:sz w:val="24"/>
                <w:szCs w:val="24"/>
                <w:lang w:val="nl-BE" w:eastAsia="nl-BE"/>
                <w14:ligatures w14:val="standardContextual"/>
              </w:rPr>
              <w:tab/>
            </w:r>
            <w:r w:rsidRPr="00365438">
              <w:rPr>
                <w:rStyle w:val="Hyperlink"/>
                <w:noProof/>
              </w:rPr>
              <w:t>als het gaat over de aanvraag voor de oprichting van een nieuw type of een nieuwe opleidingsvorm in een bestaande school, is er onderhandeld met het lokaal onderhandelingscomité van die school of scholen.</w:t>
            </w:r>
            <w:r>
              <w:rPr>
                <w:noProof/>
                <w:webHidden/>
              </w:rPr>
              <w:tab/>
            </w:r>
            <w:r>
              <w:rPr>
                <w:noProof/>
                <w:webHidden/>
              </w:rPr>
              <w:fldChar w:fldCharType="begin"/>
            </w:r>
            <w:r>
              <w:rPr>
                <w:noProof/>
                <w:webHidden/>
              </w:rPr>
              <w:instrText xml:space="preserve"> PAGEREF _Toc237347396 \h </w:instrText>
            </w:r>
            <w:r>
              <w:rPr>
                <w:noProof/>
                <w:webHidden/>
              </w:rPr>
            </w:r>
            <w:r>
              <w:rPr>
                <w:noProof/>
                <w:webHidden/>
              </w:rPr>
              <w:fldChar w:fldCharType="separate"/>
            </w:r>
            <w:r>
              <w:rPr>
                <w:noProof/>
                <w:webHidden/>
              </w:rPr>
              <w:t>6</w:t>
            </w:r>
            <w:r>
              <w:rPr>
                <w:noProof/>
                <w:webHidden/>
              </w:rPr>
              <w:fldChar w:fldCharType="end"/>
            </w:r>
          </w:hyperlink>
        </w:p>
        <w:p w14:paraId="4E0BC838" w14:textId="3D55D516" w:rsidR="0098044B" w:rsidRDefault="0098044B">
          <w:pPr>
            <w:pStyle w:val="Inhopg3"/>
            <w:tabs>
              <w:tab w:val="left" w:pos="1200"/>
            </w:tabs>
            <w:rPr>
              <w:rFonts w:eastAsiaTheme="minorEastAsia" w:cstheme="minorBidi"/>
              <w:noProof/>
              <w:kern w:val="2"/>
              <w:sz w:val="24"/>
              <w:szCs w:val="24"/>
              <w:lang w:val="nl-BE" w:eastAsia="nl-BE"/>
              <w14:ligatures w14:val="standardContextual"/>
            </w:rPr>
          </w:pPr>
          <w:hyperlink w:anchor="_Toc237347397" w:history="1">
            <w:r w:rsidRPr="00365438">
              <w:rPr>
                <w:rStyle w:val="Hyperlink"/>
                <w:noProof/>
              </w:rPr>
              <w:t>3.7.</w:t>
            </w:r>
            <w:r>
              <w:rPr>
                <w:rFonts w:eastAsiaTheme="minorEastAsia" w:cstheme="minorBidi"/>
                <w:noProof/>
                <w:kern w:val="2"/>
                <w:sz w:val="24"/>
                <w:szCs w:val="24"/>
                <w:lang w:val="nl-BE" w:eastAsia="nl-BE"/>
                <w14:ligatures w14:val="standardContextual"/>
              </w:rPr>
              <w:tab/>
            </w:r>
            <w:r w:rsidRPr="00365438">
              <w:rPr>
                <w:rStyle w:val="Hyperlink"/>
                <w:noProof/>
              </w:rPr>
              <w:t>capaciteitstekort motiveren in het kader van de oprichting van een volledig nieuwe school met slechts 1 opleidingsvorm (OV1, OV2, OV3 of OV4 met één of meerdere types)</w:t>
            </w:r>
            <w:r>
              <w:rPr>
                <w:noProof/>
                <w:webHidden/>
              </w:rPr>
              <w:tab/>
            </w:r>
            <w:r>
              <w:rPr>
                <w:noProof/>
                <w:webHidden/>
              </w:rPr>
              <w:fldChar w:fldCharType="begin"/>
            </w:r>
            <w:r>
              <w:rPr>
                <w:noProof/>
                <w:webHidden/>
              </w:rPr>
              <w:instrText xml:space="preserve"> PAGEREF _Toc237347397 \h </w:instrText>
            </w:r>
            <w:r>
              <w:rPr>
                <w:noProof/>
                <w:webHidden/>
              </w:rPr>
            </w:r>
            <w:r>
              <w:rPr>
                <w:noProof/>
                <w:webHidden/>
              </w:rPr>
              <w:fldChar w:fldCharType="separate"/>
            </w:r>
            <w:r>
              <w:rPr>
                <w:noProof/>
                <w:webHidden/>
              </w:rPr>
              <w:t>6</w:t>
            </w:r>
            <w:r>
              <w:rPr>
                <w:noProof/>
                <w:webHidden/>
              </w:rPr>
              <w:fldChar w:fldCharType="end"/>
            </w:r>
          </w:hyperlink>
        </w:p>
        <w:p w14:paraId="350CFE63" w14:textId="4863DD15" w:rsidR="0098044B" w:rsidRDefault="0098044B">
          <w:pPr>
            <w:pStyle w:val="Inhopg2"/>
            <w:tabs>
              <w:tab w:val="left" w:pos="658"/>
              <w:tab w:val="right" w:pos="8720"/>
            </w:tabs>
            <w:rPr>
              <w:rFonts w:eastAsiaTheme="minorEastAsia"/>
              <w:noProof/>
              <w:sz w:val="24"/>
              <w:lang w:val="nl-BE" w:eastAsia="nl-BE"/>
            </w:rPr>
          </w:pPr>
          <w:hyperlink w:anchor="_Toc237347398" w:history="1">
            <w:r w:rsidRPr="00365438">
              <w:rPr>
                <w:rStyle w:val="Hyperlink"/>
                <w:noProof/>
              </w:rPr>
              <w:t>4.</w:t>
            </w:r>
            <w:r>
              <w:rPr>
                <w:rFonts w:eastAsiaTheme="minorEastAsia"/>
                <w:noProof/>
                <w:sz w:val="24"/>
                <w:lang w:val="nl-BE" w:eastAsia="nl-BE"/>
              </w:rPr>
              <w:tab/>
            </w:r>
            <w:r w:rsidRPr="00365438">
              <w:rPr>
                <w:rStyle w:val="Hyperlink"/>
                <w:noProof/>
              </w:rPr>
              <w:t>Besluit</w:t>
            </w:r>
            <w:r>
              <w:rPr>
                <w:noProof/>
                <w:webHidden/>
              </w:rPr>
              <w:tab/>
            </w:r>
            <w:r>
              <w:rPr>
                <w:noProof/>
                <w:webHidden/>
              </w:rPr>
              <w:fldChar w:fldCharType="begin"/>
            </w:r>
            <w:r>
              <w:rPr>
                <w:noProof/>
                <w:webHidden/>
              </w:rPr>
              <w:instrText xml:space="preserve"> PAGEREF _Toc237347398 \h </w:instrText>
            </w:r>
            <w:r>
              <w:rPr>
                <w:noProof/>
                <w:webHidden/>
              </w:rPr>
            </w:r>
            <w:r>
              <w:rPr>
                <w:noProof/>
                <w:webHidden/>
              </w:rPr>
              <w:fldChar w:fldCharType="separate"/>
            </w:r>
            <w:r>
              <w:rPr>
                <w:noProof/>
                <w:webHidden/>
              </w:rPr>
              <w:t>6</w:t>
            </w:r>
            <w:r>
              <w:rPr>
                <w:noProof/>
                <w:webHidden/>
              </w:rPr>
              <w:fldChar w:fldCharType="end"/>
            </w:r>
          </w:hyperlink>
        </w:p>
        <w:p w14:paraId="4E87E0F9" w14:textId="45931BA9" w:rsidR="0098044B" w:rsidRDefault="0098044B">
          <w:pPr>
            <w:pStyle w:val="Inhopg2"/>
            <w:tabs>
              <w:tab w:val="left" w:pos="658"/>
              <w:tab w:val="right" w:pos="8720"/>
            </w:tabs>
            <w:rPr>
              <w:rFonts w:eastAsiaTheme="minorEastAsia"/>
              <w:noProof/>
              <w:sz w:val="24"/>
              <w:lang w:val="nl-BE" w:eastAsia="nl-BE"/>
            </w:rPr>
          </w:pPr>
          <w:hyperlink w:anchor="_Toc237347399" w:history="1">
            <w:r w:rsidRPr="00365438">
              <w:rPr>
                <w:rStyle w:val="Hyperlink"/>
                <w:noProof/>
              </w:rPr>
              <w:t>5.</w:t>
            </w:r>
            <w:r>
              <w:rPr>
                <w:rFonts w:eastAsiaTheme="minorEastAsia"/>
                <w:noProof/>
                <w:sz w:val="24"/>
                <w:lang w:val="nl-BE" w:eastAsia="nl-BE"/>
              </w:rPr>
              <w:tab/>
            </w:r>
            <w:r w:rsidRPr="00365438">
              <w:rPr>
                <w:rStyle w:val="Hyperlink"/>
                <w:noProof/>
              </w:rPr>
              <w:t>Bijlagen</w:t>
            </w:r>
            <w:r>
              <w:rPr>
                <w:noProof/>
                <w:webHidden/>
              </w:rPr>
              <w:tab/>
            </w:r>
            <w:r>
              <w:rPr>
                <w:noProof/>
                <w:webHidden/>
              </w:rPr>
              <w:fldChar w:fldCharType="begin"/>
            </w:r>
            <w:r>
              <w:rPr>
                <w:noProof/>
                <w:webHidden/>
              </w:rPr>
              <w:instrText xml:space="preserve"> PAGEREF _Toc237347399 \h </w:instrText>
            </w:r>
            <w:r>
              <w:rPr>
                <w:noProof/>
                <w:webHidden/>
              </w:rPr>
            </w:r>
            <w:r>
              <w:rPr>
                <w:noProof/>
                <w:webHidden/>
              </w:rPr>
              <w:fldChar w:fldCharType="separate"/>
            </w:r>
            <w:r>
              <w:rPr>
                <w:noProof/>
                <w:webHidden/>
              </w:rPr>
              <w:t>7</w:t>
            </w:r>
            <w:r>
              <w:rPr>
                <w:noProof/>
                <w:webHidden/>
              </w:rPr>
              <w:fldChar w:fldCharType="end"/>
            </w:r>
          </w:hyperlink>
        </w:p>
        <w:p w14:paraId="3F0558F6" w14:textId="4DCE9576" w:rsidR="006C02EB" w:rsidRDefault="009D04B5" w:rsidP="00E5582D">
          <w:pPr>
            <w:pStyle w:val="Titel"/>
            <w:rPr>
              <w:rFonts w:cs="Times New Roman"/>
              <w:szCs w:val="20"/>
            </w:rPr>
          </w:pPr>
          <w:r>
            <w:rPr>
              <w:rFonts w:asciiTheme="minorHAnsi" w:eastAsia="Times New Roman" w:hAnsiTheme="minorHAnsi" w:cs="Times New Roman"/>
              <w:color w:val="000000" w:themeColor="text1"/>
              <w:spacing w:val="0"/>
              <w:kern w:val="0"/>
              <w:sz w:val="22"/>
              <w:szCs w:val="20"/>
              <w:lang w:eastAsia="nl-NL"/>
              <w14:ligatures w14:val="none"/>
            </w:rPr>
            <w:fldChar w:fldCharType="end"/>
          </w:r>
        </w:p>
      </w:sdtContent>
    </w:sdt>
    <w:p w14:paraId="4EB7CE18" w14:textId="77777777" w:rsidR="00F310C1" w:rsidRDefault="00F310C1">
      <w:pPr>
        <w:spacing w:after="0" w:line="240" w:lineRule="auto"/>
        <w:rPr>
          <w:rFonts w:asciiTheme="majorHAnsi" w:eastAsiaTheme="majorEastAsia" w:hAnsiTheme="majorHAnsi" w:cs="Times New Roman (Koppen CS)"/>
          <w:color w:val="C3004B" w:themeColor="accent1"/>
          <w:spacing w:val="-10"/>
          <w:kern w:val="28"/>
          <w:sz w:val="28"/>
          <w:szCs w:val="56"/>
        </w:rPr>
      </w:pPr>
      <w:r>
        <w:br w:type="page"/>
      </w:r>
    </w:p>
    <w:p w14:paraId="16441633" w14:textId="322BA077" w:rsidR="00B17F8A" w:rsidRDefault="00A84BA9" w:rsidP="00AA139B">
      <w:pPr>
        <w:pStyle w:val="Kop1"/>
      </w:pPr>
      <w:bookmarkStart w:id="0" w:name="_Toc237347388"/>
      <w:r>
        <w:lastRenderedPageBreak/>
        <w:t>Inleiding</w:t>
      </w:r>
      <w:bookmarkEnd w:id="0"/>
    </w:p>
    <w:p w14:paraId="51F81DF2" w14:textId="77777777" w:rsidR="003662E3" w:rsidRDefault="003662E3" w:rsidP="003662E3">
      <w:pPr>
        <w:rPr>
          <w:lang w:val="nl-BE"/>
        </w:rPr>
      </w:pPr>
      <w:r>
        <w:rPr>
          <w:lang w:val="nl-BE"/>
        </w:rPr>
        <w:t>Deze schrijfwijzer richt zich op de programmatieaanvragen van:</w:t>
      </w:r>
    </w:p>
    <w:p w14:paraId="36A1AB06"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nieuwe opleidingsvorm samen met één of meerdere nieuwe types</w:t>
      </w:r>
      <w:r w:rsidRPr="00F61D69">
        <w:t>;</w:t>
      </w:r>
    </w:p>
    <w:p w14:paraId="732AE469"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nieuwe opleidingsvorm</w:t>
      </w:r>
      <w:r w:rsidRPr="00F61D69">
        <w:t xml:space="preserve"> bij één of meerdere types, die al voorkomen binnen het onderwijsaanbod van de school</w:t>
      </w:r>
      <w:r w:rsidRPr="00BC3B58">
        <w:rPr>
          <w:vertAlign w:val="superscript"/>
        </w:rPr>
        <w:footnoteReference w:id="1"/>
      </w:r>
      <w:r w:rsidRPr="00F61D69">
        <w:t>;</w:t>
      </w:r>
    </w:p>
    <w:p w14:paraId="4F898B2D" w14:textId="77777777" w:rsidR="003662E3" w:rsidRPr="00F61D69" w:rsidRDefault="003662E3" w:rsidP="003662E3">
      <w:pPr>
        <w:pStyle w:val="Opsomming"/>
        <w:tabs>
          <w:tab w:val="clear" w:pos="1134"/>
          <w:tab w:val="clear" w:pos="1419"/>
          <w:tab w:val="num" w:pos="-850"/>
          <w:tab w:val="left" w:pos="284"/>
        </w:tabs>
        <w:ind w:left="283"/>
      </w:pPr>
      <w:r w:rsidRPr="00F61D69">
        <w:t xml:space="preserve">de programmatie van een </w:t>
      </w:r>
      <w:r w:rsidRPr="00BC3B58">
        <w:rPr>
          <w:b/>
          <w:bCs/>
        </w:rPr>
        <w:t>nieuw type</w:t>
      </w:r>
      <w:r w:rsidRPr="00F61D69">
        <w:t xml:space="preserve"> bij één of meerdere opleidingsvormen, die al voorkomen binnen het onderwijsaanbod van de school</w:t>
      </w:r>
      <w:r w:rsidRPr="00BC3B58">
        <w:rPr>
          <w:vertAlign w:val="superscript"/>
        </w:rPr>
        <w:footnoteReference w:id="2"/>
      </w:r>
      <w:r w:rsidRPr="00F61D69">
        <w:t>.</w:t>
      </w:r>
    </w:p>
    <w:p w14:paraId="1FF42468" w14:textId="77777777" w:rsidR="00A84BA9" w:rsidRDefault="00A84BA9" w:rsidP="00A84BA9">
      <w:pPr>
        <w:rPr>
          <w:lang w:val="nl-BE"/>
        </w:rPr>
      </w:pPr>
    </w:p>
    <w:p w14:paraId="6792A7BD" w14:textId="4B1FB50E" w:rsidR="00F310C1" w:rsidRPr="00DD46C2" w:rsidRDefault="00F310C1" w:rsidP="00F310C1">
      <w:pPr>
        <w:jc w:val="both"/>
        <w:rPr>
          <w:lang w:val="nl-BE"/>
        </w:rPr>
      </w:pPr>
      <w:r>
        <w:rPr>
          <w:lang w:val="nl-BE"/>
        </w:rPr>
        <w:t xml:space="preserve">Deze programmaties worden aangevraagd bij het AgODi via een oprichtingsdossier. </w:t>
      </w:r>
      <w:r w:rsidRPr="00DD46C2">
        <w:rPr>
          <w:lang w:val="nl-BE"/>
        </w:rPr>
        <w:t>Voor de oprichting van een nieuwe opleidingsvorm en/of een nieuw type is een gunstige beslissing van de Vlaamse Regering vereist (na advies VLOR</w:t>
      </w:r>
      <w:r w:rsidR="00005CE1">
        <w:rPr>
          <w:lang w:val="nl-BE"/>
        </w:rPr>
        <w:t xml:space="preserve"> en</w:t>
      </w:r>
      <w:r w:rsidRPr="00DD46C2">
        <w:rPr>
          <w:lang w:val="nl-BE"/>
        </w:rPr>
        <w:t xml:space="preserve"> AgODi).</w:t>
      </w:r>
    </w:p>
    <w:p w14:paraId="0039EFB5" w14:textId="77777777" w:rsidR="00F310C1" w:rsidRPr="003431E1" w:rsidRDefault="00F310C1" w:rsidP="00F310C1">
      <w:pPr>
        <w:rPr>
          <w:lang w:val="nl-BE"/>
        </w:rPr>
      </w:pPr>
      <w:r w:rsidRPr="003431E1">
        <w:rPr>
          <w:lang w:val="nl-BE"/>
        </w:rPr>
        <w:t>Een oprichtingsdossier omvat</w:t>
      </w:r>
      <w:r>
        <w:rPr>
          <w:lang w:val="nl-BE"/>
        </w:rPr>
        <w:t xml:space="preserve"> onderstaande informatie:</w:t>
      </w:r>
    </w:p>
    <w:p w14:paraId="49AD9166" w14:textId="77777777" w:rsidR="00F310C1" w:rsidRPr="003431E1" w:rsidRDefault="00F310C1" w:rsidP="00F310C1">
      <w:pPr>
        <w:pStyle w:val="Opsomming"/>
        <w:tabs>
          <w:tab w:val="clear" w:pos="1134"/>
          <w:tab w:val="clear" w:pos="1419"/>
          <w:tab w:val="num" w:pos="-850"/>
          <w:tab w:val="left" w:pos="426"/>
        </w:tabs>
        <w:ind w:left="283"/>
      </w:pPr>
      <w:r w:rsidRPr="003431E1">
        <w:t xml:space="preserve">De </w:t>
      </w:r>
      <w:r w:rsidRPr="003431E1">
        <w:rPr>
          <w:b/>
        </w:rPr>
        <w:t>identificatiegegevens</w:t>
      </w:r>
      <w:r w:rsidRPr="003431E1">
        <w:t xml:space="preserve"> van het schoolbestuur, de school en de vestigingsplaats</w:t>
      </w:r>
    </w:p>
    <w:p w14:paraId="22AFDB10" w14:textId="77777777" w:rsidR="00F310C1" w:rsidRPr="003431E1" w:rsidRDefault="00F310C1" w:rsidP="00F310C1">
      <w:pPr>
        <w:pStyle w:val="Opsomming"/>
        <w:tabs>
          <w:tab w:val="clear" w:pos="1134"/>
          <w:tab w:val="clear" w:pos="1419"/>
          <w:tab w:val="num" w:pos="-850"/>
          <w:tab w:val="left" w:pos="426"/>
        </w:tabs>
        <w:ind w:left="283"/>
      </w:pPr>
      <w:r w:rsidRPr="003431E1">
        <w:t>Het schooljaar waarop de oprichting betrekking heeft</w:t>
      </w:r>
    </w:p>
    <w:p w14:paraId="4F73B0FB" w14:textId="77777777" w:rsidR="00F310C1" w:rsidRPr="003431E1" w:rsidRDefault="00F310C1" w:rsidP="00F310C1">
      <w:pPr>
        <w:pStyle w:val="Opsomming"/>
        <w:tabs>
          <w:tab w:val="clear" w:pos="1134"/>
          <w:tab w:val="clear" w:pos="1419"/>
          <w:tab w:val="num" w:pos="-850"/>
          <w:tab w:val="left" w:pos="426"/>
        </w:tabs>
        <w:ind w:left="283"/>
      </w:pPr>
      <w:r w:rsidRPr="003431E1">
        <w:t>De combinatie</w:t>
      </w:r>
      <w:r>
        <w:t>(s)</w:t>
      </w:r>
      <w:r w:rsidRPr="003431E1">
        <w:t xml:space="preserve"> van opleidingsvorm en type waarop de oprichting betrekking heeft</w:t>
      </w:r>
    </w:p>
    <w:p w14:paraId="2459618E" w14:textId="77777777" w:rsidR="00F310C1" w:rsidRPr="003431E1" w:rsidRDefault="00F310C1" w:rsidP="00F310C1">
      <w:pPr>
        <w:pStyle w:val="Opsomming"/>
        <w:tabs>
          <w:tab w:val="clear" w:pos="1134"/>
          <w:tab w:val="clear" w:pos="1419"/>
          <w:tab w:val="num" w:pos="-850"/>
          <w:tab w:val="left" w:pos="426"/>
        </w:tabs>
        <w:ind w:left="283"/>
      </w:pPr>
      <w:r w:rsidRPr="003431E1">
        <w:t>De motivering van de aanvraag met ten minste de volgende elementen:</w:t>
      </w:r>
    </w:p>
    <w:p w14:paraId="14004C4C" w14:textId="77777777" w:rsidR="00F310C1" w:rsidRDefault="00F310C1" w:rsidP="00F310C1">
      <w:pPr>
        <w:pStyle w:val="Opsomming"/>
        <w:tabs>
          <w:tab w:val="num" w:pos="122"/>
        </w:tabs>
        <w:ind w:left="1133"/>
      </w:pPr>
      <w:r w:rsidRPr="003431E1">
        <w:t xml:space="preserve">Per combinatie van opleidingsvorm en type een </w:t>
      </w:r>
      <w:r w:rsidRPr="00546B88">
        <w:rPr>
          <w:b/>
          <w:bCs/>
        </w:rPr>
        <w:t>omgevingsanalyse</w:t>
      </w:r>
      <w:r w:rsidRPr="00546B88">
        <w:t xml:space="preserve"> </w:t>
      </w:r>
      <w:r w:rsidRPr="003431E1">
        <w:t>waarbij de noodzaak, de doelmatigheid en de leefbaarheid</w:t>
      </w:r>
      <w:r>
        <w:t xml:space="preserve"> van de programmatie </w:t>
      </w:r>
      <w:r w:rsidRPr="009032DE">
        <w:t>wordt aangetoond</w:t>
      </w:r>
      <w:r w:rsidRPr="003431E1">
        <w:t xml:space="preserve">, met inbegrip van een realistische inschatting van het potentiële aantal leerlingen die, naargelang het aanbod, voldoen aan de criteria die vermeld staan in </w:t>
      </w:r>
      <w:hyperlink r:id="rId12" w:history="1">
        <w:r w:rsidRPr="00546B88">
          <w:t>art. 259 van de codex SO</w:t>
        </w:r>
      </w:hyperlink>
      <w:r w:rsidRPr="003431E1">
        <w:t>. Bij de omgevingsanalyse wordt in de mate van het mogelijke ook rekening gehouden met het lokale aanbod</w:t>
      </w:r>
    </w:p>
    <w:p w14:paraId="6A7BAC90" w14:textId="56F0779B" w:rsidR="00F310C1" w:rsidRPr="00546B88" w:rsidRDefault="00F310C1" w:rsidP="00F310C1">
      <w:pPr>
        <w:pStyle w:val="Opsomming"/>
        <w:tabs>
          <w:tab w:val="num" w:pos="122"/>
        </w:tabs>
        <w:ind w:left="1133"/>
      </w:pPr>
      <w:r>
        <w:t xml:space="preserve">Bij de omgevingsanalyse worden de </w:t>
      </w:r>
      <w:r w:rsidRPr="4156881E">
        <w:rPr>
          <w:b/>
          <w:bCs/>
        </w:rPr>
        <w:t>aangepaste begeleidingsmogelijkheden</w:t>
      </w:r>
      <w:r>
        <w:t xml:space="preserve"> met inbegrip van </w:t>
      </w:r>
      <w:r w:rsidRPr="4156881E">
        <w:rPr>
          <w:b/>
          <w:bCs/>
        </w:rPr>
        <w:t>schoolexterne begeleidingsmogelijkheden</w:t>
      </w:r>
      <w:r>
        <w:t xml:space="preserve"> (vb. MFC’s, semi-internaten, ….) voor de betreffende populatie per combinatie van type en opleidingsvorm in kaart gebracht, en, als dat niet het geval is, wordt dat dan afdoende gemotiveerd;</w:t>
      </w:r>
    </w:p>
    <w:p w14:paraId="25980FEB" w14:textId="77777777" w:rsidR="00F310C1" w:rsidRPr="00787BFF" w:rsidRDefault="00F310C1" w:rsidP="00F310C1">
      <w:pPr>
        <w:pStyle w:val="Opsomming"/>
        <w:tabs>
          <w:tab w:val="clear" w:pos="1419"/>
          <w:tab w:val="num" w:pos="0"/>
        </w:tabs>
        <w:ind w:left="1133"/>
      </w:pPr>
      <w:r w:rsidRPr="00787BFF">
        <w:t xml:space="preserve">Het  dossier toont aan dat de school reeds beschikt over de nodig </w:t>
      </w:r>
      <w:r w:rsidRPr="00787BFF">
        <w:rPr>
          <w:b/>
          <w:bCs/>
        </w:rPr>
        <w:t>expertise</w:t>
      </w:r>
      <w:r w:rsidRPr="00787BFF">
        <w:t xml:space="preserve"> voor het bijkomend aanbod waar de programmatieaanvraag betrekking op heeft</w:t>
      </w:r>
    </w:p>
    <w:p w14:paraId="55A76AA9" w14:textId="77777777" w:rsidR="00F310C1" w:rsidRPr="00787BFF" w:rsidRDefault="00F310C1" w:rsidP="00F310C1">
      <w:pPr>
        <w:pStyle w:val="Opsomming"/>
        <w:tabs>
          <w:tab w:val="clear" w:pos="1419"/>
          <w:tab w:val="num" w:pos="0"/>
        </w:tabs>
        <w:ind w:left="1133"/>
      </w:pPr>
      <w:r w:rsidRPr="00787BFF">
        <w:t xml:space="preserve">Het dossier geeft aan of er recent inspanningen rond </w:t>
      </w:r>
      <w:r w:rsidRPr="00787BFF">
        <w:rPr>
          <w:b/>
          <w:bCs/>
        </w:rPr>
        <w:t>professionalisering</w:t>
      </w:r>
      <w:r w:rsidRPr="00787BFF">
        <w:t xml:space="preserve"> van het team voor het nieuwe aanbod werden geleverd en geeft aan de welke; het dossier geeft aan of er dergelijke inspanningen om het personeel te professionaliseren gepland zijn;</w:t>
      </w:r>
    </w:p>
    <w:p w14:paraId="12B3A964" w14:textId="77777777" w:rsidR="00F310C1" w:rsidRDefault="00F310C1" w:rsidP="00F310C1">
      <w:pPr>
        <w:pStyle w:val="Opsomming"/>
        <w:tabs>
          <w:tab w:val="clear" w:pos="1419"/>
          <w:tab w:val="num" w:pos="0"/>
        </w:tabs>
        <w:ind w:left="1133"/>
      </w:pPr>
      <w:r w:rsidRPr="00787BFF">
        <w:t xml:space="preserve">Het schoolbestuur toont in het dossier aan dat de school beschikt over de </w:t>
      </w:r>
      <w:r w:rsidRPr="00787BFF">
        <w:rPr>
          <w:b/>
          <w:bCs/>
        </w:rPr>
        <w:t>vereiste infrastructurele en materiële voorzieningen</w:t>
      </w:r>
      <w:r w:rsidRPr="00787BFF">
        <w:t xml:space="preserve"> o.a. op het gebied van toegankelijkheid en hulpmiddelen die nodig zijn voor het aanbod dat ze wil programmeren;</w:t>
      </w:r>
    </w:p>
    <w:p w14:paraId="11762C8F" w14:textId="77777777" w:rsidR="00F310C1" w:rsidRDefault="00F310C1" w:rsidP="00F310C1">
      <w:pPr>
        <w:pStyle w:val="Opsomming"/>
        <w:tabs>
          <w:tab w:val="clear" w:pos="1419"/>
          <w:tab w:val="num" w:pos="0"/>
        </w:tabs>
        <w:ind w:left="1133"/>
      </w:pPr>
      <w:r w:rsidRPr="009878FB">
        <w:rPr>
          <w:b/>
          <w:bCs/>
        </w:rPr>
        <w:t>Als het gaat over een aanvraag voor programmatie van opleidingsvorm 4</w:t>
      </w:r>
      <w:r w:rsidRPr="009878FB">
        <w:t xml:space="preserve"> (of van een nieuw type bij een bestaande opleidingsvorm 4) </w:t>
      </w:r>
      <w:r w:rsidRPr="00C611F4">
        <w:t xml:space="preserve">is er een </w:t>
      </w:r>
      <w:r w:rsidRPr="009878FB">
        <w:rPr>
          <w:b/>
          <w:bCs/>
        </w:rPr>
        <w:t>samenwerkingsovereenkomst</w:t>
      </w:r>
      <w:r w:rsidRPr="00C611F4">
        <w:t xml:space="preserve"> afgesloten met één of meer scholen voor gewoon voltijds secundair onderwijs, met een breed aanbod en in de fysieke nabijheid van </w:t>
      </w:r>
      <w:r w:rsidRPr="00C611F4">
        <w:lastRenderedPageBreak/>
        <w:t xml:space="preserve">de school voor buitengewoon secundair onderwijs én is er onderhandeld met het lokaal onderhandelingscomité van die school of scholen. De inhoud van dat </w:t>
      </w:r>
      <w:r w:rsidRPr="009878FB">
        <w:rPr>
          <w:b/>
          <w:bCs/>
        </w:rPr>
        <w:t>protocol</w:t>
      </w:r>
      <w:r w:rsidRPr="00C611F4">
        <w:t xml:space="preserve"> wordt kort weergegeven.</w:t>
      </w:r>
    </w:p>
    <w:p w14:paraId="7D982B82" w14:textId="54431535" w:rsidR="00F310C1" w:rsidRPr="002868E2" w:rsidRDefault="3E4AC11A" w:rsidP="00F310C1">
      <w:pPr>
        <w:pStyle w:val="Opsomming"/>
        <w:tabs>
          <w:tab w:val="clear" w:pos="1419"/>
          <w:tab w:val="num" w:pos="0"/>
        </w:tabs>
        <w:ind w:left="1133"/>
      </w:pPr>
      <w:r>
        <w:t>I</w:t>
      </w:r>
      <w:r w:rsidR="5B31322C">
        <w:t>ndien</w:t>
      </w:r>
      <w:r>
        <w:t xml:space="preserve"> </w:t>
      </w:r>
      <w:r w:rsidR="00F310C1">
        <w:t>het gaat over de aanvraag voor de oprichting van een nieuw type of een nieuwe opleidingsvorm in een bestaande school, is er onderhandeld met het lokaal onderhandelingscomité van die school of scholen. De inhoud van dat protocol wordt kort beschreven.</w:t>
      </w:r>
    </w:p>
    <w:p w14:paraId="432AC147" w14:textId="66772632" w:rsidR="00F310C1" w:rsidRPr="00C611F4" w:rsidRDefault="00F310C1" w:rsidP="567AF481">
      <w:pPr>
        <w:shd w:val="clear" w:color="auto" w:fill="FFFFFF" w:themeFill="background1"/>
        <w:spacing w:after="150"/>
        <w:rPr>
          <w:rFonts w:ascii="Trebuchet MS" w:eastAsia="Trebuchet MS" w:hAnsi="Trebuchet MS" w:cs="Trebuchet MS"/>
          <w:color w:val="333333"/>
          <w:szCs w:val="22"/>
          <w:u w:val="single"/>
          <w:lang w:val="nl-BE"/>
        </w:rPr>
      </w:pPr>
    </w:p>
    <w:p w14:paraId="020FA533" w14:textId="3E67302B" w:rsidR="00F310C1" w:rsidRPr="00C611F4" w:rsidRDefault="31D97654" w:rsidP="567AF481">
      <w:pPr>
        <w:jc w:val="both"/>
        <w:rPr>
          <w:lang w:val="nl-BE"/>
        </w:rPr>
      </w:pPr>
      <w:r w:rsidRPr="567AF481">
        <w:rPr>
          <w:u w:val="single"/>
          <w:lang w:val="nl-BE"/>
        </w:rPr>
        <w:t>Opmerking</w:t>
      </w:r>
      <w:r w:rsidRPr="567AF481">
        <w:rPr>
          <w:lang w:val="nl-BE"/>
        </w:rPr>
        <w:t>: Wanneer het enkel gaat over de oprichting van een opleidingsvorm van vrije keuze geldt de voorwaarde van de omgevingsanalyse en het beschrijven van de begeleidingsmogelijkheden niet. Het oprichtingsdossier wordt ook niet voor advies voorgelegd aan de Vlaamse Onderwijsraad, enkel AGODI brengt een advies uit.</w:t>
      </w:r>
    </w:p>
    <w:p w14:paraId="4C7B6074" w14:textId="4B44095E" w:rsidR="00F310C1" w:rsidRPr="00C611F4" w:rsidRDefault="31D97654" w:rsidP="567AF481">
      <w:pPr>
        <w:jc w:val="both"/>
        <w:rPr>
          <w:lang w:val="nl-BE"/>
        </w:rPr>
      </w:pPr>
      <w:r w:rsidRPr="567AF481">
        <w:rPr>
          <w:lang w:val="nl-BE"/>
        </w:rPr>
        <w:t>Ook als scholen zelf niet aangeven een opleidingsvorm van vrije keuze te programmeren, maar dit in praktijk wel blijken te doen, zal deze regeling toegepast worden.</w:t>
      </w:r>
    </w:p>
    <w:p w14:paraId="51CA17F5" w14:textId="58E41A47" w:rsidR="00F310C1" w:rsidRPr="00C611F4" w:rsidRDefault="00F310C1" w:rsidP="567AF481">
      <w:pPr>
        <w:pStyle w:val="Opsomming"/>
        <w:numPr>
          <w:ilvl w:val="0"/>
          <w:numId w:val="0"/>
        </w:numPr>
      </w:pPr>
    </w:p>
    <w:p w14:paraId="5105E40D" w14:textId="77777777" w:rsidR="00F310C1" w:rsidRPr="00787BFF" w:rsidRDefault="00F310C1" w:rsidP="00F310C1">
      <w:pPr>
        <w:pStyle w:val="Opsomming"/>
        <w:numPr>
          <w:ilvl w:val="0"/>
          <w:numId w:val="0"/>
        </w:numPr>
        <w:ind w:left="1133"/>
      </w:pPr>
    </w:p>
    <w:p w14:paraId="6A0A9C97" w14:textId="77777777" w:rsidR="00F310C1" w:rsidRPr="003431E1" w:rsidRDefault="00F310C1" w:rsidP="00F310C1">
      <w:pPr>
        <w:pStyle w:val="Opsomming"/>
        <w:tabs>
          <w:tab w:val="clear" w:pos="1134"/>
          <w:tab w:val="clear" w:pos="1419"/>
          <w:tab w:val="num" w:pos="-850"/>
          <w:tab w:val="left" w:pos="426"/>
        </w:tabs>
        <w:ind w:left="283"/>
      </w:pPr>
      <w:r w:rsidRPr="003431E1">
        <w:t xml:space="preserve">Bij het dossier worden de volgende </w:t>
      </w:r>
      <w:r w:rsidRPr="00787FF6">
        <w:t>bewijsstukken</w:t>
      </w:r>
      <w:r w:rsidRPr="003431E1">
        <w:t xml:space="preserve"> in elke geval toegevoegd:</w:t>
      </w:r>
    </w:p>
    <w:p w14:paraId="34262CD7"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Akkoord van de scholengemeenschap</w:t>
      </w:r>
    </w:p>
    <w:p w14:paraId="379301BB"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Akkoord van de raad van bestuur van de Scholengroep</w:t>
      </w:r>
    </w:p>
    <w:p w14:paraId="1DB643AB"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 xml:space="preserve">Protocolakkoord van de onderhandelingen in het tussencomité van de Scholengroep </w:t>
      </w:r>
    </w:p>
    <w:p w14:paraId="744EBDB3"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Verslag van overleg binnen de schoolraad</w:t>
      </w:r>
    </w:p>
    <w:p w14:paraId="0BD08047" w14:textId="77777777" w:rsidR="00F310C1" w:rsidRPr="002E141F" w:rsidRDefault="00F310C1" w:rsidP="00F310C1">
      <w:pPr>
        <w:numPr>
          <w:ilvl w:val="0"/>
          <w:numId w:val="17"/>
        </w:numPr>
        <w:tabs>
          <w:tab w:val="left" w:pos="567"/>
        </w:tabs>
        <w:spacing w:after="0" w:line="240" w:lineRule="auto"/>
        <w:contextualSpacing/>
        <w:rPr>
          <w:rFonts w:cs="Calibri"/>
          <w:snapToGrid w:val="0"/>
          <w:color w:val="000000"/>
        </w:rPr>
      </w:pPr>
      <w:r w:rsidRPr="002E141F">
        <w:rPr>
          <w:rFonts w:cs="Calibri"/>
          <w:snapToGrid w:val="0"/>
          <w:color w:val="000000"/>
        </w:rPr>
        <w:t xml:space="preserve">Indien het gaat over een aanvraag voor programmatie van opleidingsvorm 4 (of van een nieuw type bij een bestaande opleidingsvorm 4): </w:t>
      </w:r>
    </w:p>
    <w:p w14:paraId="58D5EE32" w14:textId="77777777" w:rsidR="00F310C1" w:rsidRPr="002E141F" w:rsidRDefault="00F310C1" w:rsidP="00F310C1">
      <w:pPr>
        <w:numPr>
          <w:ilvl w:val="1"/>
          <w:numId w:val="18"/>
        </w:numPr>
        <w:tabs>
          <w:tab w:val="left" w:pos="1134"/>
        </w:tabs>
        <w:spacing w:after="0" w:line="240" w:lineRule="auto"/>
        <w:contextualSpacing/>
        <w:jc w:val="both"/>
        <w:rPr>
          <w:rFonts w:cs="Calibri"/>
          <w:snapToGrid w:val="0"/>
          <w:color w:val="000000"/>
        </w:rPr>
      </w:pPr>
      <w:r w:rsidRPr="002E141F">
        <w:rPr>
          <w:rFonts w:cs="Calibri"/>
          <w:snapToGrid w:val="0"/>
          <w:color w:val="000000"/>
        </w:rPr>
        <w:t xml:space="preserve">Een samenwerkingsovereenkomst afgesloten met een of meer scholen voor gewoon voltijds secundair onderwijs, met een breed aanbod en in de fysieke nabijheid van de school voor buitengewoon secundair onderwijs. </w:t>
      </w:r>
    </w:p>
    <w:p w14:paraId="221FDC2B" w14:textId="77777777" w:rsidR="00F310C1" w:rsidRPr="002E141F" w:rsidRDefault="00F310C1" w:rsidP="00F310C1">
      <w:pPr>
        <w:numPr>
          <w:ilvl w:val="1"/>
          <w:numId w:val="18"/>
        </w:numPr>
        <w:tabs>
          <w:tab w:val="left" w:pos="1134"/>
        </w:tabs>
        <w:spacing w:after="0" w:line="240" w:lineRule="auto"/>
        <w:contextualSpacing/>
        <w:jc w:val="both"/>
        <w:rPr>
          <w:rFonts w:cs="Calibri"/>
          <w:snapToGrid w:val="0"/>
          <w:color w:val="000000"/>
        </w:rPr>
      </w:pPr>
      <w:r w:rsidRPr="002E141F">
        <w:rPr>
          <w:rFonts w:cs="Calibri"/>
          <w:snapToGrid w:val="0"/>
          <w:color w:val="000000"/>
        </w:rPr>
        <w:t>Het protocol van de onderhandelingen in het lokaal comité van de desbetreffende school of scholen van het voltijds gewoon secundair onderwijs</w:t>
      </w:r>
    </w:p>
    <w:p w14:paraId="3B4E1598" w14:textId="77777777" w:rsidR="00F310C1" w:rsidRDefault="00F310C1" w:rsidP="00F310C1">
      <w:pPr>
        <w:pStyle w:val="Opsomming"/>
        <w:numPr>
          <w:ilvl w:val="0"/>
          <w:numId w:val="0"/>
        </w:numPr>
        <w:rPr>
          <w:lang w:val="nl-NL"/>
        </w:rPr>
      </w:pPr>
    </w:p>
    <w:p w14:paraId="3D9F35FF" w14:textId="460CFE9A" w:rsidR="00F310C1" w:rsidRPr="002144D9" w:rsidRDefault="10A9A54F" w:rsidP="794617DB">
      <w:pPr>
        <w:pStyle w:val="Opsomming"/>
        <w:numPr>
          <w:ilvl w:val="0"/>
          <w:numId w:val="0"/>
        </w:numPr>
      </w:pPr>
      <w:r>
        <w:t xml:space="preserve">Bij </w:t>
      </w:r>
      <w:r w:rsidR="00F310C1">
        <w:t xml:space="preserve">een oprichting van een nieuwe opleidingsvorm 3 of 4, eventueel samen met een nieuw type, betreft, moet ook de programmatie van structuuronderdelen aangevraagd worden simultaan met de aanvraag van de nieuwe opleidingsvorm en type. </w:t>
      </w:r>
    </w:p>
    <w:p w14:paraId="1FE73FF2" w14:textId="77777777" w:rsidR="00F310C1" w:rsidRDefault="00F310C1" w:rsidP="00F310C1">
      <w:pPr>
        <w:pStyle w:val="Opsomming"/>
        <w:numPr>
          <w:ilvl w:val="0"/>
          <w:numId w:val="0"/>
        </w:numPr>
      </w:pPr>
    </w:p>
    <w:p w14:paraId="058CE542" w14:textId="77777777" w:rsidR="00F310C1" w:rsidRDefault="00F310C1" w:rsidP="00F310C1">
      <w:pPr>
        <w:jc w:val="both"/>
        <w:rPr>
          <w:rStyle w:val="Hyperlink"/>
          <w:lang w:val="nl-BE"/>
        </w:rPr>
      </w:pPr>
      <w:r>
        <w:rPr>
          <w:lang w:val="nl-BE"/>
        </w:rPr>
        <w:t>De schrijfwijzer werd opgesteld op basis van het formulier dat moet ingediend worden bij het AgODi en dat geldt als oprichtingsdossier. Dit formulier is te vinden als</w:t>
      </w:r>
      <w:r w:rsidRPr="00A7579D">
        <w:rPr>
          <w:rStyle w:val="Hyperlink"/>
        </w:rPr>
        <w:t xml:space="preserve"> </w:t>
      </w:r>
      <w:hyperlink r:id="rId13" w:history="1">
        <w:r w:rsidRPr="00A7579D">
          <w:rPr>
            <w:rStyle w:val="Hyperlink"/>
            <w:lang w:val="nl-BE"/>
          </w:rPr>
          <w:t>bijlage 5</w:t>
        </w:r>
      </w:hyperlink>
      <w:r w:rsidRPr="00DC379E">
        <w:rPr>
          <w:lang w:val="nl-BE"/>
        </w:rPr>
        <w:t xml:space="preserve"> bij </w:t>
      </w:r>
      <w:hyperlink r:id="rId14" w:history="1">
        <w:r w:rsidRPr="00DC379E">
          <w:rPr>
            <w:rStyle w:val="Hyperlink"/>
            <w:lang w:val="nl-BE"/>
          </w:rPr>
          <w:t>omzendbrief SO/2006/03 (BuSO)</w:t>
        </w:r>
      </w:hyperlink>
    </w:p>
    <w:p w14:paraId="1EBA2E65" w14:textId="77777777" w:rsidR="00F310C1" w:rsidRDefault="00F310C1" w:rsidP="00A84BA9">
      <w:pPr>
        <w:rPr>
          <w:lang w:val="nl-BE"/>
        </w:rPr>
      </w:pPr>
    </w:p>
    <w:p w14:paraId="5E862538" w14:textId="77777777" w:rsidR="00EF4E3D" w:rsidRDefault="00EF4E3D" w:rsidP="00AA139B">
      <w:pPr>
        <w:pStyle w:val="Kop1"/>
      </w:pPr>
      <w:bookmarkStart w:id="1" w:name="_Toc171331231"/>
      <w:bookmarkStart w:id="2" w:name="_Toc171331423"/>
      <w:bookmarkStart w:id="3" w:name="_Toc171410812"/>
      <w:bookmarkStart w:id="4" w:name="_Toc237347389"/>
      <w:r>
        <w:t>Aandachtspunten</w:t>
      </w:r>
      <w:bookmarkEnd w:id="1"/>
      <w:bookmarkEnd w:id="2"/>
      <w:bookmarkEnd w:id="3"/>
      <w:bookmarkEnd w:id="4"/>
    </w:p>
    <w:p w14:paraId="77CE0B46" w14:textId="2D436660" w:rsidR="00EF4E3D" w:rsidRPr="00AA139B" w:rsidRDefault="00EF4E3D" w:rsidP="794617DB">
      <w:pPr>
        <w:pStyle w:val="Genummerdelijst"/>
        <w:numPr>
          <w:ilvl w:val="0"/>
          <w:numId w:val="0"/>
        </w:numPr>
      </w:pPr>
      <w:r>
        <w:t xml:space="preserve">Aanvragen voor de programmatie van een nieuwe school en de oprichting van een nieuwe onderwijsvorm en/of een nieuw type die als deadline 30 november hebben worden voorafgaandelijk bezorgd aan het team Onderwijsaanbod en -organisatie en dit uiterlijk op </w:t>
      </w:r>
      <w:r w:rsidRPr="794617DB">
        <w:rPr>
          <w:b/>
          <w:bCs/>
        </w:rPr>
        <w:t xml:space="preserve">20 oktober </w:t>
      </w:r>
      <w:r w:rsidR="6C70E7D7" w:rsidRPr="794617DB">
        <w:rPr>
          <w:b/>
          <w:bCs/>
        </w:rPr>
        <w:t xml:space="preserve">2026 </w:t>
      </w:r>
      <w:r>
        <w:t xml:space="preserve">via </w:t>
      </w:r>
      <w:hyperlink r:id="rId15">
        <w:r w:rsidRPr="794617DB">
          <w:rPr>
            <w:u w:val="single"/>
          </w:rPr>
          <w:t>leerplichtonderwijs@g-o.be</w:t>
        </w:r>
      </w:hyperlink>
      <w:r>
        <w:t xml:space="preserve">. Eind oktober zit de PBD samen met het team leerplichtonderwijs om de dossiers te bekijken. Mogen we u vragen om uw dossier beknopt en relevant te houden.  </w:t>
      </w:r>
    </w:p>
    <w:p w14:paraId="369370F2" w14:textId="77777777" w:rsidR="00EF4E3D" w:rsidRPr="00AA139B" w:rsidRDefault="00EF4E3D" w:rsidP="00EF4E3D">
      <w:pPr>
        <w:pStyle w:val="Genummerdelijst"/>
        <w:numPr>
          <w:ilvl w:val="0"/>
          <w:numId w:val="0"/>
        </w:numPr>
        <w:jc w:val="both"/>
      </w:pPr>
    </w:p>
    <w:p w14:paraId="5160B8C6" w14:textId="77B9F9D2" w:rsidR="00EF4E3D" w:rsidRPr="00233C2F" w:rsidRDefault="00EF4E3D" w:rsidP="00EF4E3D">
      <w:pPr>
        <w:pStyle w:val="Genummerdelijst"/>
        <w:numPr>
          <w:ilvl w:val="0"/>
          <w:numId w:val="0"/>
        </w:numPr>
        <w:jc w:val="both"/>
      </w:pPr>
      <w:r>
        <w:t xml:space="preserve">Tussen </w:t>
      </w:r>
      <w:r w:rsidR="4970760C" w:rsidRPr="794617DB">
        <w:rPr>
          <w:b/>
          <w:bCs/>
        </w:rPr>
        <w:t>2</w:t>
      </w:r>
      <w:r w:rsidRPr="794617DB">
        <w:rPr>
          <w:b/>
          <w:bCs/>
        </w:rPr>
        <w:t xml:space="preserve"> en 1</w:t>
      </w:r>
      <w:r w:rsidR="1288E908" w:rsidRPr="794617DB">
        <w:rPr>
          <w:b/>
          <w:bCs/>
        </w:rPr>
        <w:t xml:space="preserve">3 </w:t>
      </w:r>
      <w:r w:rsidRPr="794617DB">
        <w:rPr>
          <w:b/>
          <w:bCs/>
        </w:rPr>
        <w:t>november</w:t>
      </w:r>
      <w:r>
        <w:t xml:space="preserve"> kunnen scholen die een aanvraag hebben ingediend uitgenodigd worden voor een individueel gesprek om verdere ondersteuning te bieden en het dossier te versterken. Dit impliceert dat er geen aanvragen kunnen ingediend worden bij het AgODi vóór </w:t>
      </w:r>
      <w:r w:rsidRPr="794617DB">
        <w:rPr>
          <w:b/>
          <w:bCs/>
        </w:rPr>
        <w:t>1</w:t>
      </w:r>
      <w:r w:rsidR="5C6AFF66" w:rsidRPr="794617DB">
        <w:rPr>
          <w:b/>
          <w:bCs/>
        </w:rPr>
        <w:t xml:space="preserve">3 </w:t>
      </w:r>
      <w:r w:rsidRPr="794617DB">
        <w:rPr>
          <w:b/>
          <w:bCs/>
        </w:rPr>
        <w:t>november</w:t>
      </w:r>
      <w:r>
        <w:t xml:space="preserve">. </w:t>
      </w:r>
    </w:p>
    <w:p w14:paraId="069D5B00" w14:textId="77777777" w:rsidR="00EF4E3D" w:rsidRPr="00233C2F" w:rsidRDefault="00EF4E3D" w:rsidP="00EF4E3D">
      <w:pPr>
        <w:pStyle w:val="Genummerdelijst"/>
        <w:numPr>
          <w:ilvl w:val="0"/>
          <w:numId w:val="0"/>
        </w:numPr>
        <w:jc w:val="both"/>
      </w:pPr>
    </w:p>
    <w:p w14:paraId="5DB8C506" w14:textId="77777777" w:rsidR="00EF4E3D" w:rsidRPr="00233C2F" w:rsidRDefault="00EF4E3D" w:rsidP="00EF4E3D">
      <w:pPr>
        <w:pStyle w:val="Genummerdelijst"/>
        <w:numPr>
          <w:ilvl w:val="0"/>
          <w:numId w:val="0"/>
        </w:numPr>
        <w:jc w:val="both"/>
      </w:pPr>
      <w:r>
        <w:t xml:space="preserve">Dossiers die niet bij het team NeO werden ingediend, zijn zeer moeilijk verdedigbaar tijdens de adviesronde in de VLOR. </w:t>
      </w:r>
    </w:p>
    <w:p w14:paraId="146B4F99" w14:textId="77777777" w:rsidR="00EF4E3D" w:rsidRPr="00233C2F" w:rsidRDefault="00EF4E3D" w:rsidP="00EF4E3D">
      <w:pPr>
        <w:pStyle w:val="Genummerdelijst"/>
        <w:numPr>
          <w:ilvl w:val="0"/>
          <w:numId w:val="0"/>
        </w:numPr>
        <w:jc w:val="both"/>
      </w:pPr>
    </w:p>
    <w:p w14:paraId="73D960F1" w14:textId="77777777" w:rsidR="00EF4E3D" w:rsidRDefault="00EF4E3D" w:rsidP="00EF4E3D">
      <w:pPr>
        <w:pStyle w:val="Genummerdelijst"/>
        <w:numPr>
          <w:ilvl w:val="0"/>
          <w:numId w:val="0"/>
        </w:numPr>
        <w:jc w:val="both"/>
      </w:pPr>
      <w:r w:rsidRPr="00233C2F">
        <w:lastRenderedPageBreak/>
        <w:t>Omdat wijzigingen in het onderwijsaanbod ook implicaties kunnen hebben op andere scholen, is het aangewezen om binnen eenzelfde regio elkaar voorafgaandelijk te informeren en zo nodig te overleggen.</w:t>
      </w:r>
      <w:r>
        <w:t xml:space="preserve"> </w:t>
      </w:r>
    </w:p>
    <w:p w14:paraId="7568FEE0" w14:textId="77777777" w:rsidR="00EF4E3D" w:rsidRDefault="00EF4E3D" w:rsidP="00EF4E3D">
      <w:pPr>
        <w:pStyle w:val="Genummerdelijst"/>
        <w:numPr>
          <w:ilvl w:val="0"/>
          <w:numId w:val="0"/>
        </w:numPr>
        <w:jc w:val="both"/>
      </w:pPr>
    </w:p>
    <w:p w14:paraId="5806C4FE" w14:textId="77777777" w:rsidR="00EF4E3D" w:rsidRPr="00A115F8" w:rsidRDefault="00EF4E3D" w:rsidP="00EF4E3D">
      <w:pPr>
        <w:pStyle w:val="Genummerdelijst"/>
        <w:numPr>
          <w:ilvl w:val="0"/>
          <w:numId w:val="0"/>
        </w:numPr>
        <w:jc w:val="both"/>
      </w:pPr>
      <w:r w:rsidRPr="003D1098">
        <w:rPr>
          <w:b/>
          <w:bCs/>
        </w:rPr>
        <w:t xml:space="preserve">Wanneer je een programmatieaanvraag indient bij het AgODi stuur dit dan ook steeds door naar </w:t>
      </w:r>
      <w:hyperlink r:id="rId16" w:history="1">
        <w:r w:rsidRPr="003D1098">
          <w:rPr>
            <w:rStyle w:val="Hyperlink"/>
            <w:b/>
            <w:bCs/>
          </w:rPr>
          <w:t>leerplichtonderwijs@g-o.be</w:t>
        </w:r>
      </w:hyperlink>
      <w:r w:rsidRPr="003D1098">
        <w:rPr>
          <w:b/>
          <w:bCs/>
        </w:rPr>
        <w:t>.</w:t>
      </w:r>
      <w:r>
        <w:t xml:space="preserve"> </w:t>
      </w:r>
      <w:r w:rsidRPr="00A115F8">
        <w:t xml:space="preserve">Op die manier zijn wij op de hoogte van alle ingediende programmatieaanvragen in voorbereiding naar de verdediging in de VLOR. </w:t>
      </w:r>
      <w:r w:rsidRPr="00B636EE">
        <w:t xml:space="preserve">Dossiers die niet bij het team NeO werden ingediend, zijn zeer moeilijk verdedigbaar tijdens de adviesronde in de VLOR. </w:t>
      </w:r>
      <w:r w:rsidRPr="00A115F8">
        <w:t>Daarnaast kunnen we op deze manier ook nakijken of alle aanvragen ontvangen werden door AgODi en dus behandeld worden.</w:t>
      </w:r>
    </w:p>
    <w:p w14:paraId="16C03A97" w14:textId="77777777" w:rsidR="00EF4E3D" w:rsidRDefault="00EF4E3D" w:rsidP="00EF4E3D">
      <w:pPr>
        <w:pStyle w:val="Kop1"/>
      </w:pPr>
      <w:bookmarkStart w:id="5" w:name="_Toc171410813"/>
      <w:bookmarkStart w:id="6" w:name="_Toc237347390"/>
      <w:r>
        <w:t xml:space="preserve">Schrijfwijzer- </w:t>
      </w:r>
      <w:bookmarkStart w:id="7" w:name="_Toc171331233"/>
      <w:bookmarkStart w:id="8" w:name="_Toc171331425"/>
      <w:r>
        <w:t>Motivering van de aanvraag van een opleidingsvorm en type</w:t>
      </w:r>
      <w:bookmarkEnd w:id="5"/>
      <w:bookmarkEnd w:id="6"/>
      <w:bookmarkEnd w:id="7"/>
      <w:bookmarkEnd w:id="8"/>
    </w:p>
    <w:p w14:paraId="76107951" w14:textId="77777777" w:rsidR="007276F3" w:rsidRDefault="007276F3" w:rsidP="007276F3">
      <w:pPr>
        <w:jc w:val="both"/>
        <w:rPr>
          <w:lang w:val="nl-BE"/>
        </w:rPr>
      </w:pPr>
      <w:r>
        <w:rPr>
          <w:lang w:val="nl-BE"/>
        </w:rPr>
        <w:t>Hou het programmatiedossier beknopt en helder. Vermijd lange opsommingen en beperk je tot relevante informatie.</w:t>
      </w:r>
    </w:p>
    <w:p w14:paraId="710B0226" w14:textId="77777777" w:rsidR="007276F3" w:rsidRPr="00EE4C83" w:rsidRDefault="007276F3" w:rsidP="007276F3">
      <w:pPr>
        <w:jc w:val="both"/>
        <w:rPr>
          <w:i/>
          <w:iCs/>
          <w:lang w:val="nl-BE"/>
        </w:rPr>
      </w:pPr>
      <w:r w:rsidRPr="00233C2F">
        <w:rPr>
          <w:i/>
          <w:iCs/>
          <w:lang w:val="nl-BE"/>
        </w:rPr>
        <w:t>Bijvoorbeeld: Beperkt je tot relevante expertise: in een vroegere aanvraag werd bijv. een vorming rond orgaandonatie meegegeven in de opsomming van de opgedane expertise. Een ander voorbeeld gaat over ellenlange opsommingen van activiteiten met leerlingen. Beter is het om aan te geven dat je veel activiteiten met leerlingen onderneemt en wat daar de doelmatigheid van is.</w:t>
      </w:r>
      <w:r w:rsidRPr="00EE4C83">
        <w:rPr>
          <w:i/>
          <w:iCs/>
          <w:lang w:val="nl-BE"/>
        </w:rPr>
        <w:t xml:space="preserve"> </w:t>
      </w:r>
    </w:p>
    <w:p w14:paraId="4E5E5108" w14:textId="77777777" w:rsidR="007276F3" w:rsidRDefault="007276F3" w:rsidP="007276F3">
      <w:pPr>
        <w:pStyle w:val="Kop2"/>
      </w:pPr>
      <w:bookmarkStart w:id="9" w:name="_Toc171331235"/>
      <w:bookmarkStart w:id="10" w:name="_Toc171331427"/>
      <w:bookmarkStart w:id="11" w:name="_Toc171410815"/>
      <w:bookmarkStart w:id="12" w:name="_Toc237347391"/>
      <w:r>
        <w:t>omgevingsanalyse die de noodzaak, doelmatigheid en leefbaarheid van de aanvraag motiveert, op basis van de doelgroep</w:t>
      </w:r>
      <w:bookmarkEnd w:id="9"/>
      <w:bookmarkEnd w:id="10"/>
      <w:bookmarkEnd w:id="11"/>
      <w:bookmarkEnd w:id="12"/>
    </w:p>
    <w:p w14:paraId="13578909" w14:textId="77777777" w:rsidR="007276F3" w:rsidRPr="00F22D71" w:rsidRDefault="007276F3" w:rsidP="007276F3">
      <w:pPr>
        <w:rPr>
          <w:lang w:val="nl-BE"/>
        </w:rPr>
      </w:pPr>
    </w:p>
    <w:p w14:paraId="2030CBAE" w14:textId="77777777" w:rsidR="007276F3" w:rsidRPr="00510340" w:rsidRDefault="007276F3" w:rsidP="007276F3">
      <w:pPr>
        <w:jc w:val="both"/>
      </w:pPr>
      <w:r>
        <w:rPr>
          <w:lang w:val="nl-BE"/>
        </w:rPr>
        <w:t xml:space="preserve">Geeft kort aan wat de </w:t>
      </w:r>
      <w:r w:rsidRPr="00510340">
        <w:rPr>
          <w:b/>
          <w:lang w:val="nl-BE"/>
        </w:rPr>
        <w:t>visie</w:t>
      </w:r>
      <w:r>
        <w:rPr>
          <w:lang w:val="nl-BE"/>
        </w:rPr>
        <w:t xml:space="preserve"> is op de programmatie van het type en/of de opleidingsvorm. De visie gaat over waarom je de programmatie wil doen, voor wie (doelgroep) en welke resultaten beoogd worden. De visie gaat niet over hoe je dit wil realiseren. De concrete aanpak is onderwerp van een actieplan, dat niet moet toegevoegd worden aan de programmatieaanvraag. </w:t>
      </w:r>
    </w:p>
    <w:p w14:paraId="0B02888A" w14:textId="77777777" w:rsidR="007276F3" w:rsidRDefault="007276F3" w:rsidP="007276F3">
      <w:pPr>
        <w:jc w:val="both"/>
        <w:rPr>
          <w:lang w:val="nl-BE"/>
        </w:rPr>
      </w:pPr>
      <w:r>
        <w:t>Wanneer je aanvragen</w:t>
      </w:r>
      <w:r>
        <w:rPr>
          <w:lang w:val="nl-BE"/>
        </w:rPr>
        <w:t xml:space="preserve"> voor meerdere types indient, moet je verschillende dossiers opmaken met een motivatie gespecificeerd per type.</w:t>
      </w:r>
    </w:p>
    <w:p w14:paraId="7B3CBDB1" w14:textId="77777777" w:rsidR="007276F3" w:rsidRDefault="007276F3" w:rsidP="007276F3">
      <w:pPr>
        <w:jc w:val="both"/>
        <w:rPr>
          <w:lang w:val="nl-BE"/>
        </w:rPr>
      </w:pPr>
      <w:r>
        <w:rPr>
          <w:lang w:val="nl-BE"/>
        </w:rPr>
        <w:t>Schrijf je dossier op actieve wijze en niet in de voorwaardelijke vorm. Maak dus geen gebruik van woorden zoals ‘zouden kunnen’ maar gebruik ‘we zetten in op’ of ‘we gaan dit doen’.</w:t>
      </w:r>
    </w:p>
    <w:p w14:paraId="64462BE8" w14:textId="77777777" w:rsidR="007276F3" w:rsidRDefault="007276F3" w:rsidP="007276F3">
      <w:pPr>
        <w:jc w:val="both"/>
        <w:rPr>
          <w:lang w:val="nl-BE"/>
        </w:rPr>
      </w:pPr>
      <w:r>
        <w:rPr>
          <w:lang w:val="nl-BE"/>
        </w:rPr>
        <w:t>Een daling van het aantal leerlingen mag nooit een motivering zijn voor een programmatie. Een profielverschuiving, afstemming met het aanbod van het gewoon secundair onderwijs of een lacune in het aanbod in de regio kan wel een programmatie rechtvaardigen.</w:t>
      </w:r>
    </w:p>
    <w:p w14:paraId="730F3FD1" w14:textId="77777777" w:rsidR="007276F3" w:rsidRDefault="007276F3" w:rsidP="007276F3">
      <w:pPr>
        <w:jc w:val="both"/>
        <w:rPr>
          <w:lang w:val="nl-BE"/>
        </w:rPr>
      </w:pPr>
      <w:r w:rsidRPr="00233C2F">
        <w:rPr>
          <w:lang w:val="nl-BE"/>
        </w:rPr>
        <w:t>Toon aan wat de voedingsbodem is voor de programmatie en geeft het rekruteringsgebied aan. Doe een inschatting van het potentiële leerlingenaantal.</w:t>
      </w:r>
    </w:p>
    <w:p w14:paraId="2B101B48" w14:textId="77777777" w:rsidR="007276F3" w:rsidRDefault="007276F3" w:rsidP="007276F3">
      <w:pPr>
        <w:jc w:val="both"/>
        <w:rPr>
          <w:lang w:val="nl-BE"/>
        </w:rPr>
      </w:pPr>
      <w:r w:rsidRPr="00E646CF">
        <w:rPr>
          <w:lang w:val="nl-BE"/>
        </w:rPr>
        <w:t>Vergeet, in voorkomend geval, ook niet te vermelden dat er geografische elementen zijn die je rekruteringsgebied bepalen (een rivier, een kanaal, een autosnelweg, …)</w:t>
      </w:r>
      <w:r w:rsidRPr="00E646CF">
        <w:rPr>
          <w:lang w:val="nl-BE"/>
        </w:rPr>
        <w:br/>
      </w:r>
      <w:r w:rsidRPr="006A10A7">
        <w:rPr>
          <w:i/>
          <w:iCs/>
          <w:lang w:val="nl-BE"/>
        </w:rPr>
        <w:t xml:space="preserve">Bijvoorbeeld: het kan zijn dat een school een concurrentieel aanbod wil organiseren op 15 kilometer </w:t>
      </w:r>
      <w:r w:rsidRPr="006A10A7">
        <w:rPr>
          <w:i/>
          <w:iCs/>
          <w:lang w:val="nl-BE"/>
        </w:rPr>
        <w:lastRenderedPageBreak/>
        <w:t>afstand van een andere school omwille van de vaststelling dat er geografische barrières zijn die maken dat de programmatie toch voldoende leefbaarheid biedt.</w:t>
      </w:r>
    </w:p>
    <w:p w14:paraId="23F3516E" w14:textId="77777777" w:rsidR="007276F3" w:rsidRDefault="007276F3" w:rsidP="007276F3">
      <w:pPr>
        <w:jc w:val="both"/>
        <w:rPr>
          <w:lang w:val="nl-BE"/>
        </w:rPr>
      </w:pPr>
      <w:r>
        <w:rPr>
          <w:lang w:val="nl-BE"/>
        </w:rPr>
        <w:t xml:space="preserve">Bij meerdere programmaties in de scholengroep of aangrenzende scholengroepen moet er over gewaakt worden dat elkaars scholen niet worden aangeduid als voedingsbodem. Dit zou immers betekenen dat er een overlap in aanbod ontstaat, in plaats van complementariteit. </w:t>
      </w:r>
    </w:p>
    <w:p w14:paraId="4887AC3F" w14:textId="77777777" w:rsidR="007276F3" w:rsidRDefault="007276F3" w:rsidP="007276F3">
      <w:pPr>
        <w:jc w:val="both"/>
        <w:rPr>
          <w:lang w:val="nl-BE"/>
        </w:rPr>
      </w:pPr>
      <w:r>
        <w:rPr>
          <w:lang w:val="nl-BE"/>
        </w:rPr>
        <w:t xml:space="preserve">Toon aan dat school ingebed is in het sociaal weefsel en zich positioneert in het lokaal netwerk. Dit betekent bijvoorbeeld dat de activiteiten die je school onderneemt in de regio bekend zijn, dat er contacten zijn met lokale sociale, culturele, sportieve verenigingen, … </w:t>
      </w:r>
    </w:p>
    <w:p w14:paraId="17E7CB13" w14:textId="77777777" w:rsidR="007276F3" w:rsidRDefault="007276F3" w:rsidP="007276F3">
      <w:pPr>
        <w:jc w:val="both"/>
        <w:rPr>
          <w:lang w:val="nl-BE"/>
        </w:rPr>
      </w:pPr>
      <w:r>
        <w:rPr>
          <w:lang w:val="nl-BE"/>
        </w:rPr>
        <w:t>Benoem het CLB als schoolnabije partner en niet als externe partner.</w:t>
      </w:r>
    </w:p>
    <w:p w14:paraId="326657BE" w14:textId="77777777" w:rsidR="007276F3" w:rsidRDefault="007276F3" w:rsidP="007276F3">
      <w:pPr>
        <w:jc w:val="both"/>
        <w:rPr>
          <w:lang w:val="nl-BE"/>
        </w:rPr>
      </w:pPr>
      <w:r>
        <w:rPr>
          <w:lang w:val="nl-BE"/>
        </w:rPr>
        <w:t>Geef aan welke samenwerkingsverbanden er zijn met partners uit andere beleidsdomeinen zoals welzijn. Bijvoorbeeld in het kader van crisismanagement, time-out, …</w:t>
      </w:r>
    </w:p>
    <w:p w14:paraId="1B40E493" w14:textId="545E0AB6" w:rsidR="007276F3" w:rsidRDefault="007276F3" w:rsidP="007276F3">
      <w:pPr>
        <w:jc w:val="both"/>
        <w:rPr>
          <w:lang w:val="nl-BE"/>
        </w:rPr>
      </w:pPr>
      <w:r>
        <w:rPr>
          <w:lang w:val="nl-BE"/>
        </w:rPr>
        <w:t xml:space="preserve">Je moet je ervan bewust zijn dat je dossier gelezen wordt door alle onderwijsverstrekkers, AgODi, </w:t>
      </w:r>
      <w:r w:rsidR="00B7227B">
        <w:rPr>
          <w:lang w:val="nl-BE"/>
        </w:rPr>
        <w:t xml:space="preserve">en </w:t>
      </w:r>
      <w:r>
        <w:rPr>
          <w:lang w:val="nl-BE"/>
        </w:rPr>
        <w:t>de VLOR. Dat betekent dan ook dat je goed moet nadenken vooraleer je iets schrijft en je erover waakt dat oneigenlijke maar pragmatische praktijken niet in de kijker worden gezet. Schrijf bijvoorbeeld niet in het dossier dat CLB-medewerkers aangeven dat leerlingen geen verslag BuSO OV4 type 9 krijgen omdat er geen aanbod is in de regio.</w:t>
      </w:r>
    </w:p>
    <w:p w14:paraId="238D98FF" w14:textId="77777777" w:rsidR="007276F3" w:rsidRPr="00430663" w:rsidRDefault="007276F3" w:rsidP="007276F3">
      <w:pPr>
        <w:pStyle w:val="Kop2"/>
      </w:pPr>
      <w:bookmarkStart w:id="13" w:name="_Toc171331236"/>
      <w:bookmarkStart w:id="14" w:name="_Toc171331428"/>
      <w:bookmarkStart w:id="15" w:name="_Toc171410816"/>
      <w:bookmarkStart w:id="16" w:name="_Toc237347392"/>
      <w:r w:rsidRPr="003F20FB">
        <w:t>aangepaste begeleidingsmogelijkheden met inbegrip van schoolexterne begeleidingsmogelijkheden</w:t>
      </w:r>
      <w:bookmarkEnd w:id="13"/>
      <w:bookmarkEnd w:id="14"/>
      <w:bookmarkEnd w:id="15"/>
      <w:bookmarkEnd w:id="16"/>
      <w:r w:rsidRPr="003F20FB">
        <w:t xml:space="preserve"> </w:t>
      </w:r>
    </w:p>
    <w:p w14:paraId="0A332DF4" w14:textId="77777777" w:rsidR="007276F3" w:rsidRDefault="007276F3" w:rsidP="007276F3">
      <w:pPr>
        <w:jc w:val="both"/>
        <w:rPr>
          <w:lang w:val="nl-BE"/>
        </w:rPr>
      </w:pPr>
      <w:r w:rsidRPr="003F20FB">
        <w:rPr>
          <w:lang w:val="nl-BE"/>
        </w:rPr>
        <w:t>Bij de omgevingsanalyse worden de aangepaste begeleidingsmogelijkheden met inbegrip van schoolexterne begeleidingsmogelijkheden (vb. Welzijnsinstellingen, MFC’s, semi-internaten, ….) voor de betreffende populatie per combinatie van type en opleidingsvorm in kaart gebracht, en, als dat niet het geval is, wordt dat dan afdoende gemotiveerd;</w:t>
      </w:r>
    </w:p>
    <w:p w14:paraId="6876AFC5" w14:textId="77777777" w:rsidR="007276F3" w:rsidRDefault="007276F3" w:rsidP="007276F3">
      <w:pPr>
        <w:pStyle w:val="Kop2"/>
      </w:pPr>
      <w:bookmarkStart w:id="17" w:name="_Toc171331237"/>
      <w:bookmarkStart w:id="18" w:name="_Toc171331429"/>
      <w:bookmarkStart w:id="19" w:name="_Toc171410817"/>
      <w:bookmarkStart w:id="20" w:name="_Toc237347393"/>
      <w:r w:rsidRPr="0018759B">
        <w:t>expertise voor het bijkomend aanbod</w:t>
      </w:r>
      <w:bookmarkEnd w:id="17"/>
      <w:bookmarkEnd w:id="18"/>
      <w:bookmarkEnd w:id="19"/>
      <w:bookmarkEnd w:id="20"/>
      <w:r w:rsidRPr="0018759B">
        <w:t xml:space="preserve"> </w:t>
      </w:r>
    </w:p>
    <w:p w14:paraId="2C42195F" w14:textId="77777777" w:rsidR="007276F3" w:rsidRDefault="007276F3" w:rsidP="007276F3">
      <w:r>
        <w:rPr>
          <w:lang w:val="nl-BE"/>
        </w:rPr>
        <w:t xml:space="preserve">Indien er reeds expertise in huis is </w:t>
      </w:r>
      <w:r>
        <w:t>om de leerlingen vanaf 1 september gepast te kunnen begeleiden en ondersteunen, beschrijf die hier. Geef aan welke professionaliseringstrajecten er reeds al gelopen werden in functie van de doelgroep.</w:t>
      </w:r>
    </w:p>
    <w:p w14:paraId="7ED40E33" w14:textId="2782CB73" w:rsidR="007276F3" w:rsidRDefault="007276F3" w:rsidP="007276F3">
      <w:pPr>
        <w:pStyle w:val="Kop2"/>
      </w:pPr>
      <w:bookmarkStart w:id="21" w:name="_Toc171331238"/>
      <w:bookmarkStart w:id="22" w:name="_Toc171331430"/>
      <w:bookmarkStart w:id="23" w:name="_Toc171410818"/>
      <w:bookmarkStart w:id="24" w:name="_Toc237347394"/>
      <w:r w:rsidRPr="00F1096C">
        <w:t>recent</w:t>
      </w:r>
      <w:r>
        <w:t>e</w:t>
      </w:r>
      <w:r w:rsidRPr="00F1096C">
        <w:t xml:space="preserve"> </w:t>
      </w:r>
      <w:r>
        <w:t xml:space="preserve">of geplande </w:t>
      </w:r>
      <w:r w:rsidRPr="00F1096C">
        <w:t>inspanningen rond professionalisering van het team voor het nieuwe</w:t>
      </w:r>
      <w:bookmarkEnd w:id="21"/>
      <w:bookmarkEnd w:id="22"/>
      <w:bookmarkEnd w:id="23"/>
      <w:r w:rsidR="004C4078">
        <w:t xml:space="preserve"> aanbod</w:t>
      </w:r>
      <w:r w:rsidRPr="00F1096C">
        <w:t xml:space="preserve"> </w:t>
      </w:r>
      <w:r w:rsidR="00780EA7" w:rsidRPr="00780EA7">
        <w:t>of zijn dergelijke inspanningen gepland</w:t>
      </w:r>
      <w:bookmarkEnd w:id="24"/>
    </w:p>
    <w:p w14:paraId="2831BFAD" w14:textId="77777777" w:rsidR="007276F3" w:rsidRDefault="007276F3" w:rsidP="007276F3">
      <w:pPr>
        <w:rPr>
          <w:lang w:val="nl-BE"/>
        </w:rPr>
      </w:pPr>
      <w:r w:rsidRPr="00F1096C">
        <w:rPr>
          <w:lang w:val="nl-BE"/>
        </w:rPr>
        <w:t>Het dossier geeft aan of er recent inspanningen rond professionalisering van het team voor het nieuwe aanbod werden geleverd en geeft aan de welke; het dossier geeft aan of er dergelijke inspanningen om het personeel te professionaliseren gepland zijn</w:t>
      </w:r>
      <w:r>
        <w:rPr>
          <w:lang w:val="nl-BE"/>
        </w:rPr>
        <w:t>.</w:t>
      </w:r>
    </w:p>
    <w:p w14:paraId="17932126" w14:textId="77777777" w:rsidR="007276F3" w:rsidRDefault="007276F3" w:rsidP="007276F3">
      <w:pPr>
        <w:spacing w:after="0" w:line="240" w:lineRule="auto"/>
        <w:jc w:val="both"/>
      </w:pPr>
      <w:r>
        <w:t xml:space="preserve">Geef aan welke professionaliseringstrajecten zullen gelopen worden of al gelopen zijn in functie van de doelgroep. Daarbij moet je je ervan bewust zijn dat er voldoende expertise in huis moet zijn om de leerlingen vanaf 1 september gepast te kunnen begeleiden en ondersteunen. Concreet betekent dit dat er al expertise in huis moet zijn, wat niet wil zeggen dat verdere uitdieping niet in een later stadium kan gebeuren. </w:t>
      </w:r>
    </w:p>
    <w:p w14:paraId="026B655B" w14:textId="77777777" w:rsidR="007276F3" w:rsidRDefault="007276F3" w:rsidP="007276F3">
      <w:pPr>
        <w:spacing w:after="0" w:line="240" w:lineRule="auto"/>
        <w:jc w:val="both"/>
      </w:pPr>
    </w:p>
    <w:p w14:paraId="6D1C1086" w14:textId="77777777" w:rsidR="007276F3" w:rsidRPr="00FA6E96" w:rsidRDefault="007276F3" w:rsidP="007276F3">
      <w:pPr>
        <w:spacing w:after="0" w:line="240" w:lineRule="auto"/>
        <w:jc w:val="both"/>
        <w:rPr>
          <w:lang w:val="nl-BE"/>
        </w:rPr>
      </w:pPr>
      <w:r>
        <w:t xml:space="preserve">Wanneer je externe expertise betrekt, geef dit dan duidelijk aan. </w:t>
      </w:r>
      <w:r>
        <w:rPr>
          <w:lang w:val="nl-BE"/>
        </w:rPr>
        <w:t>Expertise binnen Welzijn (MFC’s) is zeker een plus, maar mag niet de basis zijn voor de motivering.</w:t>
      </w:r>
    </w:p>
    <w:p w14:paraId="68B2D4EC" w14:textId="77777777" w:rsidR="007276F3" w:rsidRPr="00E77F4B" w:rsidRDefault="007276F3" w:rsidP="007276F3">
      <w:pPr>
        <w:rPr>
          <w:lang w:val="nl-BE"/>
        </w:rPr>
      </w:pPr>
    </w:p>
    <w:p w14:paraId="2F9F5666" w14:textId="77777777" w:rsidR="007276F3" w:rsidRDefault="007276F3" w:rsidP="007276F3">
      <w:pPr>
        <w:pStyle w:val="Kop2"/>
      </w:pPr>
      <w:bookmarkStart w:id="25" w:name="_Toc171331239"/>
      <w:bookmarkStart w:id="26" w:name="_Toc171331431"/>
      <w:bookmarkStart w:id="27" w:name="_Toc171410819"/>
      <w:bookmarkStart w:id="28" w:name="_Toc237347395"/>
      <w:r>
        <w:t>vereiste infrastructurele en materiële voorzieningen</w:t>
      </w:r>
      <w:bookmarkEnd w:id="25"/>
      <w:bookmarkEnd w:id="26"/>
      <w:bookmarkEnd w:id="27"/>
      <w:bookmarkEnd w:id="28"/>
    </w:p>
    <w:p w14:paraId="0EC259C7" w14:textId="77777777" w:rsidR="007276F3" w:rsidRDefault="007276F3" w:rsidP="007276F3">
      <w:pPr>
        <w:jc w:val="both"/>
        <w:rPr>
          <w:lang w:val="nl-BE"/>
        </w:rPr>
      </w:pPr>
      <w:r>
        <w:rPr>
          <w:lang w:val="nl-BE"/>
        </w:rPr>
        <w:t>Geef duidelijk aan hoe de fysieke ruimte, met inbegrip van de buitenruimte, en de materiële voorzieningen gebruikt worden in functie van de doelgroep.</w:t>
      </w:r>
    </w:p>
    <w:p w14:paraId="50FAEF26" w14:textId="77777777" w:rsidR="007276F3" w:rsidRDefault="007276F3" w:rsidP="007276F3">
      <w:pPr>
        <w:jc w:val="both"/>
        <w:rPr>
          <w:lang w:val="nl-BE"/>
        </w:rPr>
      </w:pPr>
      <w:r>
        <w:rPr>
          <w:lang w:val="nl-BE"/>
        </w:rPr>
        <w:t xml:space="preserve">Vermeld duidelijk dat het gebouw waar de leerlingen lessen volgen toegankelijk is voor de beoogde doelgroep. </w:t>
      </w:r>
    </w:p>
    <w:p w14:paraId="45B56610" w14:textId="77777777" w:rsidR="007276F3" w:rsidRDefault="007276F3" w:rsidP="007276F3">
      <w:pPr>
        <w:jc w:val="both"/>
        <w:rPr>
          <w:lang w:val="nl-BE"/>
        </w:rPr>
      </w:pPr>
      <w:r>
        <w:rPr>
          <w:lang w:val="nl-BE"/>
        </w:rPr>
        <w:t>Vaak lezen we in dossiers dat er een “Time-out ruimte” is of wordt voorzien. “Time-out” is een schoolvervangend programma dat georganiseerd wordt door welzijnsvoorzieningen. In onderwijs gaat het over een ruimte waar de leerling tijdelijk kan verblijven om tot rust te komen. Beter is dan ook het gebruik van TAVA (tijdelijke afwezigheid van aandacht), rustruimte, stille ruimte, …</w:t>
      </w:r>
    </w:p>
    <w:p w14:paraId="5B1944CF" w14:textId="77777777" w:rsidR="007276F3" w:rsidRDefault="007276F3" w:rsidP="007276F3">
      <w:pPr>
        <w:pStyle w:val="Kop2"/>
      </w:pPr>
      <w:bookmarkStart w:id="29" w:name="_Toc171410820"/>
      <w:bookmarkStart w:id="30" w:name="_Toc237347396"/>
      <w:r w:rsidRPr="004C6494">
        <w:t>als het gaat over de aanvraag voor de oprichting van een nieuw type of een nieuwe opleidingsvorm in een bestaande school, is er onderhandeld met het lokaal onderhandelingscomité van die school of scholen.</w:t>
      </w:r>
      <w:bookmarkEnd w:id="29"/>
      <w:bookmarkEnd w:id="30"/>
      <w:r w:rsidRPr="004C6494">
        <w:t xml:space="preserve"> </w:t>
      </w:r>
    </w:p>
    <w:p w14:paraId="7371A099" w14:textId="77777777" w:rsidR="007276F3" w:rsidRPr="004C6494" w:rsidRDefault="007276F3" w:rsidP="007276F3">
      <w:pPr>
        <w:jc w:val="both"/>
        <w:rPr>
          <w:lang w:val="nl-BE"/>
        </w:rPr>
      </w:pPr>
      <w:r w:rsidRPr="004C6494">
        <w:rPr>
          <w:lang w:val="nl-BE"/>
        </w:rPr>
        <w:t>De inhoud van dat protocol wordt kort beschreven.</w:t>
      </w:r>
    </w:p>
    <w:p w14:paraId="31CE4003" w14:textId="77777777" w:rsidR="007276F3" w:rsidRDefault="007276F3" w:rsidP="007276F3">
      <w:pPr>
        <w:spacing w:after="0" w:line="240" w:lineRule="auto"/>
        <w:rPr>
          <w:lang w:val="nl-BE"/>
        </w:rPr>
      </w:pPr>
    </w:p>
    <w:p w14:paraId="507A7F5E" w14:textId="77777777" w:rsidR="007276F3" w:rsidRDefault="007276F3" w:rsidP="007276F3">
      <w:pPr>
        <w:pStyle w:val="Kop2"/>
      </w:pPr>
      <w:bookmarkStart w:id="31" w:name="_Toc171331240"/>
      <w:bookmarkStart w:id="32" w:name="_Toc171331432"/>
      <w:bookmarkStart w:id="33" w:name="_Toc171410821"/>
      <w:bookmarkStart w:id="34" w:name="_Toc237347397"/>
      <w:r>
        <w:t>c</w:t>
      </w:r>
      <w:r w:rsidRPr="00B44090">
        <w:t xml:space="preserve">apaciteitstekort motiveren </w:t>
      </w:r>
      <w:r w:rsidRPr="00243899">
        <w:t>in het kader van de oprichting van een volledig nieuwe school met slechts 1 opleidingsvorm (OV1, OV2, OV3 of OV4 met één of meerdere types)</w:t>
      </w:r>
      <w:bookmarkEnd w:id="31"/>
      <w:bookmarkEnd w:id="32"/>
      <w:bookmarkEnd w:id="33"/>
      <w:bookmarkEnd w:id="34"/>
    </w:p>
    <w:p w14:paraId="37FFAFE6" w14:textId="77777777" w:rsidR="007276F3" w:rsidRPr="007276F3" w:rsidRDefault="007276F3" w:rsidP="007276F3"/>
    <w:p w14:paraId="06750F8B" w14:textId="77777777" w:rsidR="007276F3" w:rsidRPr="00B44090" w:rsidRDefault="007276F3" w:rsidP="007276F3">
      <w:pPr>
        <w:jc w:val="both"/>
        <w:rPr>
          <w:rStyle w:val="eop"/>
          <w:snapToGrid w:val="0"/>
          <w:lang w:val="nl-BE"/>
        </w:rPr>
      </w:pPr>
      <w:r w:rsidRPr="00B44090">
        <w:rPr>
          <w:snapToGrid w:val="0"/>
          <w:lang w:val="nl-BE"/>
        </w:rPr>
        <w:t>Een oprichting van een volledig nieuwe school met louter één opleidingsvorm wordt mogelijk gemaakt, maar echter enkel in regio’s waar er een aantoonbaar capaciteitstekort is voor leerlingen met een verslag voor die opleidingsvorm en als er wordt aangetoond dat het capaciteitstekort niet kan worden opgelost met een nieuwe vestigingsplaats van een bestaande school.</w:t>
      </w:r>
      <w:r>
        <w:rPr>
          <w:snapToGrid w:val="0"/>
          <w:lang w:val="nl-BE"/>
        </w:rPr>
        <w:t xml:space="preserve"> </w:t>
      </w:r>
      <w:r w:rsidRPr="00B44090">
        <w:rPr>
          <w:rStyle w:val="normaltextrun"/>
          <w:rFonts w:cs="Calibri"/>
          <w:szCs w:val="22"/>
        </w:rPr>
        <w:t>Dit capaciteitstekort dien je bijkomend te motiveren in het oprichtingsdossier.</w:t>
      </w:r>
      <w:r w:rsidRPr="00B44090">
        <w:rPr>
          <w:rStyle w:val="eop"/>
          <w:rFonts w:cs="Calibri"/>
          <w:szCs w:val="22"/>
        </w:rPr>
        <w:t> </w:t>
      </w:r>
    </w:p>
    <w:p w14:paraId="53E20B88" w14:textId="77777777" w:rsidR="007276F3" w:rsidRPr="00B44090" w:rsidRDefault="007276F3" w:rsidP="794617DB">
      <w:pPr>
        <w:pStyle w:val="paragraph"/>
        <w:spacing w:before="0" w:beforeAutospacing="0" w:after="0" w:afterAutospacing="0"/>
        <w:jc w:val="both"/>
        <w:textAlignment w:val="baseline"/>
        <w:rPr>
          <w:rStyle w:val="eop"/>
          <w:rFonts w:ascii="Calibri" w:hAnsi="Calibri" w:cs="Calibri"/>
          <w:sz w:val="22"/>
          <w:szCs w:val="22"/>
        </w:rPr>
      </w:pPr>
      <w:r w:rsidRPr="794617DB">
        <w:rPr>
          <w:rStyle w:val="eop"/>
          <w:rFonts w:ascii="Calibri" w:hAnsi="Calibri" w:cs="Calibri"/>
          <w:sz w:val="22"/>
          <w:szCs w:val="22"/>
        </w:rPr>
        <w:t xml:space="preserve">Voor wat betreft het aantonen van het </w:t>
      </w:r>
      <w:r w:rsidRPr="794617DB">
        <w:rPr>
          <w:rStyle w:val="eop"/>
          <w:rFonts w:ascii="Calibri" w:hAnsi="Calibri" w:cs="Calibri"/>
          <w:b/>
          <w:bCs/>
          <w:sz w:val="22"/>
          <w:szCs w:val="22"/>
        </w:rPr>
        <w:t>capaciteitstekort voor leerlingen met een verslag voor die opleidingsvorm</w:t>
      </w:r>
      <w:r w:rsidRPr="794617DB">
        <w:rPr>
          <w:rStyle w:val="eop"/>
          <w:rFonts w:ascii="Calibri" w:hAnsi="Calibri" w:cs="Calibri"/>
          <w:sz w:val="22"/>
          <w:szCs w:val="22"/>
        </w:rPr>
        <w:t xml:space="preserve">: probeer de blinde vlek aan te geven, bekijk het aantal weigeringen/wachtlijsten, enz. </w:t>
      </w:r>
    </w:p>
    <w:p w14:paraId="21E1378D" w14:textId="77777777" w:rsidR="007276F3" w:rsidRPr="00B44090" w:rsidRDefault="007276F3" w:rsidP="794617DB">
      <w:pPr>
        <w:pStyle w:val="paragraph"/>
        <w:spacing w:before="0" w:beforeAutospacing="0" w:after="0" w:afterAutospacing="0"/>
        <w:jc w:val="both"/>
        <w:textAlignment w:val="baseline"/>
        <w:rPr>
          <w:rStyle w:val="eop"/>
          <w:rFonts w:ascii="Calibri" w:hAnsi="Calibri" w:cs="Calibri"/>
          <w:sz w:val="22"/>
          <w:szCs w:val="22"/>
        </w:rPr>
      </w:pPr>
    </w:p>
    <w:p w14:paraId="581CD937" w14:textId="77777777" w:rsidR="007276F3" w:rsidRDefault="007276F3" w:rsidP="007276F3">
      <w:pPr>
        <w:pStyle w:val="paragraph"/>
        <w:spacing w:before="0" w:beforeAutospacing="0" w:after="0" w:afterAutospacing="0"/>
        <w:jc w:val="both"/>
        <w:textAlignment w:val="baseline"/>
        <w:rPr>
          <w:rFonts w:ascii="Calibri" w:hAnsi="Calibri" w:cs="Calibri"/>
          <w:sz w:val="22"/>
          <w:szCs w:val="22"/>
        </w:rPr>
      </w:pPr>
      <w:r w:rsidRPr="00B44090">
        <w:rPr>
          <w:rFonts w:ascii="Calibri" w:hAnsi="Calibri" w:cs="Calibri"/>
          <w:sz w:val="22"/>
          <w:szCs w:val="22"/>
        </w:rPr>
        <w:t xml:space="preserve">Voor wat betreft het aantonen dat het capaciteitstekort niet kan worden opgelost met een nieuwe vestigingsplaats van een bestaande school: je moet dit zo goed mogelijk </w:t>
      </w:r>
      <w:r w:rsidRPr="00B44090">
        <w:rPr>
          <w:rFonts w:ascii="Calibri" w:hAnsi="Calibri" w:cs="Calibri"/>
          <w:b/>
          <w:bCs/>
          <w:sz w:val="22"/>
          <w:szCs w:val="22"/>
        </w:rPr>
        <w:t>kaderen in het capaciteitstekort van de scholen in de regio</w:t>
      </w:r>
      <w:r w:rsidRPr="00B44090">
        <w:rPr>
          <w:rFonts w:ascii="Calibri" w:hAnsi="Calibri" w:cs="Calibri"/>
          <w:sz w:val="22"/>
          <w:szCs w:val="22"/>
        </w:rPr>
        <w:t>. Over een bepaald net of koepel wordt niets vermeld in de regelgeving, je hebt de keuze om dit uitgebreid of beperkt te doen.</w:t>
      </w:r>
    </w:p>
    <w:p w14:paraId="65C5E746" w14:textId="77777777" w:rsidR="007276F3" w:rsidRDefault="007276F3" w:rsidP="007276F3">
      <w:pPr>
        <w:spacing w:after="0" w:line="240" w:lineRule="auto"/>
        <w:rPr>
          <w:lang w:val="nl-BE"/>
        </w:rPr>
      </w:pPr>
    </w:p>
    <w:p w14:paraId="74464F87" w14:textId="77777777" w:rsidR="007276F3" w:rsidRPr="00213866" w:rsidRDefault="007276F3" w:rsidP="007276F3">
      <w:pPr>
        <w:pStyle w:val="Kop1"/>
      </w:pPr>
      <w:bookmarkStart w:id="35" w:name="_Toc171410822"/>
      <w:bookmarkStart w:id="36" w:name="_Toc237347398"/>
      <w:r w:rsidRPr="00213866">
        <w:t>Besluit</w:t>
      </w:r>
      <w:bookmarkEnd w:id="35"/>
      <w:bookmarkEnd w:id="36"/>
      <w:r w:rsidRPr="00213866">
        <w:t> </w:t>
      </w:r>
    </w:p>
    <w:p w14:paraId="4865EBD9" w14:textId="77777777" w:rsidR="007276F3" w:rsidRDefault="007276F3" w:rsidP="007276F3">
      <w:pPr>
        <w:pStyle w:val="paragraph"/>
        <w:spacing w:before="0" w:beforeAutospacing="0" w:after="0" w:afterAutospacing="0"/>
        <w:textAlignment w:val="baseline"/>
        <w:rPr>
          <w:rFonts w:ascii="Calibri" w:hAnsi="Calibri" w:cs="Calibri"/>
          <w:sz w:val="32"/>
          <w:szCs w:val="32"/>
        </w:rPr>
      </w:pPr>
      <w:r>
        <w:rPr>
          <w:rStyle w:val="normaltextrun"/>
          <w:rFonts w:ascii="Calibri" w:hAnsi="Calibri" w:cs="Calibri"/>
          <w:i/>
          <w:iCs/>
          <w:sz w:val="22"/>
          <w:szCs w:val="22"/>
        </w:rPr>
        <w:t>Voeg hier een besluit toe met de belangrijkste punten uit bovenstaande motivatie die de programmatieaanvraag ondersteunen.</w:t>
      </w:r>
      <w:r>
        <w:rPr>
          <w:rStyle w:val="eop"/>
          <w:rFonts w:ascii="Calibri" w:hAnsi="Calibri" w:cs="Calibri"/>
          <w:szCs w:val="22"/>
        </w:rPr>
        <w:t> </w:t>
      </w:r>
    </w:p>
    <w:p w14:paraId="0915BCC7" w14:textId="77777777" w:rsidR="007276F3" w:rsidRDefault="007276F3" w:rsidP="007276F3">
      <w:pPr>
        <w:pStyle w:val="paragraph"/>
        <w:spacing w:before="0" w:beforeAutospacing="0" w:after="0" w:afterAutospacing="0"/>
        <w:textAlignment w:val="baseline"/>
        <w:rPr>
          <w:rFonts w:ascii="Calibri" w:hAnsi="Calibri" w:cs="Calibri"/>
          <w:sz w:val="32"/>
          <w:szCs w:val="32"/>
        </w:rPr>
      </w:pPr>
      <w:r>
        <w:rPr>
          <w:rStyle w:val="eop"/>
          <w:rFonts w:ascii="Calibri" w:hAnsi="Calibri" w:cs="Calibri"/>
          <w:color w:val="C3004A"/>
          <w:sz w:val="32"/>
          <w:szCs w:val="32"/>
        </w:rPr>
        <w:lastRenderedPageBreak/>
        <w:t> </w:t>
      </w:r>
    </w:p>
    <w:p w14:paraId="21F7C2B6" w14:textId="77777777" w:rsidR="007276F3" w:rsidRPr="00213866" w:rsidRDefault="007276F3" w:rsidP="007276F3">
      <w:pPr>
        <w:pStyle w:val="Kop1"/>
      </w:pPr>
      <w:bookmarkStart w:id="37" w:name="_Toc171410823"/>
      <w:bookmarkStart w:id="38" w:name="_Toc237347399"/>
      <w:r w:rsidRPr="00213866">
        <w:t>Bijlagen</w:t>
      </w:r>
      <w:bookmarkEnd w:id="37"/>
      <w:bookmarkEnd w:id="38"/>
      <w:r w:rsidRPr="00213866">
        <w:t> </w:t>
      </w:r>
    </w:p>
    <w:p w14:paraId="38F57E3C"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Akkoord van de scholengemeenschap</w:t>
      </w:r>
    </w:p>
    <w:p w14:paraId="3CF88D87"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Akkoord van de raad van bestuur van de Scholengroep</w:t>
      </w:r>
    </w:p>
    <w:p w14:paraId="265A43B2"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 xml:space="preserve">Protocolakkoord van de onderhandelingen in het tussencomité van de Scholengroep </w:t>
      </w:r>
    </w:p>
    <w:p w14:paraId="6FE3BA5C"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rPr>
      </w:pPr>
      <w:r w:rsidRPr="006A70EA">
        <w:rPr>
          <w:rFonts w:cs="Calibri"/>
          <w:snapToGrid w:val="0"/>
          <w:color w:val="000000"/>
        </w:rPr>
        <w:t>Verslag van overleg binnen de schoolraad</w:t>
      </w:r>
    </w:p>
    <w:p w14:paraId="0E714C31" w14:textId="77777777" w:rsidR="007276F3" w:rsidRPr="006A70EA" w:rsidRDefault="007276F3" w:rsidP="007276F3">
      <w:pPr>
        <w:numPr>
          <w:ilvl w:val="0"/>
          <w:numId w:val="17"/>
        </w:numPr>
        <w:tabs>
          <w:tab w:val="left" w:pos="567"/>
        </w:tabs>
        <w:spacing w:after="0" w:line="240" w:lineRule="auto"/>
        <w:contextualSpacing/>
        <w:rPr>
          <w:rFonts w:cs="Calibri"/>
          <w:snapToGrid w:val="0"/>
          <w:color w:val="000000"/>
          <w:u w:val="single"/>
        </w:rPr>
      </w:pPr>
      <w:r w:rsidRPr="006A70EA">
        <w:rPr>
          <w:rFonts w:cs="Calibri"/>
          <w:snapToGrid w:val="0"/>
          <w:color w:val="000000"/>
          <w:u w:val="single"/>
        </w:rPr>
        <w:t xml:space="preserve">Indien het gaat over een aanvraag voor programmatie van opleidingsvorm 4 (of van een nieuw type bij een bestaande opleidingsvorm 4): </w:t>
      </w:r>
    </w:p>
    <w:p w14:paraId="2B84B584" w14:textId="77777777" w:rsidR="007276F3" w:rsidRPr="006A70EA" w:rsidRDefault="007276F3" w:rsidP="007276F3">
      <w:pPr>
        <w:numPr>
          <w:ilvl w:val="1"/>
          <w:numId w:val="18"/>
        </w:numPr>
        <w:tabs>
          <w:tab w:val="left" w:pos="1134"/>
        </w:tabs>
        <w:spacing w:after="0" w:line="240" w:lineRule="auto"/>
        <w:contextualSpacing/>
        <w:jc w:val="both"/>
        <w:rPr>
          <w:rFonts w:cs="Calibri"/>
          <w:snapToGrid w:val="0"/>
          <w:color w:val="000000"/>
        </w:rPr>
      </w:pPr>
      <w:r w:rsidRPr="006A70EA">
        <w:rPr>
          <w:rFonts w:cs="Calibri"/>
          <w:snapToGrid w:val="0"/>
          <w:color w:val="000000"/>
        </w:rPr>
        <w:t xml:space="preserve">Een samenwerkingsovereenkomst afgesloten met een of meer scholen voor gewoon voltijds secundair onderwijs, met een breed aanbod en in de fysieke nabijheid van de school voor buitengewoon secundair onderwijs. </w:t>
      </w:r>
    </w:p>
    <w:p w14:paraId="1D3447E5" w14:textId="77777777" w:rsidR="007276F3" w:rsidRPr="006A70EA" w:rsidRDefault="007276F3" w:rsidP="007276F3">
      <w:pPr>
        <w:numPr>
          <w:ilvl w:val="1"/>
          <w:numId w:val="18"/>
        </w:numPr>
        <w:tabs>
          <w:tab w:val="left" w:pos="1134"/>
        </w:tabs>
        <w:spacing w:after="0" w:line="240" w:lineRule="auto"/>
        <w:contextualSpacing/>
        <w:jc w:val="both"/>
        <w:rPr>
          <w:rFonts w:cs="Calibri"/>
          <w:snapToGrid w:val="0"/>
          <w:color w:val="000000"/>
        </w:rPr>
      </w:pPr>
      <w:r w:rsidRPr="006A70EA">
        <w:rPr>
          <w:rFonts w:cs="Calibri"/>
          <w:snapToGrid w:val="0"/>
          <w:color w:val="000000"/>
        </w:rPr>
        <w:t>Het protocol van de onderhandelingen in het lokaal comité van de desbetreffende school of scholen van het voltijds gewoon secundair onderwijs</w:t>
      </w:r>
    </w:p>
    <w:p w14:paraId="79B6E5D8" w14:textId="77777777" w:rsidR="007276F3" w:rsidRPr="006A70EA" w:rsidRDefault="007276F3" w:rsidP="007276F3">
      <w:pPr>
        <w:spacing w:after="0" w:line="240" w:lineRule="auto"/>
      </w:pPr>
    </w:p>
    <w:p w14:paraId="4B7CB9E9" w14:textId="77777777" w:rsidR="007276F3" w:rsidRPr="007276F3" w:rsidRDefault="007276F3" w:rsidP="007276F3"/>
    <w:sectPr w:rsidR="007276F3" w:rsidRPr="007276F3" w:rsidSect="00C20FC4">
      <w:headerReference w:type="default" r:id="rId17"/>
      <w:footerReference w:type="default" r:id="rId18"/>
      <w:headerReference w:type="first" r:id="rId19"/>
      <w:footerReference w:type="first" r:id="rId20"/>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5C1F2" w14:textId="77777777" w:rsidR="0010745E" w:rsidRDefault="0010745E" w:rsidP="0005562E">
      <w:r>
        <w:separator/>
      </w:r>
    </w:p>
  </w:endnote>
  <w:endnote w:type="continuationSeparator" w:id="0">
    <w:p w14:paraId="332E5157" w14:textId="77777777" w:rsidR="0010745E" w:rsidRDefault="0010745E"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347F" w14:textId="4CCEED46" w:rsidR="00BC50F8" w:rsidRDefault="004527BC" w:rsidP="794617DB">
    <w:pPr>
      <w:ind w:left="54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794617DB" w:rsidRPr="00EC517A">
      <w:t xml:space="preserve">bewaard op </w:t>
    </w:r>
    <w:r>
      <w:tab/>
    </w:r>
    <w:r w:rsidR="567AF481">
      <w:t>11-08-2026</w:t>
    </w:r>
    <w:r>
      <w:tab/>
    </w:r>
    <w:r w:rsidRPr="00EC517A">
      <w:tab/>
    </w:r>
    <w:r w:rsidR="008615F4">
      <w:tab/>
    </w:r>
    <w:r w:rsidR="008615F4">
      <w:tab/>
    </w:r>
    <w:r w:rsidR="008615F4">
      <w:tab/>
    </w:r>
    <w:r w:rsidR="008615F4">
      <w:tab/>
    </w:r>
    <w:r w:rsidR="794617DB" w:rsidRPr="00EC517A">
      <w:t>het Gemeenschapsonderwijs</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0F03" w14:textId="4B4C85FF" w:rsidR="00A82C69" w:rsidRPr="00EC517A" w:rsidRDefault="00A82C69" w:rsidP="008615F4">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794617DB" w:rsidRPr="00EC517A">
      <w:t xml:space="preserve">bewaard op </w:t>
    </w:r>
    <w:r w:rsidR="567AF481" w:rsidRPr="567AF481">
      <w:rPr>
        <w:noProof/>
      </w:rPr>
      <w:t>11-08-2026</w:t>
    </w:r>
    <w:r w:rsidRPr="00EC517A">
      <w:tab/>
    </w:r>
    <w:r w:rsidR="008615F4">
      <w:tab/>
    </w:r>
    <w:r w:rsidR="008615F4">
      <w:tab/>
    </w:r>
    <w:r w:rsidR="008615F4">
      <w:tab/>
    </w:r>
    <w:r w:rsidR="008615F4">
      <w:tab/>
    </w:r>
    <w:r w:rsidR="794617DB"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794617DB" w:rsidRPr="00EC517A">
      <w:t xml:space="preserve"> </w:t>
    </w:r>
    <w:r w:rsidRPr="00EC517A">
      <w:fldChar w:fldCharType="begin"/>
    </w:r>
    <w:r w:rsidRPr="00EC517A">
      <w:instrText xml:space="preserve"> PAGE   \* MERGEFORMAT </w:instrText>
    </w:r>
    <w:r w:rsidRPr="00EC517A">
      <w:fldChar w:fldCharType="separate"/>
    </w:r>
    <w:r w:rsidR="794617DB">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29CFE" w14:textId="77777777" w:rsidR="0010745E" w:rsidRDefault="0010745E" w:rsidP="0005562E">
      <w:r>
        <w:separator/>
      </w:r>
    </w:p>
  </w:footnote>
  <w:footnote w:type="continuationSeparator" w:id="0">
    <w:p w14:paraId="599EB28D" w14:textId="77777777" w:rsidR="0010745E" w:rsidRDefault="0010745E" w:rsidP="0005562E">
      <w:r>
        <w:continuationSeparator/>
      </w:r>
    </w:p>
  </w:footnote>
  <w:footnote w:id="1">
    <w:p w14:paraId="6AAD2113" w14:textId="77777777" w:rsidR="003662E3" w:rsidRDefault="003662E3" w:rsidP="003662E3">
      <w:pPr>
        <w:pStyle w:val="Voetnoottekst"/>
        <w:spacing w:after="0" w:line="240" w:lineRule="auto"/>
      </w:pPr>
      <w:r>
        <w:rPr>
          <w:rStyle w:val="Voetnootmarkering"/>
        </w:rPr>
        <w:footnoteRef/>
      </w:r>
      <w:r>
        <w:t xml:space="preserve"> De types </w:t>
      </w:r>
      <w:r w:rsidRPr="004F145B">
        <w:t>dienen</w:t>
      </w:r>
      <w:r>
        <w:t xml:space="preserve"> ook</w:t>
      </w:r>
      <w:r w:rsidRPr="004F145B">
        <w:t xml:space="preserve"> te worden </w:t>
      </w:r>
      <w:r>
        <w:t xml:space="preserve">vermeld </w:t>
      </w:r>
      <w:r w:rsidRPr="004F145B">
        <w:t>op de aanvragen</w:t>
      </w:r>
      <w:r>
        <w:t>.</w:t>
      </w:r>
    </w:p>
  </w:footnote>
  <w:footnote w:id="2">
    <w:p w14:paraId="0EDACD0B" w14:textId="77777777" w:rsidR="003662E3" w:rsidRDefault="003662E3" w:rsidP="003662E3">
      <w:pPr>
        <w:pStyle w:val="Voetnoottekst"/>
        <w:spacing w:after="0" w:line="240" w:lineRule="auto"/>
      </w:pPr>
      <w:r>
        <w:rPr>
          <w:rStyle w:val="Voetnootmarkering"/>
        </w:rPr>
        <w:footnoteRef/>
      </w:r>
      <w:r>
        <w:t xml:space="preserve"> De opleidingsvormen</w:t>
      </w:r>
      <w:r w:rsidRPr="004F145B">
        <w:t xml:space="preserve"> dienen</w:t>
      </w:r>
      <w:r>
        <w:t xml:space="preserve"> ook</w:t>
      </w:r>
      <w:r w:rsidRPr="004F145B">
        <w:t xml:space="preserve"> te worden </w:t>
      </w:r>
      <w:r>
        <w:t xml:space="preserve">vermeld </w:t>
      </w:r>
      <w:r w:rsidRPr="004F145B">
        <w:t>op de aanvragen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E3AF" w14:textId="77777777" w:rsidR="00BC50F8" w:rsidRDefault="00BC50F8">
    <w:pPr>
      <w:pStyle w:val="Koptekst"/>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D274" w14:textId="77777777" w:rsidR="0005562E" w:rsidRDefault="0005562E" w:rsidP="0005562E">
    <w:pPr>
      <w:pStyle w:val="Koptekst"/>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51E6A4C6"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DD44087"/>
    <w:multiLevelType w:val="hybridMultilevel"/>
    <w:tmpl w:val="86A030C6"/>
    <w:lvl w:ilvl="0" w:tplc="08130001">
      <w:start w:val="1"/>
      <w:numFmt w:val="bullet"/>
      <w:lvlText w:val=""/>
      <w:lvlJc w:val="left"/>
      <w:pPr>
        <w:ind w:left="1003" w:hanging="360"/>
      </w:pPr>
      <w:rPr>
        <w:rFonts w:ascii="Symbol" w:hAnsi="Symbol" w:hint="default"/>
      </w:rPr>
    </w:lvl>
    <w:lvl w:ilvl="1" w:tplc="08130003">
      <w:start w:val="1"/>
      <w:numFmt w:val="bullet"/>
      <w:lvlText w:val="o"/>
      <w:lvlJc w:val="left"/>
      <w:pPr>
        <w:ind w:left="1723" w:hanging="360"/>
      </w:pPr>
      <w:rPr>
        <w:rFonts w:ascii="Courier New" w:hAnsi="Courier New" w:cs="Courier New" w:hint="default"/>
      </w:rPr>
    </w:lvl>
    <w:lvl w:ilvl="2" w:tplc="08130005" w:tentative="1">
      <w:start w:val="1"/>
      <w:numFmt w:val="bullet"/>
      <w:lvlText w:val=""/>
      <w:lvlJc w:val="left"/>
      <w:pPr>
        <w:ind w:left="2443" w:hanging="360"/>
      </w:pPr>
      <w:rPr>
        <w:rFonts w:ascii="Wingdings" w:hAnsi="Wingdings" w:hint="default"/>
      </w:rPr>
    </w:lvl>
    <w:lvl w:ilvl="3" w:tplc="08130001" w:tentative="1">
      <w:start w:val="1"/>
      <w:numFmt w:val="bullet"/>
      <w:lvlText w:val=""/>
      <w:lvlJc w:val="left"/>
      <w:pPr>
        <w:ind w:left="3163" w:hanging="360"/>
      </w:pPr>
      <w:rPr>
        <w:rFonts w:ascii="Symbol" w:hAnsi="Symbol" w:hint="default"/>
      </w:rPr>
    </w:lvl>
    <w:lvl w:ilvl="4" w:tplc="08130003" w:tentative="1">
      <w:start w:val="1"/>
      <w:numFmt w:val="bullet"/>
      <w:lvlText w:val="o"/>
      <w:lvlJc w:val="left"/>
      <w:pPr>
        <w:ind w:left="3883" w:hanging="360"/>
      </w:pPr>
      <w:rPr>
        <w:rFonts w:ascii="Courier New" w:hAnsi="Courier New" w:cs="Courier New" w:hint="default"/>
      </w:rPr>
    </w:lvl>
    <w:lvl w:ilvl="5" w:tplc="08130005" w:tentative="1">
      <w:start w:val="1"/>
      <w:numFmt w:val="bullet"/>
      <w:lvlText w:val=""/>
      <w:lvlJc w:val="left"/>
      <w:pPr>
        <w:ind w:left="4603" w:hanging="360"/>
      </w:pPr>
      <w:rPr>
        <w:rFonts w:ascii="Wingdings" w:hAnsi="Wingdings" w:hint="default"/>
      </w:rPr>
    </w:lvl>
    <w:lvl w:ilvl="6" w:tplc="08130001" w:tentative="1">
      <w:start w:val="1"/>
      <w:numFmt w:val="bullet"/>
      <w:lvlText w:val=""/>
      <w:lvlJc w:val="left"/>
      <w:pPr>
        <w:ind w:left="5323" w:hanging="360"/>
      </w:pPr>
      <w:rPr>
        <w:rFonts w:ascii="Symbol" w:hAnsi="Symbol" w:hint="default"/>
      </w:rPr>
    </w:lvl>
    <w:lvl w:ilvl="7" w:tplc="08130003" w:tentative="1">
      <w:start w:val="1"/>
      <w:numFmt w:val="bullet"/>
      <w:lvlText w:val="o"/>
      <w:lvlJc w:val="left"/>
      <w:pPr>
        <w:ind w:left="6043" w:hanging="360"/>
      </w:pPr>
      <w:rPr>
        <w:rFonts w:ascii="Courier New" w:hAnsi="Courier New" w:cs="Courier New" w:hint="default"/>
      </w:rPr>
    </w:lvl>
    <w:lvl w:ilvl="8" w:tplc="08130005" w:tentative="1">
      <w:start w:val="1"/>
      <w:numFmt w:val="bullet"/>
      <w:lvlText w:val=""/>
      <w:lvlJc w:val="left"/>
      <w:pPr>
        <w:ind w:left="6763" w:hanging="360"/>
      </w:pPr>
      <w:rPr>
        <w:rFonts w:ascii="Wingdings" w:hAnsi="Wingdings" w:hint="default"/>
      </w:rPr>
    </w:lvl>
  </w:abstractNum>
  <w:abstractNum w:abstractNumId="6" w15:restartNumberingAfterBreak="0">
    <w:nsid w:val="57F50C10"/>
    <w:multiLevelType w:val="hybridMultilevel"/>
    <w:tmpl w:val="94D671CC"/>
    <w:lvl w:ilvl="0" w:tplc="08130001">
      <w:start w:val="1"/>
      <w:numFmt w:val="bullet"/>
      <w:lvlText w:val=""/>
      <w:lvlJc w:val="left"/>
      <w:pPr>
        <w:ind w:left="927" w:hanging="360"/>
      </w:pPr>
      <w:rPr>
        <w:rFonts w:ascii="Symbol" w:hAnsi="Symbol" w:hint="default"/>
      </w:rPr>
    </w:lvl>
    <w:lvl w:ilvl="1" w:tplc="3ED8671A">
      <w:numFmt w:val="bullet"/>
      <w:lvlText w:val="•"/>
      <w:lvlJc w:val="left"/>
      <w:pPr>
        <w:ind w:left="1851" w:hanging="564"/>
      </w:pPr>
      <w:rPr>
        <w:rFonts w:ascii="Calibri" w:eastAsia="Times New Roman" w:hAnsi="Calibri" w:cs="Calibri"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7" w15:restartNumberingAfterBreak="0">
    <w:nsid w:val="5FCB3962"/>
    <w:multiLevelType w:val="hybridMultilevel"/>
    <w:tmpl w:val="3DFE8FC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4"/>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4"/>
  </w:num>
  <w:num w:numId="13" w16cid:durableId="364990728">
    <w:abstractNumId w:val="4"/>
  </w:num>
  <w:num w:numId="14" w16cid:durableId="1848056622">
    <w:abstractNumId w:val="4"/>
  </w:num>
  <w:num w:numId="15" w16cid:durableId="150996414">
    <w:abstractNumId w:val="5"/>
  </w:num>
  <w:num w:numId="16" w16cid:durableId="259916673">
    <w:abstractNumId w:val="8"/>
  </w:num>
  <w:num w:numId="17" w16cid:durableId="99377666">
    <w:abstractNumId w:val="6"/>
  </w:num>
  <w:num w:numId="18" w16cid:durableId="291136080">
    <w:abstractNumId w:val="7"/>
  </w:num>
  <w:num w:numId="19" w16cid:durableId="1465543830">
    <w:abstractNumId w:val="3"/>
  </w:num>
  <w:num w:numId="20" w16cid:durableId="842863619">
    <w:abstractNumId w:val="4"/>
  </w:num>
  <w:num w:numId="21" w16cid:durableId="265381416">
    <w:abstractNumId w:val="4"/>
  </w:num>
  <w:num w:numId="22" w16cid:durableId="5447610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05CE1"/>
    <w:rsid w:val="00011C99"/>
    <w:rsid w:val="000514AB"/>
    <w:rsid w:val="0005562E"/>
    <w:rsid w:val="00057AF7"/>
    <w:rsid w:val="00073990"/>
    <w:rsid w:val="000809A0"/>
    <w:rsid w:val="000857DF"/>
    <w:rsid w:val="00094BC4"/>
    <w:rsid w:val="000A284D"/>
    <w:rsid w:val="000A6306"/>
    <w:rsid w:val="000B2884"/>
    <w:rsid w:val="000B7E88"/>
    <w:rsid w:val="000C2212"/>
    <w:rsid w:val="000D2E55"/>
    <w:rsid w:val="000D4313"/>
    <w:rsid w:val="000D65F6"/>
    <w:rsid w:val="0010745E"/>
    <w:rsid w:val="0011099A"/>
    <w:rsid w:val="00121747"/>
    <w:rsid w:val="00122D64"/>
    <w:rsid w:val="00130812"/>
    <w:rsid w:val="00150F6F"/>
    <w:rsid w:val="00154AF5"/>
    <w:rsid w:val="00155125"/>
    <w:rsid w:val="001560CA"/>
    <w:rsid w:val="00164C98"/>
    <w:rsid w:val="00167787"/>
    <w:rsid w:val="00171D0F"/>
    <w:rsid w:val="00181FF7"/>
    <w:rsid w:val="00195B31"/>
    <w:rsid w:val="001C21CA"/>
    <w:rsid w:val="001C22CB"/>
    <w:rsid w:val="001D35DA"/>
    <w:rsid w:val="001E3149"/>
    <w:rsid w:val="001E4B82"/>
    <w:rsid w:val="001F3A1C"/>
    <w:rsid w:val="002017AC"/>
    <w:rsid w:val="0020575B"/>
    <w:rsid w:val="00222A14"/>
    <w:rsid w:val="00235551"/>
    <w:rsid w:val="00236CB7"/>
    <w:rsid w:val="00242545"/>
    <w:rsid w:val="00246523"/>
    <w:rsid w:val="002647BC"/>
    <w:rsid w:val="002900DC"/>
    <w:rsid w:val="00293BC1"/>
    <w:rsid w:val="002B1EE9"/>
    <w:rsid w:val="002C108D"/>
    <w:rsid w:val="002C79C9"/>
    <w:rsid w:val="002D2D2F"/>
    <w:rsid w:val="002E26FB"/>
    <w:rsid w:val="003015D8"/>
    <w:rsid w:val="00331CFA"/>
    <w:rsid w:val="00340E7A"/>
    <w:rsid w:val="003438E2"/>
    <w:rsid w:val="00353A3F"/>
    <w:rsid w:val="00357CAD"/>
    <w:rsid w:val="003662E3"/>
    <w:rsid w:val="00385352"/>
    <w:rsid w:val="003867C1"/>
    <w:rsid w:val="003C399F"/>
    <w:rsid w:val="003E3190"/>
    <w:rsid w:val="003E6B02"/>
    <w:rsid w:val="00413847"/>
    <w:rsid w:val="00436B08"/>
    <w:rsid w:val="004527BC"/>
    <w:rsid w:val="004565DB"/>
    <w:rsid w:val="00462F0D"/>
    <w:rsid w:val="004676D5"/>
    <w:rsid w:val="00484922"/>
    <w:rsid w:val="00491FBF"/>
    <w:rsid w:val="00492F60"/>
    <w:rsid w:val="00494433"/>
    <w:rsid w:val="004B602D"/>
    <w:rsid w:val="004C4078"/>
    <w:rsid w:val="004C61B3"/>
    <w:rsid w:val="004E5806"/>
    <w:rsid w:val="004F651B"/>
    <w:rsid w:val="005112F5"/>
    <w:rsid w:val="005233F5"/>
    <w:rsid w:val="005244CF"/>
    <w:rsid w:val="0054248A"/>
    <w:rsid w:val="005449B9"/>
    <w:rsid w:val="00547866"/>
    <w:rsid w:val="005601C9"/>
    <w:rsid w:val="005657E9"/>
    <w:rsid w:val="0057606A"/>
    <w:rsid w:val="00576366"/>
    <w:rsid w:val="00582116"/>
    <w:rsid w:val="005958F3"/>
    <w:rsid w:val="005A0A46"/>
    <w:rsid w:val="005D2109"/>
    <w:rsid w:val="005D46D4"/>
    <w:rsid w:val="005F4AFF"/>
    <w:rsid w:val="00651D90"/>
    <w:rsid w:val="006A3651"/>
    <w:rsid w:val="006C02EB"/>
    <w:rsid w:val="006C642C"/>
    <w:rsid w:val="00700F0D"/>
    <w:rsid w:val="00703880"/>
    <w:rsid w:val="00720899"/>
    <w:rsid w:val="00722463"/>
    <w:rsid w:val="007276F3"/>
    <w:rsid w:val="00732BC0"/>
    <w:rsid w:val="007361F8"/>
    <w:rsid w:val="0075431D"/>
    <w:rsid w:val="00780EA7"/>
    <w:rsid w:val="00794131"/>
    <w:rsid w:val="00794A93"/>
    <w:rsid w:val="0079776F"/>
    <w:rsid w:val="007D7942"/>
    <w:rsid w:val="007E234B"/>
    <w:rsid w:val="00806770"/>
    <w:rsid w:val="00813027"/>
    <w:rsid w:val="00822BC9"/>
    <w:rsid w:val="008615F4"/>
    <w:rsid w:val="008663FC"/>
    <w:rsid w:val="00872BFE"/>
    <w:rsid w:val="00885302"/>
    <w:rsid w:val="0089297F"/>
    <w:rsid w:val="008B2677"/>
    <w:rsid w:val="008C5E68"/>
    <w:rsid w:val="008D2484"/>
    <w:rsid w:val="008D36BC"/>
    <w:rsid w:val="008D5186"/>
    <w:rsid w:val="00915779"/>
    <w:rsid w:val="00952213"/>
    <w:rsid w:val="00955B7A"/>
    <w:rsid w:val="00960F51"/>
    <w:rsid w:val="0096590D"/>
    <w:rsid w:val="009760B3"/>
    <w:rsid w:val="0098044B"/>
    <w:rsid w:val="00993224"/>
    <w:rsid w:val="009A3E22"/>
    <w:rsid w:val="009B39D0"/>
    <w:rsid w:val="009C1301"/>
    <w:rsid w:val="009D04B5"/>
    <w:rsid w:val="009E0527"/>
    <w:rsid w:val="009E7A99"/>
    <w:rsid w:val="00A06758"/>
    <w:rsid w:val="00A23035"/>
    <w:rsid w:val="00A54912"/>
    <w:rsid w:val="00A71247"/>
    <w:rsid w:val="00A82C69"/>
    <w:rsid w:val="00A84BA9"/>
    <w:rsid w:val="00AA139B"/>
    <w:rsid w:val="00AA716A"/>
    <w:rsid w:val="00AC2EF0"/>
    <w:rsid w:val="00AD1704"/>
    <w:rsid w:val="00AD1893"/>
    <w:rsid w:val="00AD7992"/>
    <w:rsid w:val="00AE4155"/>
    <w:rsid w:val="00AF04D3"/>
    <w:rsid w:val="00B17F8A"/>
    <w:rsid w:val="00B323B2"/>
    <w:rsid w:val="00B607CA"/>
    <w:rsid w:val="00B6697A"/>
    <w:rsid w:val="00B7227B"/>
    <w:rsid w:val="00B759CA"/>
    <w:rsid w:val="00B81342"/>
    <w:rsid w:val="00B81DDF"/>
    <w:rsid w:val="00BA3BE9"/>
    <w:rsid w:val="00BB2258"/>
    <w:rsid w:val="00BC50F8"/>
    <w:rsid w:val="00BD2856"/>
    <w:rsid w:val="00BE499F"/>
    <w:rsid w:val="00BF68BE"/>
    <w:rsid w:val="00C003A9"/>
    <w:rsid w:val="00C20FC4"/>
    <w:rsid w:val="00C30AA5"/>
    <w:rsid w:val="00C31691"/>
    <w:rsid w:val="00C60F59"/>
    <w:rsid w:val="00C65712"/>
    <w:rsid w:val="00C90F26"/>
    <w:rsid w:val="00CD6659"/>
    <w:rsid w:val="00CE2A55"/>
    <w:rsid w:val="00CE2C34"/>
    <w:rsid w:val="00CF106C"/>
    <w:rsid w:val="00CF2095"/>
    <w:rsid w:val="00CF707F"/>
    <w:rsid w:val="00D016D4"/>
    <w:rsid w:val="00D01801"/>
    <w:rsid w:val="00D04457"/>
    <w:rsid w:val="00D1199D"/>
    <w:rsid w:val="00D255CF"/>
    <w:rsid w:val="00D34D54"/>
    <w:rsid w:val="00D54837"/>
    <w:rsid w:val="00D85D8F"/>
    <w:rsid w:val="00D8604B"/>
    <w:rsid w:val="00DA1A72"/>
    <w:rsid w:val="00DE28FC"/>
    <w:rsid w:val="00DE6BB2"/>
    <w:rsid w:val="00E14D28"/>
    <w:rsid w:val="00E5582D"/>
    <w:rsid w:val="00E75DFD"/>
    <w:rsid w:val="00E81526"/>
    <w:rsid w:val="00E84048"/>
    <w:rsid w:val="00EC1B62"/>
    <w:rsid w:val="00ED2B2C"/>
    <w:rsid w:val="00EF4E3D"/>
    <w:rsid w:val="00F310C1"/>
    <w:rsid w:val="00F42A3F"/>
    <w:rsid w:val="00F5711E"/>
    <w:rsid w:val="00F80B22"/>
    <w:rsid w:val="00FB7922"/>
    <w:rsid w:val="00FC3FC3"/>
    <w:rsid w:val="00FD41F4"/>
    <w:rsid w:val="00FE584B"/>
    <w:rsid w:val="00FE7E13"/>
    <w:rsid w:val="10A9A54F"/>
    <w:rsid w:val="1288E908"/>
    <w:rsid w:val="2E9653FE"/>
    <w:rsid w:val="31D97654"/>
    <w:rsid w:val="3BC50DBE"/>
    <w:rsid w:val="3E4AC11A"/>
    <w:rsid w:val="4156881E"/>
    <w:rsid w:val="4970760C"/>
    <w:rsid w:val="567AF481"/>
    <w:rsid w:val="5B31322C"/>
    <w:rsid w:val="5C6AFF66"/>
    <w:rsid w:val="6C70E7D7"/>
    <w:rsid w:val="794617D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8DF1D412-7E3C-4830-8FCD-9F892E4E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 w:type="paragraph" w:customStyle="1" w:styleId="documenttitel">
    <w:name w:val="documenttitel"/>
    <w:basedOn w:val="Geenafstand"/>
    <w:link w:val="documenttitelChar"/>
    <w:rsid w:val="00155125"/>
    <w:pPr>
      <w:framePr w:hSpace="142" w:wrap="around" w:vAnchor="page" w:hAnchor="text" w:xAlign="center" w:y="2269"/>
      <w:spacing w:line="800" w:lineRule="exact"/>
      <w:suppressOverlap/>
    </w:pPr>
    <w:rPr>
      <w:rFonts w:ascii="Calibri" w:eastAsia="Times New Roman" w:hAnsi="Calibri" w:cs="Times New Roman"/>
      <w:b/>
      <w:color w:val="C3004A"/>
      <w:kern w:val="0"/>
      <w:sz w:val="80"/>
      <w:szCs w:val="80"/>
      <w:lang w:val="nl-NL" w:eastAsia="nl-NL"/>
      <w14:ligatures w14:val="none"/>
    </w:rPr>
  </w:style>
  <w:style w:type="character" w:customStyle="1" w:styleId="documenttitelChar">
    <w:name w:val="documenttitel Char"/>
    <w:link w:val="documenttitel"/>
    <w:rsid w:val="00155125"/>
    <w:rPr>
      <w:rFonts w:ascii="Calibri" w:eastAsia="Times New Roman" w:hAnsi="Calibri" w:cs="Times New Roman"/>
      <w:b/>
      <w:color w:val="C3004A"/>
      <w:kern w:val="0"/>
      <w:sz w:val="80"/>
      <w:szCs w:val="80"/>
      <w:lang w:val="nl-NL" w:eastAsia="nl-NL"/>
      <w14:ligatures w14:val="none"/>
    </w:rPr>
  </w:style>
  <w:style w:type="paragraph" w:customStyle="1" w:styleId="Opsomming">
    <w:name w:val="Opsomming"/>
    <w:basedOn w:val="Standaard"/>
    <w:qFormat/>
    <w:rsid w:val="003662E3"/>
    <w:pPr>
      <w:numPr>
        <w:numId w:val="16"/>
      </w:numPr>
      <w:tabs>
        <w:tab w:val="left" w:pos="1134"/>
      </w:tabs>
      <w:spacing w:after="0"/>
      <w:contextualSpacing/>
    </w:pPr>
    <w:rPr>
      <w:rFonts w:ascii="Calibri" w:eastAsia="Times New Roman" w:hAnsi="Calibri" w:cs="Times New Roman"/>
      <w:snapToGrid w:val="0"/>
      <w:color w:val="000000"/>
      <w:kern w:val="0"/>
      <w:szCs w:val="20"/>
      <w:lang w:val="nl-BE" w:eastAsia="nl-NL"/>
      <w14:ligatures w14:val="none"/>
    </w:rPr>
  </w:style>
  <w:style w:type="paragraph" w:styleId="Voetnoottekst">
    <w:name w:val="footnote text"/>
    <w:basedOn w:val="Standaard"/>
    <w:link w:val="VoetnoottekstChar"/>
    <w:uiPriority w:val="99"/>
    <w:semiHidden/>
    <w:unhideWhenUsed/>
    <w:rsid w:val="003662E3"/>
    <w:pPr>
      <w:spacing w:after="200" w:line="276" w:lineRule="auto"/>
    </w:pPr>
    <w:rPr>
      <w:rFonts w:ascii="Calibri" w:eastAsia="Cambria" w:hAnsi="Calibri" w:cs="Times New Roman"/>
      <w:kern w:val="0"/>
      <w:sz w:val="20"/>
      <w:szCs w:val="20"/>
      <w:lang w:val="nl-BE"/>
      <w14:ligatures w14:val="none"/>
    </w:rPr>
  </w:style>
  <w:style w:type="character" w:customStyle="1" w:styleId="VoetnoottekstChar">
    <w:name w:val="Voetnoottekst Char"/>
    <w:basedOn w:val="Standaardalinea-lettertype"/>
    <w:link w:val="Voetnoottekst"/>
    <w:uiPriority w:val="99"/>
    <w:semiHidden/>
    <w:rsid w:val="003662E3"/>
    <w:rPr>
      <w:rFonts w:ascii="Calibri" w:eastAsia="Cambria" w:hAnsi="Calibri" w:cs="Times New Roman"/>
      <w:kern w:val="0"/>
      <w:sz w:val="20"/>
      <w:szCs w:val="20"/>
      <w14:ligatures w14:val="none"/>
    </w:rPr>
  </w:style>
  <w:style w:type="paragraph" w:customStyle="1" w:styleId="Genummerdelijst">
    <w:name w:val="Genummerde_lijst"/>
    <w:basedOn w:val="Standaard"/>
    <w:qFormat/>
    <w:rsid w:val="00EF4E3D"/>
    <w:pPr>
      <w:numPr>
        <w:numId w:val="19"/>
      </w:numPr>
      <w:spacing w:after="0"/>
    </w:pPr>
    <w:rPr>
      <w:rFonts w:ascii="Calibri" w:eastAsia="Times New Roman" w:hAnsi="Calibri" w:cs="Times New Roman"/>
      <w:snapToGrid w:val="0"/>
      <w:color w:val="000000"/>
      <w:kern w:val="0"/>
      <w:szCs w:val="20"/>
      <w:lang w:val="nl-BE" w:eastAsia="nl-NL"/>
      <w14:ligatures w14:val="none"/>
    </w:rPr>
  </w:style>
  <w:style w:type="paragraph" w:customStyle="1" w:styleId="paragraph">
    <w:name w:val="paragraph"/>
    <w:basedOn w:val="Standaard"/>
    <w:rsid w:val="007276F3"/>
    <w:pPr>
      <w:spacing w:before="100" w:beforeAutospacing="1" w:after="100" w:afterAutospacing="1" w:line="240" w:lineRule="auto"/>
    </w:pPr>
    <w:rPr>
      <w:rFonts w:ascii="Times New Roman" w:eastAsia="Times New Roman" w:hAnsi="Times New Roman" w:cs="Times New Roman"/>
      <w:kern w:val="0"/>
      <w:sz w:val="24"/>
      <w:lang w:val="nl-BE" w:eastAsia="nl-BE"/>
      <w14:ligatures w14:val="none"/>
    </w:rPr>
  </w:style>
  <w:style w:type="character" w:customStyle="1" w:styleId="normaltextrun">
    <w:name w:val="normaltextrun"/>
    <w:basedOn w:val="Standaardalinea-lettertype"/>
    <w:rsid w:val="007276F3"/>
  </w:style>
  <w:style w:type="character" w:customStyle="1" w:styleId="eop">
    <w:name w:val="eop"/>
    <w:basedOn w:val="Standaardalinea-lettertype"/>
    <w:rsid w:val="0072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ata-onderwijs.vlaanderen.be/edulex/bestand.ashx?nr=58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data-onderwijs.vlaanderen.be/edulex/document.aspx?docid=1428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eerplichtonderwijs@g-o.b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eerplichtonderwijs@g-o.be"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data-onderwijs.vlaanderen.be/edulex/document.aspx?docid=1377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115</Value>
      <Value>126</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s>
    </o172414bd89a43df866647d10211954f>
    <_dlc_DocId xmlns="cfc230b1-6dd3-467a-8fcc-dfa9df38b740">GOPRO-1830562155-30690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2026-08-31T22:00:00+00:00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https://gemeenschapsonderwijs.sharepoint.com/sites/prodoc/_layouts/15/DocIdRedir.aspx?ID=GOPRO-1830562155-30690</Url>
      <Description>GOPRO-1830562155-30690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2.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3.xml><?xml version="1.0" encoding="utf-8"?>
<ds:datastoreItem xmlns:ds="http://schemas.openxmlformats.org/officeDocument/2006/customXml" ds:itemID="{AA50E3A0-E8FA-41E9-8E79-743D38DD14C8}"/>
</file>

<file path=customXml/itemProps4.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5.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Template>
  <TotalTime>0</TotalTime>
  <Pages>7</Pages>
  <Words>2569</Words>
  <Characters>14133</Characters>
  <Application>Microsoft Office Word</Application>
  <DocSecurity>0</DocSecurity>
  <Lines>117</Lines>
  <Paragraphs>33</Paragraphs>
  <ScaleCrop>false</ScaleCrop>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2026-2027 Schrijfwijzer BuSO OV en Type</dc:title>
  <dc:subject/>
  <dc:creator>Brenda Van Rillaer</dc:creator>
  <cp:keywords/>
  <dc:description/>
  <cp:lastModifiedBy>Liesbeth Hendrix</cp:lastModifiedBy>
  <cp:revision>25</cp:revision>
  <dcterms:created xsi:type="dcterms:W3CDTF">2025-06-23T07:22:00Z</dcterms:created>
  <dcterms:modified xsi:type="dcterms:W3CDTF">2026-08-11T11:30:00Z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bda0a1dd-00cd-4770-a2c6-6c49d5b0a979</vt:lpwstr>
  </property>
  <property fmtid="{D5CDD505-2E9C-101B-9397-08002B2CF9AE}" pid="5" name="GOProOnderwijsniveaus">
    <vt:lpwstr>115;#Buitengewoon secundair onderwijs|97b163f3-e4b3-444d-980a-2329f41c9e6d</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126;#2026-2027|a17a2a04-5347-45c0-966a-4166576f2a79</vt:lpwstr>
  </property>
  <property fmtid="{D5CDD505-2E9C-101B-9397-08002B2CF9AE}" pid="10" name="GOProJaar">
    <vt:lpwstr>119;#2026|14401e67-f5b6-4a03-b209-4bc270cd4fda</vt:lpwstr>
  </property>
</Properties>
</file>