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endnotes.xml" ContentType="application/vnd.openxmlformats-officedocument.wordprocessingml.endnotes+xml"/>
  <Override PartName="/word/header2.xml" ContentType="application/vnd.openxmlformats-officedocument.wordprocessingml.head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pPr w:leftFromText="142" w:rightFromText="142" w:vertAnchor="page" w:horzAnchor="margin" w:tblpY="1564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28"/>
      </w:tblGrid>
      <w:tr w:rsidR="0045229E" w14:paraId="6B1F3FD9" w14:textId="77777777" w:rsidTr="00694821">
        <w:tc>
          <w:tcPr>
            <w:tcW w:w="3828" w:type="dxa"/>
          </w:tcPr>
          <w:p w14:paraId="6B1F3FD8" w14:textId="255FD010" w:rsidR="0045229E" w:rsidRDefault="00694821" w:rsidP="00694821">
            <w:pPr>
              <w:pStyle w:val="Geenafstand"/>
            </w:pPr>
            <w:proofErr w:type="spellStart"/>
            <w:r>
              <w:t>Netbrede</w:t>
            </w:r>
            <w:proofErr w:type="spellEnd"/>
            <w:r>
              <w:t xml:space="preserve"> Ondersteuning en ontwikkeling</w:t>
            </w:r>
          </w:p>
        </w:tc>
      </w:tr>
    </w:tbl>
    <w:p w14:paraId="2AE6541D" w14:textId="069AEABB" w:rsidR="00CA0D3F" w:rsidRDefault="00465D3D" w:rsidP="00EE1665">
      <w:pPr>
        <w:pStyle w:val="Kop1"/>
        <w:numPr>
          <w:ilvl w:val="0"/>
          <w:numId w:val="0"/>
        </w:numPr>
        <w:rPr>
          <w:rFonts w:asciiTheme="majorHAnsi" w:hAnsiTheme="majorHAnsi"/>
          <w:spacing w:val="5"/>
          <w:szCs w:val="52"/>
          <w:lang w:val="nl-NL"/>
        </w:rPr>
      </w:pPr>
      <w:bookmarkStart w:id="0" w:name="_Toc522283814"/>
      <w:r w:rsidRPr="00465D3D">
        <w:rPr>
          <w:rFonts w:asciiTheme="majorHAnsi" w:hAnsiTheme="majorHAnsi"/>
          <w:spacing w:val="5"/>
          <w:szCs w:val="52"/>
          <w:lang w:val="nl-NL"/>
        </w:rPr>
        <w:t>AR model versie mei 2026</w:t>
      </w:r>
    </w:p>
    <w:p w14:paraId="2D1AC4C8" w14:textId="77777777" w:rsidR="00CA0D3F" w:rsidRDefault="00CA0D3F" w:rsidP="00EE1665">
      <w:pPr>
        <w:pStyle w:val="Kop1"/>
        <w:numPr>
          <w:ilvl w:val="0"/>
          <w:numId w:val="0"/>
        </w:numPr>
        <w:rPr>
          <w:rFonts w:asciiTheme="majorHAnsi" w:hAnsiTheme="majorHAnsi"/>
          <w:spacing w:val="5"/>
          <w:szCs w:val="52"/>
          <w:lang w:val="nl-NL"/>
        </w:rPr>
      </w:pPr>
    </w:p>
    <w:p w14:paraId="5375F01E" w14:textId="77777777" w:rsidR="00CA0D3F" w:rsidRDefault="00CA0D3F" w:rsidP="00EE1665">
      <w:pPr>
        <w:pStyle w:val="Kop1"/>
        <w:numPr>
          <w:ilvl w:val="0"/>
          <w:numId w:val="0"/>
        </w:numPr>
        <w:rPr>
          <w:rFonts w:asciiTheme="majorHAnsi" w:hAnsiTheme="majorHAnsi"/>
          <w:spacing w:val="5"/>
          <w:szCs w:val="52"/>
          <w:lang w:val="nl-NL"/>
        </w:rPr>
      </w:pPr>
    </w:p>
    <w:p w14:paraId="242E61CC" w14:textId="5DE7360E" w:rsidR="00EE1665" w:rsidRPr="00BC5E71" w:rsidRDefault="00EE1665" w:rsidP="00EE1665">
      <w:pPr>
        <w:pStyle w:val="Kop1"/>
        <w:numPr>
          <w:ilvl w:val="0"/>
          <w:numId w:val="0"/>
        </w:numPr>
        <w:rPr>
          <w:sz w:val="28"/>
          <w:szCs w:val="28"/>
        </w:rPr>
      </w:pPr>
      <w:bookmarkStart w:id="1" w:name="_Toc137557739"/>
      <w:r w:rsidRPr="00BC5E71">
        <w:rPr>
          <w:rFonts w:asciiTheme="majorHAnsi" w:hAnsiTheme="majorHAnsi"/>
          <w:spacing w:val="5"/>
          <w:sz w:val="28"/>
          <w:szCs w:val="28"/>
          <w:lang w:val="nl-NL"/>
        </w:rPr>
        <w:t xml:space="preserve">ARBEIDSREGLEMENT </w:t>
      </w:r>
      <w:r w:rsidR="00B5389C">
        <w:rPr>
          <w:rFonts w:asciiTheme="majorHAnsi" w:hAnsiTheme="majorHAnsi"/>
          <w:spacing w:val="5"/>
          <w:sz w:val="28"/>
          <w:szCs w:val="28"/>
          <w:lang w:val="nl-NL"/>
        </w:rPr>
        <w:t xml:space="preserve">VOOR HET </w:t>
      </w:r>
      <w:r w:rsidRPr="00BC5E71">
        <w:rPr>
          <w:rFonts w:asciiTheme="majorHAnsi" w:hAnsiTheme="majorHAnsi"/>
          <w:spacing w:val="5"/>
          <w:sz w:val="28"/>
          <w:szCs w:val="28"/>
          <w:lang w:val="nl-NL"/>
        </w:rPr>
        <w:t xml:space="preserve">CONTRACTUEEL PERSONEEL VAN </w:t>
      </w:r>
      <w:r w:rsidR="0089105E">
        <w:rPr>
          <w:rFonts w:asciiTheme="majorHAnsi" w:hAnsiTheme="majorHAnsi"/>
          <w:spacing w:val="5"/>
          <w:sz w:val="28"/>
          <w:szCs w:val="28"/>
          <w:lang w:val="nl-NL"/>
        </w:rPr>
        <w:t xml:space="preserve">DE </w:t>
      </w:r>
      <w:r w:rsidR="009D1FDC">
        <w:rPr>
          <w:rFonts w:asciiTheme="majorHAnsi" w:hAnsiTheme="majorHAnsi"/>
          <w:spacing w:val="5"/>
          <w:sz w:val="28"/>
          <w:szCs w:val="28"/>
          <w:lang w:val="nl-NL"/>
        </w:rPr>
        <w:t>WELZIJNSVOORZIENING</w:t>
      </w:r>
      <w:r w:rsidR="0089105E">
        <w:rPr>
          <w:rFonts w:asciiTheme="majorHAnsi" w:hAnsiTheme="majorHAnsi"/>
          <w:spacing w:val="5"/>
          <w:sz w:val="28"/>
          <w:szCs w:val="28"/>
          <w:lang w:val="nl-NL"/>
        </w:rPr>
        <w:t xml:space="preserve">EN VAN </w:t>
      </w:r>
      <w:r w:rsidRPr="00BC5E71">
        <w:rPr>
          <w:rFonts w:asciiTheme="majorHAnsi" w:hAnsiTheme="majorHAnsi"/>
          <w:spacing w:val="5"/>
          <w:sz w:val="28"/>
          <w:szCs w:val="28"/>
          <w:lang w:val="nl-NL"/>
        </w:rPr>
        <w:t xml:space="preserve">HET GO! </w:t>
      </w:r>
      <w:r w:rsidRPr="00BC5E71">
        <w:rPr>
          <w:rFonts w:asciiTheme="majorHAnsi" w:hAnsiTheme="majorHAnsi"/>
          <w:spacing w:val="5"/>
          <w:sz w:val="28"/>
          <w:szCs w:val="28"/>
        </w:rPr>
        <w:t>ONDERWIJS VAN DE VLAAMSE GEMEENSCHAP</w:t>
      </w:r>
      <w:bookmarkEnd w:id="0"/>
      <w:bookmarkEnd w:id="1"/>
    </w:p>
    <w:p w14:paraId="6B1F3FDC" w14:textId="6594FBF6" w:rsidR="004C32BA" w:rsidRDefault="004C32BA" w:rsidP="004C32BA">
      <w:pPr>
        <w:shd w:val="solid" w:color="FFFFFF" w:fill="FFFFFF"/>
      </w:pPr>
      <w:r w:rsidRPr="00342217">
        <w:rPr>
          <w:b/>
        </w:rPr>
        <w:t>Scholengroep :</w:t>
      </w:r>
      <w:r w:rsidRPr="00342217">
        <w:t xml:space="preserve"> </w:t>
      </w:r>
    </w:p>
    <w:p w14:paraId="6B1F3FDD" w14:textId="2CD29CCF" w:rsidR="004C32BA" w:rsidRDefault="004C32BA" w:rsidP="004C32BA">
      <w:pPr>
        <w:shd w:val="solid" w:color="FFFFFF" w:fill="FFFFFF"/>
      </w:pPr>
      <w:r w:rsidRPr="00342217">
        <w:rPr>
          <w:b/>
        </w:rPr>
        <w:t>Adres</w:t>
      </w:r>
      <w:r w:rsidR="00571986">
        <w:rPr>
          <w:b/>
        </w:rPr>
        <w:t xml:space="preserve"> </w:t>
      </w:r>
      <w:r w:rsidRPr="00342217">
        <w:rPr>
          <w:b/>
        </w:rPr>
        <w:t>:</w:t>
      </w:r>
    </w:p>
    <w:p w14:paraId="6B1F3FDE" w14:textId="7E59036B"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DF"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1" w14:textId="60880C89" w:rsidR="004C32BA" w:rsidRDefault="004C32BA" w:rsidP="004C32BA">
      <w:pPr>
        <w:shd w:val="solid" w:color="FFFFFF" w:fill="FFFFFF"/>
      </w:pPr>
      <w:r w:rsidRPr="00342217">
        <w:rPr>
          <w:b/>
        </w:rPr>
        <w:t xml:space="preserve">Naam en adres van </w:t>
      </w:r>
      <w:r w:rsidR="0089105E">
        <w:rPr>
          <w:b/>
        </w:rPr>
        <w:t xml:space="preserve">de </w:t>
      </w:r>
      <w:r w:rsidR="009D1FDC">
        <w:rPr>
          <w:b/>
        </w:rPr>
        <w:t>Welzijnsvoorziening</w:t>
      </w:r>
      <w:r w:rsidRPr="00342217">
        <w:rPr>
          <w:b/>
        </w:rPr>
        <w:t>:</w:t>
      </w:r>
    </w:p>
    <w:p w14:paraId="6B1F3FE2"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3"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4"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5" w14:textId="15B8FFDC" w:rsidR="004C32BA" w:rsidRPr="00342217" w:rsidRDefault="004C32BA" w:rsidP="004E6AD6">
      <w:pPr>
        <w:shd w:val="solid" w:color="FFFFFF" w:fill="FFFFFF"/>
        <w:ind w:right="-143"/>
      </w:pPr>
      <w:r w:rsidRPr="00342217">
        <w:rPr>
          <w:b/>
        </w:rPr>
        <w:t xml:space="preserve">Dit arbeidsreglement werd ingediend bij het kantoor van de </w:t>
      </w:r>
      <w:r w:rsidR="004E6AD6">
        <w:rPr>
          <w:b/>
        </w:rPr>
        <w:t>externe directie Toezicht op</w:t>
      </w:r>
      <w:r w:rsidRPr="00342217">
        <w:rPr>
          <w:b/>
        </w:rPr>
        <w:t xml:space="preserve"> de sociale wetten</w:t>
      </w:r>
      <w:r w:rsidR="00BA0175">
        <w:rPr>
          <w:b/>
        </w:rPr>
        <w:t xml:space="preserve">: </w:t>
      </w:r>
      <w:hyperlink r:id="rId12" w:history="1">
        <w:r w:rsidR="00BA0175" w:rsidRPr="00C97163">
          <w:rPr>
            <w:rStyle w:val="Hyperlink"/>
            <w:b/>
            <w:color w:val="00B0F0"/>
          </w:rPr>
          <w:t>https://werk.belgie.be</w:t>
        </w:r>
      </w:hyperlink>
    </w:p>
    <w:p w14:paraId="6B1F3FE6" w14:textId="738A4E99" w:rsidR="004C32BA" w:rsidRDefault="004E6AD6" w:rsidP="004C32BA">
      <w:pPr>
        <w:shd w:val="solid" w:color="FFFFFF" w:fill="FFFFFF"/>
      </w:pPr>
      <w:r>
        <w:rPr>
          <w:b/>
        </w:rPr>
        <w:t>A</w:t>
      </w:r>
      <w:r w:rsidR="004C32BA" w:rsidRPr="00342217">
        <w:rPr>
          <w:b/>
        </w:rPr>
        <w:t>dres</w:t>
      </w:r>
      <w:r w:rsidR="00A306BD">
        <w:rPr>
          <w:b/>
        </w:rPr>
        <w:t xml:space="preserve"> </w:t>
      </w:r>
      <w:r w:rsidR="004C32BA" w:rsidRPr="00342217">
        <w:rPr>
          <w:b/>
        </w:rPr>
        <w:t>:</w:t>
      </w:r>
    </w:p>
    <w:p w14:paraId="6B1F3FE7"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B1F3FE8"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9" w14:textId="77777777" w:rsidR="004C32BA" w:rsidRPr="00342217" w:rsidRDefault="004C32BA" w:rsidP="004C32BA">
      <w:pPr>
        <w:shd w:val="solid" w:color="FFFFFF" w:fill="FFFFFF"/>
      </w:pPr>
      <w:r>
        <w:fldChar w:fldCharType="begin">
          <w:ffData>
            <w:name w:val=""/>
            <w:enabled/>
            <w:calcOnExit w:val="0"/>
            <w:textInput>
              <w:maxLength w:val="35"/>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3FEA" w14:textId="77777777" w:rsidR="004C32BA" w:rsidRPr="00342217" w:rsidRDefault="004C32BA" w:rsidP="004C32BA">
      <w:pPr>
        <w:shd w:val="solid" w:color="FFFFFF" w:fill="FFFFFF"/>
      </w:pPr>
    </w:p>
    <w:p w14:paraId="6B1F3FEB" w14:textId="384F665A" w:rsidR="004C32BA" w:rsidRPr="00342217" w:rsidRDefault="00571986" w:rsidP="004C32BA">
      <w:pPr>
        <w:shd w:val="solid" w:color="FFFFFF" w:fill="FFFFFF"/>
      </w:pPr>
      <w:r w:rsidRPr="00342217">
        <w:rPr>
          <w:b/>
        </w:rPr>
        <w:t>O</w:t>
      </w:r>
      <w:r w:rsidR="004C32BA" w:rsidRPr="00342217">
        <w:rPr>
          <w:b/>
        </w:rPr>
        <w:t>p</w:t>
      </w:r>
      <w:r>
        <w:rPr>
          <w:b/>
        </w:rPr>
        <w:t xml:space="preserve"> </w:t>
      </w:r>
      <w:r w:rsidR="004C32BA" w:rsidRPr="00342217">
        <w:rPr>
          <w:b/>
        </w:rPr>
        <w:t>:</w:t>
      </w:r>
      <w:r w:rsidR="004C32BA" w:rsidRPr="00342217">
        <w:t xml:space="preserve"> </w:t>
      </w:r>
      <w:r w:rsidR="004C32BA">
        <w:fldChar w:fldCharType="begin">
          <w:ffData>
            <w:name w:val=""/>
            <w:enabled/>
            <w:calcOnExit w:val="0"/>
            <w:textInput>
              <w:type w:val="date"/>
              <w:format w:val="dd-MM-yyyy"/>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6B1F3FEC" w14:textId="4C06DF9A" w:rsidR="00AC7786" w:rsidRDefault="00BA0175" w:rsidP="004C32BA">
      <w:pPr>
        <w:shd w:val="solid" w:color="FFFFFF" w:fill="FFFFFF"/>
      </w:pPr>
      <w:r>
        <w:rPr>
          <w:b/>
        </w:rPr>
        <w:t>Nummer van neerlegging bij de externe directie Toezicht op de sociale wetten</w:t>
      </w:r>
      <w:r w:rsidR="004C32BA" w:rsidRPr="00342217">
        <w:rPr>
          <w:b/>
        </w:rPr>
        <w:t>:</w:t>
      </w:r>
      <w:r w:rsidR="004C32BA" w:rsidRPr="00342217">
        <w:t xml:space="preserve"> </w:t>
      </w:r>
      <w:r w:rsidR="004C32BA">
        <w:fldChar w:fldCharType="begin">
          <w:ffData>
            <w:name w:val=""/>
            <w:enabled/>
            <w:calcOnExit w:val="0"/>
            <w:textInput/>
          </w:ffData>
        </w:fldChar>
      </w:r>
      <w:r w:rsidR="004C32BA">
        <w:instrText xml:space="preserve"> FORMTEXT \* CHARFORMAT \* MERGEFORMAT </w:instrText>
      </w:r>
      <w:r w:rsidR="004C32BA">
        <w:fldChar w:fldCharType="separate"/>
      </w:r>
      <w:r w:rsidR="004C32BA">
        <w:rPr>
          <w:noProof/>
        </w:rPr>
        <w:t> </w:t>
      </w:r>
      <w:r w:rsidR="004C32BA">
        <w:rPr>
          <w:noProof/>
        </w:rPr>
        <w:t> </w:t>
      </w:r>
      <w:r w:rsidR="004C32BA">
        <w:rPr>
          <w:noProof/>
        </w:rPr>
        <w:t> </w:t>
      </w:r>
      <w:r w:rsidR="004C32BA">
        <w:rPr>
          <w:noProof/>
        </w:rPr>
        <w:t> </w:t>
      </w:r>
      <w:r w:rsidR="004C32BA">
        <w:rPr>
          <w:noProof/>
        </w:rPr>
        <w:t> </w:t>
      </w:r>
      <w:r w:rsidR="004C32BA">
        <w:fldChar w:fldCharType="end"/>
      </w:r>
    </w:p>
    <w:p w14:paraId="1E864999" w14:textId="77777777" w:rsidR="00C80D38" w:rsidRPr="00C80D38" w:rsidRDefault="00AC7786" w:rsidP="00C80D38">
      <w:pPr>
        <w:pStyle w:val="Kop1"/>
        <w:numPr>
          <w:ilvl w:val="0"/>
          <w:numId w:val="0"/>
        </w:numPr>
      </w:pPr>
      <w:r>
        <w:br w:type="page"/>
      </w:r>
      <w:bookmarkStart w:id="2" w:name="_Toc527374189"/>
      <w:r w:rsidR="00C80D38" w:rsidRPr="00C80D38">
        <w:lastRenderedPageBreak/>
        <w:t>AANPASSINGEN</w:t>
      </w:r>
      <w:bookmarkEnd w:id="2"/>
    </w:p>
    <w:tbl>
      <w:tblPr>
        <w:tblStyle w:val="Tabelraste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9495"/>
      </w:tblGrid>
      <w:tr w:rsidR="00C80D38" w:rsidRPr="00C80D38" w14:paraId="6110E154" w14:textId="77777777" w:rsidTr="000D7103">
        <w:trPr>
          <w:trHeight w:val="12918"/>
        </w:trPr>
        <w:tc>
          <w:tcPr>
            <w:tcW w:w="9495" w:type="dxa"/>
            <w:shd w:val="clear" w:color="auto" w:fill="C3F5FF" w:themeFill="accent1" w:themeFillTint="33"/>
          </w:tcPr>
          <w:p w14:paraId="20C24395" w14:textId="7A413D64" w:rsidR="00C80D38" w:rsidRPr="00C80D38" w:rsidRDefault="00C80D38" w:rsidP="00C80D38">
            <w:pPr>
              <w:rPr>
                <w:b/>
                <w:sz w:val="28"/>
                <w:szCs w:val="28"/>
              </w:rPr>
            </w:pPr>
            <w:r w:rsidRPr="00C80D38">
              <w:rPr>
                <w:b/>
                <w:sz w:val="28"/>
                <w:szCs w:val="28"/>
              </w:rPr>
              <w:t>Aan de vorige versie van oktober 2025</w:t>
            </w:r>
          </w:p>
          <w:p w14:paraId="57A76C2A" w14:textId="77777777" w:rsidR="00C80D38" w:rsidRPr="00C80D38" w:rsidRDefault="00C80D38" w:rsidP="00C80D38">
            <w:r w:rsidRPr="00C80D38">
              <w:t>Ingevoegd:</w:t>
            </w:r>
          </w:p>
          <w:p w14:paraId="4CED7A92" w14:textId="1FB30171" w:rsidR="00C80D38" w:rsidRPr="00C80D38" w:rsidRDefault="00C80D38" w:rsidP="00C80D38">
            <w:pPr>
              <w:rPr>
                <w:b/>
                <w:bCs/>
                <w:lang w:val="nl-BE"/>
              </w:rPr>
            </w:pPr>
            <w:hyperlink w:anchor="_Art._59._Bis" w:history="1">
              <w:r w:rsidR="00A00F44">
                <w:rPr>
                  <w:rStyle w:val="Hyperlink"/>
                  <w:b/>
                  <w:bCs/>
                  <w:highlight w:val="yellow"/>
                  <w:lang w:val="nl-BE"/>
                </w:rPr>
                <w:t xml:space="preserve">Art. 59 bis </w:t>
              </w:r>
              <w:r w:rsidR="00A00F44">
                <w:rPr>
                  <w:rStyle w:val="Hyperlink"/>
                  <w:b/>
                  <w:bCs/>
                  <w:highlight w:val="yellow"/>
                  <w:lang w:val="nl-BE"/>
                </w:rPr>
                <w:tab/>
                <w:t>Arbeidsongeschiktheid: procedure voor het onderhouden van contact met arbeidsongeschikte personeel</w:t>
              </w:r>
              <w:r w:rsidR="00A00F44">
                <w:rPr>
                  <w:rStyle w:val="Hyperlink"/>
                  <w:b/>
                  <w:bCs/>
                  <w:highlight w:val="yellow"/>
                  <w:lang w:val="nl-BE"/>
                </w:rPr>
                <w:t>s</w:t>
              </w:r>
              <w:r w:rsidR="00A00F44">
                <w:rPr>
                  <w:rStyle w:val="Hyperlink"/>
                  <w:b/>
                  <w:bCs/>
                  <w:highlight w:val="yellow"/>
                  <w:lang w:val="nl-BE"/>
                </w:rPr>
                <w:t>leden</w:t>
              </w:r>
            </w:hyperlink>
          </w:p>
          <w:p w14:paraId="4D8421C8" w14:textId="77777777" w:rsidR="00C80D38" w:rsidRPr="00C80D38" w:rsidRDefault="00C80D38" w:rsidP="00C80D38">
            <w:pPr>
              <w:rPr>
                <w:b/>
                <w:bCs/>
              </w:rPr>
            </w:pPr>
          </w:p>
        </w:tc>
      </w:tr>
    </w:tbl>
    <w:p w14:paraId="73473759" w14:textId="09028490" w:rsidR="004C010D" w:rsidRDefault="004C010D" w:rsidP="004C010D">
      <w:pPr>
        <w:pStyle w:val="Kop1"/>
        <w:numPr>
          <w:ilvl w:val="0"/>
          <w:numId w:val="0"/>
        </w:numPr>
      </w:pPr>
      <w:bookmarkStart w:id="3" w:name="_Toc137557740"/>
      <w:r>
        <w:lastRenderedPageBreak/>
        <w:t>INHOUD</w:t>
      </w:r>
      <w:r w:rsidR="001A6BC2">
        <w:t>OPGAVE</w:t>
      </w:r>
      <w:bookmarkEnd w:id="3"/>
    </w:p>
    <w:sdt>
      <w:sdtPr>
        <w:rPr>
          <w:rFonts w:asciiTheme="minorHAnsi" w:eastAsia="Times New Roman" w:hAnsiTheme="minorHAnsi" w:cs="Times New Roman"/>
          <w:b w:val="0"/>
          <w:bCs w:val="0"/>
          <w:color w:val="auto"/>
          <w:sz w:val="22"/>
          <w:szCs w:val="20"/>
          <w:lang w:val="nl-NL" w:eastAsia="nl-NL"/>
        </w:rPr>
        <w:id w:val="-881318952"/>
        <w:docPartObj>
          <w:docPartGallery w:val="Table of Contents"/>
          <w:docPartUnique/>
        </w:docPartObj>
      </w:sdtPr>
      <w:sdtEndPr/>
      <w:sdtContent>
        <w:p w14:paraId="5D3576D2" w14:textId="12C1DDD6" w:rsidR="00EE1665" w:rsidRDefault="00EE1665" w:rsidP="003563E7">
          <w:pPr>
            <w:pStyle w:val="Kopvaninhoudsopgave"/>
            <w:framePr w:wrap="auto"/>
            <w:numPr>
              <w:ilvl w:val="0"/>
              <w:numId w:val="0"/>
            </w:numPr>
            <w:pBdr>
              <w:bottom w:val="none" w:sz="0" w:space="0" w:color="auto"/>
            </w:pBdr>
            <w:spacing w:after="0" w:line="240" w:lineRule="auto"/>
            <w:ind w:left="567" w:hanging="567"/>
            <w:contextualSpacing/>
            <w:rPr>
              <w:rFonts w:asciiTheme="minorHAnsi" w:eastAsia="Times New Roman" w:hAnsiTheme="minorHAnsi" w:cs="Times New Roman"/>
              <w:b w:val="0"/>
              <w:bCs w:val="0"/>
              <w:color w:val="auto"/>
              <w:sz w:val="22"/>
              <w:szCs w:val="20"/>
              <w:lang w:val="nl-NL" w:eastAsia="nl-NL"/>
            </w:rPr>
          </w:pPr>
        </w:p>
        <w:p w14:paraId="467EAD4D" w14:textId="054364CD" w:rsidR="00036CF4" w:rsidRDefault="00C96B99">
          <w:pPr>
            <w:pStyle w:val="Inhopg1"/>
            <w:rPr>
              <w:rFonts w:eastAsiaTheme="minorEastAsia" w:cstheme="minorBidi"/>
              <w:b w:val="0"/>
              <w:noProof/>
              <w:szCs w:val="22"/>
              <w:lang w:val="nl-BE" w:eastAsia="nl-BE"/>
            </w:rPr>
          </w:pPr>
          <w:r w:rsidRPr="00A60F73">
            <w:rPr>
              <w:rFonts w:eastAsiaTheme="majorEastAsia" w:cstheme="majorBidi"/>
              <w:sz w:val="32"/>
              <w:szCs w:val="28"/>
              <w:lang w:val="nl-BE" w:eastAsia="en-US"/>
            </w:rPr>
            <w:fldChar w:fldCharType="begin"/>
          </w:r>
          <w:r w:rsidRPr="00A60F73">
            <w:instrText xml:space="preserve"> TOC \o "1-3" \h \z \u </w:instrText>
          </w:r>
          <w:r w:rsidRPr="00A60F73">
            <w:rPr>
              <w:rFonts w:eastAsiaTheme="majorEastAsia" w:cstheme="majorBidi"/>
              <w:sz w:val="32"/>
              <w:szCs w:val="28"/>
              <w:lang w:val="nl-BE" w:eastAsia="en-US"/>
            </w:rPr>
            <w:fldChar w:fldCharType="separate"/>
          </w:r>
          <w:hyperlink w:anchor="_Toc137557739" w:history="1">
            <w:r w:rsidR="00036CF4" w:rsidRPr="00EC76FA">
              <w:rPr>
                <w:rStyle w:val="Hyperlink"/>
                <w:rFonts w:asciiTheme="majorHAnsi" w:hAnsiTheme="majorHAnsi"/>
                <w:noProof/>
                <w:spacing w:val="5"/>
              </w:rPr>
              <w:t>ARBEIDSREGLEMENT VOOR HET CONTRACTUEEL PERSONEEL VAN DE WELZIJNSVOORZIENINGEN VAN HET GO! ONDERWIJS VAN DE VLAAMSE GEMEENSCHAP</w:t>
            </w:r>
            <w:r w:rsidR="00036CF4">
              <w:rPr>
                <w:noProof/>
                <w:webHidden/>
              </w:rPr>
              <w:tab/>
            </w:r>
            <w:r w:rsidR="00036CF4">
              <w:rPr>
                <w:noProof/>
                <w:webHidden/>
              </w:rPr>
              <w:fldChar w:fldCharType="begin"/>
            </w:r>
            <w:r w:rsidR="00036CF4">
              <w:rPr>
                <w:noProof/>
                <w:webHidden/>
              </w:rPr>
              <w:instrText xml:space="preserve"> PAGEREF _Toc137557739 \h </w:instrText>
            </w:r>
            <w:r w:rsidR="00036CF4">
              <w:rPr>
                <w:noProof/>
                <w:webHidden/>
              </w:rPr>
            </w:r>
            <w:r w:rsidR="00036CF4">
              <w:rPr>
                <w:noProof/>
                <w:webHidden/>
              </w:rPr>
              <w:fldChar w:fldCharType="separate"/>
            </w:r>
            <w:r w:rsidR="00036CF4">
              <w:rPr>
                <w:noProof/>
                <w:webHidden/>
              </w:rPr>
              <w:t>1</w:t>
            </w:r>
            <w:r w:rsidR="00036CF4">
              <w:rPr>
                <w:noProof/>
                <w:webHidden/>
              </w:rPr>
              <w:fldChar w:fldCharType="end"/>
            </w:r>
          </w:hyperlink>
        </w:p>
        <w:p w14:paraId="04CB34B9" w14:textId="220C6D39" w:rsidR="00036CF4" w:rsidRDefault="00036CF4">
          <w:pPr>
            <w:pStyle w:val="Inhopg1"/>
            <w:rPr>
              <w:rFonts w:eastAsiaTheme="minorEastAsia" w:cstheme="minorBidi"/>
              <w:b w:val="0"/>
              <w:noProof/>
              <w:szCs w:val="22"/>
              <w:lang w:val="nl-BE" w:eastAsia="nl-BE"/>
            </w:rPr>
          </w:pPr>
          <w:hyperlink w:anchor="_Toc137557740" w:history="1">
            <w:r w:rsidRPr="00EC76FA">
              <w:rPr>
                <w:rStyle w:val="Hyperlink"/>
                <w:noProof/>
              </w:rPr>
              <w:t>INHOUDOPGAVE</w:t>
            </w:r>
            <w:r>
              <w:rPr>
                <w:noProof/>
                <w:webHidden/>
              </w:rPr>
              <w:tab/>
            </w:r>
            <w:r>
              <w:rPr>
                <w:noProof/>
                <w:webHidden/>
              </w:rPr>
              <w:fldChar w:fldCharType="begin"/>
            </w:r>
            <w:r>
              <w:rPr>
                <w:noProof/>
                <w:webHidden/>
              </w:rPr>
              <w:instrText xml:space="preserve"> PAGEREF _Toc137557740 \h </w:instrText>
            </w:r>
            <w:r>
              <w:rPr>
                <w:noProof/>
                <w:webHidden/>
              </w:rPr>
            </w:r>
            <w:r>
              <w:rPr>
                <w:noProof/>
                <w:webHidden/>
              </w:rPr>
              <w:fldChar w:fldCharType="separate"/>
            </w:r>
            <w:r>
              <w:rPr>
                <w:noProof/>
                <w:webHidden/>
              </w:rPr>
              <w:t>2</w:t>
            </w:r>
            <w:r>
              <w:rPr>
                <w:noProof/>
                <w:webHidden/>
              </w:rPr>
              <w:fldChar w:fldCharType="end"/>
            </w:r>
          </w:hyperlink>
        </w:p>
        <w:p w14:paraId="02B25735" w14:textId="6E2A408B" w:rsidR="00036CF4" w:rsidRDefault="00036CF4">
          <w:pPr>
            <w:pStyle w:val="Inhopg1"/>
            <w:rPr>
              <w:rFonts w:eastAsiaTheme="minorEastAsia" w:cstheme="minorBidi"/>
              <w:b w:val="0"/>
              <w:noProof/>
              <w:szCs w:val="22"/>
              <w:lang w:val="nl-BE" w:eastAsia="nl-BE"/>
            </w:rPr>
          </w:pPr>
          <w:hyperlink w:anchor="_Toc137557741" w:history="1">
            <w:r w:rsidRPr="00EC76FA">
              <w:rPr>
                <w:rStyle w:val="Hyperlink"/>
                <w:noProof/>
              </w:rPr>
              <w:t>1</w:t>
            </w:r>
            <w:r>
              <w:rPr>
                <w:rFonts w:eastAsiaTheme="minorEastAsia" w:cstheme="minorBidi"/>
                <w:b w:val="0"/>
                <w:noProof/>
                <w:szCs w:val="22"/>
                <w:lang w:val="nl-BE" w:eastAsia="nl-BE"/>
              </w:rPr>
              <w:tab/>
            </w:r>
            <w:r w:rsidRPr="00EC76FA">
              <w:rPr>
                <w:rStyle w:val="Hyperlink"/>
                <w:noProof/>
              </w:rPr>
              <w:t>Algemene bepalingen</w:t>
            </w:r>
            <w:r>
              <w:rPr>
                <w:noProof/>
                <w:webHidden/>
              </w:rPr>
              <w:tab/>
            </w:r>
            <w:r>
              <w:rPr>
                <w:noProof/>
                <w:webHidden/>
              </w:rPr>
              <w:fldChar w:fldCharType="begin"/>
            </w:r>
            <w:r>
              <w:rPr>
                <w:noProof/>
                <w:webHidden/>
              </w:rPr>
              <w:instrText xml:space="preserve"> PAGEREF _Toc137557741 \h </w:instrText>
            </w:r>
            <w:r>
              <w:rPr>
                <w:noProof/>
                <w:webHidden/>
              </w:rPr>
            </w:r>
            <w:r>
              <w:rPr>
                <w:noProof/>
                <w:webHidden/>
              </w:rPr>
              <w:fldChar w:fldCharType="separate"/>
            </w:r>
            <w:r>
              <w:rPr>
                <w:noProof/>
                <w:webHidden/>
              </w:rPr>
              <w:t>5</w:t>
            </w:r>
            <w:r>
              <w:rPr>
                <w:noProof/>
                <w:webHidden/>
              </w:rPr>
              <w:fldChar w:fldCharType="end"/>
            </w:r>
          </w:hyperlink>
        </w:p>
        <w:p w14:paraId="0EC82FFF" w14:textId="01C22F12" w:rsidR="00036CF4" w:rsidRDefault="00036CF4">
          <w:pPr>
            <w:pStyle w:val="Inhopg2"/>
            <w:tabs>
              <w:tab w:val="left" w:pos="960"/>
              <w:tab w:val="right" w:pos="9628"/>
            </w:tabs>
            <w:rPr>
              <w:rFonts w:eastAsiaTheme="minorEastAsia" w:cstheme="minorBidi"/>
              <w:noProof/>
              <w:szCs w:val="22"/>
              <w:lang w:val="nl-BE" w:eastAsia="nl-BE"/>
            </w:rPr>
          </w:pPr>
          <w:hyperlink w:anchor="_Toc137557742" w:history="1">
            <w:r w:rsidRPr="00EC76FA">
              <w:rPr>
                <w:rStyle w:val="Hyperlink"/>
                <w:noProof/>
              </w:rPr>
              <w:t>1.1</w:t>
            </w:r>
            <w:r>
              <w:rPr>
                <w:rFonts w:eastAsiaTheme="minorEastAsia" w:cstheme="minorBidi"/>
                <w:noProof/>
                <w:szCs w:val="22"/>
                <w:lang w:val="nl-BE" w:eastAsia="nl-BE"/>
              </w:rPr>
              <w:tab/>
            </w:r>
            <w:r w:rsidRPr="00EC76FA">
              <w:rPr>
                <w:rStyle w:val="Hyperlink"/>
                <w:noProof/>
              </w:rPr>
              <w:t>Toepassingsgebied</w:t>
            </w:r>
            <w:r>
              <w:rPr>
                <w:noProof/>
                <w:webHidden/>
              </w:rPr>
              <w:tab/>
            </w:r>
            <w:r>
              <w:rPr>
                <w:noProof/>
                <w:webHidden/>
              </w:rPr>
              <w:fldChar w:fldCharType="begin"/>
            </w:r>
            <w:r>
              <w:rPr>
                <w:noProof/>
                <w:webHidden/>
              </w:rPr>
              <w:instrText xml:space="preserve"> PAGEREF _Toc137557742 \h </w:instrText>
            </w:r>
            <w:r>
              <w:rPr>
                <w:noProof/>
                <w:webHidden/>
              </w:rPr>
            </w:r>
            <w:r>
              <w:rPr>
                <w:noProof/>
                <w:webHidden/>
              </w:rPr>
              <w:fldChar w:fldCharType="separate"/>
            </w:r>
            <w:r>
              <w:rPr>
                <w:noProof/>
                <w:webHidden/>
              </w:rPr>
              <w:t>5</w:t>
            </w:r>
            <w:r>
              <w:rPr>
                <w:noProof/>
                <w:webHidden/>
              </w:rPr>
              <w:fldChar w:fldCharType="end"/>
            </w:r>
          </w:hyperlink>
        </w:p>
        <w:p w14:paraId="30E615C4" w14:textId="2C884CE5" w:rsidR="00036CF4" w:rsidRDefault="00036CF4">
          <w:pPr>
            <w:pStyle w:val="Inhopg2"/>
            <w:tabs>
              <w:tab w:val="left" w:pos="960"/>
              <w:tab w:val="right" w:pos="9628"/>
            </w:tabs>
            <w:rPr>
              <w:rFonts w:eastAsiaTheme="minorEastAsia" w:cstheme="minorBidi"/>
              <w:noProof/>
              <w:szCs w:val="22"/>
              <w:lang w:val="nl-BE" w:eastAsia="nl-BE"/>
            </w:rPr>
          </w:pPr>
          <w:hyperlink w:anchor="_Toc137557743" w:history="1">
            <w:r w:rsidRPr="00EC76FA">
              <w:rPr>
                <w:rStyle w:val="Hyperlink"/>
                <w:noProof/>
              </w:rPr>
              <w:t>1.2</w:t>
            </w:r>
            <w:r>
              <w:rPr>
                <w:rFonts w:eastAsiaTheme="minorEastAsia" w:cstheme="minorBidi"/>
                <w:noProof/>
                <w:szCs w:val="22"/>
                <w:lang w:val="nl-BE" w:eastAsia="nl-BE"/>
              </w:rPr>
              <w:tab/>
            </w:r>
            <w:r w:rsidRPr="00EC76FA">
              <w:rPr>
                <w:rStyle w:val="Hyperlink"/>
                <w:noProof/>
              </w:rPr>
              <w:t>Plaats van tewerkstelling</w:t>
            </w:r>
            <w:r>
              <w:rPr>
                <w:noProof/>
                <w:webHidden/>
              </w:rPr>
              <w:tab/>
            </w:r>
            <w:r>
              <w:rPr>
                <w:noProof/>
                <w:webHidden/>
              </w:rPr>
              <w:fldChar w:fldCharType="begin"/>
            </w:r>
            <w:r>
              <w:rPr>
                <w:noProof/>
                <w:webHidden/>
              </w:rPr>
              <w:instrText xml:space="preserve"> PAGEREF _Toc137557743 \h </w:instrText>
            </w:r>
            <w:r>
              <w:rPr>
                <w:noProof/>
                <w:webHidden/>
              </w:rPr>
            </w:r>
            <w:r>
              <w:rPr>
                <w:noProof/>
                <w:webHidden/>
              </w:rPr>
              <w:fldChar w:fldCharType="separate"/>
            </w:r>
            <w:r>
              <w:rPr>
                <w:noProof/>
                <w:webHidden/>
              </w:rPr>
              <w:t>5</w:t>
            </w:r>
            <w:r>
              <w:rPr>
                <w:noProof/>
                <w:webHidden/>
              </w:rPr>
              <w:fldChar w:fldCharType="end"/>
            </w:r>
          </w:hyperlink>
        </w:p>
        <w:p w14:paraId="05DDDFAA" w14:textId="22B904B5" w:rsidR="00036CF4" w:rsidRDefault="00036CF4">
          <w:pPr>
            <w:pStyle w:val="Inhopg2"/>
            <w:tabs>
              <w:tab w:val="left" w:pos="960"/>
              <w:tab w:val="right" w:pos="9628"/>
            </w:tabs>
            <w:rPr>
              <w:rFonts w:eastAsiaTheme="minorEastAsia" w:cstheme="minorBidi"/>
              <w:noProof/>
              <w:szCs w:val="22"/>
              <w:lang w:val="nl-BE" w:eastAsia="nl-BE"/>
            </w:rPr>
          </w:pPr>
          <w:hyperlink w:anchor="_Toc137557744" w:history="1">
            <w:r w:rsidRPr="00EC76FA">
              <w:rPr>
                <w:rStyle w:val="Hyperlink"/>
                <w:noProof/>
              </w:rPr>
              <w:t>1.3</w:t>
            </w:r>
            <w:r>
              <w:rPr>
                <w:rFonts w:eastAsiaTheme="minorEastAsia" w:cstheme="minorBidi"/>
                <w:noProof/>
                <w:szCs w:val="22"/>
                <w:lang w:val="nl-BE" w:eastAsia="nl-BE"/>
              </w:rPr>
              <w:tab/>
            </w:r>
            <w:r w:rsidRPr="00EC76FA">
              <w:rPr>
                <w:rStyle w:val="Hyperlink"/>
                <w:noProof/>
              </w:rPr>
              <w:t>Aanwervingsvoorwaarden</w:t>
            </w:r>
            <w:r>
              <w:rPr>
                <w:noProof/>
                <w:webHidden/>
              </w:rPr>
              <w:tab/>
            </w:r>
            <w:r>
              <w:rPr>
                <w:noProof/>
                <w:webHidden/>
              </w:rPr>
              <w:fldChar w:fldCharType="begin"/>
            </w:r>
            <w:r>
              <w:rPr>
                <w:noProof/>
                <w:webHidden/>
              </w:rPr>
              <w:instrText xml:space="preserve"> PAGEREF _Toc137557744 \h </w:instrText>
            </w:r>
            <w:r>
              <w:rPr>
                <w:noProof/>
                <w:webHidden/>
              </w:rPr>
            </w:r>
            <w:r>
              <w:rPr>
                <w:noProof/>
                <w:webHidden/>
              </w:rPr>
              <w:fldChar w:fldCharType="separate"/>
            </w:r>
            <w:r>
              <w:rPr>
                <w:noProof/>
                <w:webHidden/>
              </w:rPr>
              <w:t>5</w:t>
            </w:r>
            <w:r>
              <w:rPr>
                <w:noProof/>
                <w:webHidden/>
              </w:rPr>
              <w:fldChar w:fldCharType="end"/>
            </w:r>
          </w:hyperlink>
        </w:p>
        <w:p w14:paraId="2BDA3FF8" w14:textId="27E580FA" w:rsidR="00036CF4" w:rsidRDefault="00036CF4">
          <w:pPr>
            <w:pStyle w:val="Inhopg2"/>
            <w:tabs>
              <w:tab w:val="left" w:pos="960"/>
              <w:tab w:val="right" w:pos="9628"/>
            </w:tabs>
            <w:rPr>
              <w:rFonts w:eastAsiaTheme="minorEastAsia" w:cstheme="minorBidi"/>
              <w:noProof/>
              <w:szCs w:val="22"/>
              <w:lang w:val="nl-BE" w:eastAsia="nl-BE"/>
            </w:rPr>
          </w:pPr>
          <w:hyperlink w:anchor="_Toc137557745" w:history="1">
            <w:r w:rsidRPr="00EC76FA">
              <w:rPr>
                <w:rStyle w:val="Hyperlink"/>
                <w:noProof/>
              </w:rPr>
              <w:t>1.4</w:t>
            </w:r>
            <w:r>
              <w:rPr>
                <w:rFonts w:eastAsiaTheme="minorEastAsia" w:cstheme="minorBidi"/>
                <w:noProof/>
                <w:szCs w:val="22"/>
                <w:lang w:val="nl-BE" w:eastAsia="nl-BE"/>
              </w:rPr>
              <w:tab/>
            </w:r>
            <w:r w:rsidRPr="00EC76FA">
              <w:rPr>
                <w:rStyle w:val="Hyperlink"/>
                <w:noProof/>
              </w:rPr>
              <w:t>Vormvereisten van de arbeidsovereenkomsten</w:t>
            </w:r>
            <w:r>
              <w:rPr>
                <w:noProof/>
                <w:webHidden/>
              </w:rPr>
              <w:tab/>
            </w:r>
            <w:r>
              <w:rPr>
                <w:noProof/>
                <w:webHidden/>
              </w:rPr>
              <w:fldChar w:fldCharType="begin"/>
            </w:r>
            <w:r>
              <w:rPr>
                <w:noProof/>
                <w:webHidden/>
              </w:rPr>
              <w:instrText xml:space="preserve"> PAGEREF _Toc137557745 \h </w:instrText>
            </w:r>
            <w:r>
              <w:rPr>
                <w:noProof/>
                <w:webHidden/>
              </w:rPr>
            </w:r>
            <w:r>
              <w:rPr>
                <w:noProof/>
                <w:webHidden/>
              </w:rPr>
              <w:fldChar w:fldCharType="separate"/>
            </w:r>
            <w:r>
              <w:rPr>
                <w:noProof/>
                <w:webHidden/>
              </w:rPr>
              <w:t>6</w:t>
            </w:r>
            <w:r>
              <w:rPr>
                <w:noProof/>
                <w:webHidden/>
              </w:rPr>
              <w:fldChar w:fldCharType="end"/>
            </w:r>
          </w:hyperlink>
        </w:p>
        <w:p w14:paraId="6ED4E44F" w14:textId="1DCD0858" w:rsidR="00036CF4" w:rsidRDefault="00036CF4">
          <w:pPr>
            <w:pStyle w:val="Inhopg1"/>
            <w:rPr>
              <w:rFonts w:eastAsiaTheme="minorEastAsia" w:cstheme="minorBidi"/>
              <w:b w:val="0"/>
              <w:noProof/>
              <w:szCs w:val="22"/>
              <w:lang w:val="nl-BE" w:eastAsia="nl-BE"/>
            </w:rPr>
          </w:pPr>
          <w:hyperlink w:anchor="_Toc137557746" w:history="1">
            <w:r w:rsidRPr="00EC76FA">
              <w:rPr>
                <w:rStyle w:val="Hyperlink"/>
                <w:noProof/>
              </w:rPr>
              <w:t>2</w:t>
            </w:r>
            <w:r>
              <w:rPr>
                <w:rFonts w:eastAsiaTheme="minorEastAsia" w:cstheme="minorBidi"/>
                <w:b w:val="0"/>
                <w:noProof/>
                <w:szCs w:val="22"/>
                <w:lang w:val="nl-BE" w:eastAsia="nl-BE"/>
              </w:rPr>
              <w:tab/>
            </w:r>
            <w:r w:rsidRPr="00EC76FA">
              <w:rPr>
                <w:rStyle w:val="Hyperlink"/>
                <w:noProof/>
              </w:rPr>
              <w:t>De arbeidsduur</w:t>
            </w:r>
            <w:r>
              <w:rPr>
                <w:noProof/>
                <w:webHidden/>
              </w:rPr>
              <w:tab/>
            </w:r>
            <w:r>
              <w:rPr>
                <w:noProof/>
                <w:webHidden/>
              </w:rPr>
              <w:fldChar w:fldCharType="begin"/>
            </w:r>
            <w:r>
              <w:rPr>
                <w:noProof/>
                <w:webHidden/>
              </w:rPr>
              <w:instrText xml:space="preserve"> PAGEREF _Toc137557746 \h </w:instrText>
            </w:r>
            <w:r>
              <w:rPr>
                <w:noProof/>
                <w:webHidden/>
              </w:rPr>
            </w:r>
            <w:r>
              <w:rPr>
                <w:noProof/>
                <w:webHidden/>
              </w:rPr>
              <w:fldChar w:fldCharType="separate"/>
            </w:r>
            <w:r>
              <w:rPr>
                <w:noProof/>
                <w:webHidden/>
              </w:rPr>
              <w:t>7</w:t>
            </w:r>
            <w:r>
              <w:rPr>
                <w:noProof/>
                <w:webHidden/>
              </w:rPr>
              <w:fldChar w:fldCharType="end"/>
            </w:r>
          </w:hyperlink>
        </w:p>
        <w:p w14:paraId="78479505" w14:textId="751F4F3F" w:rsidR="00036CF4" w:rsidRDefault="00036CF4">
          <w:pPr>
            <w:pStyle w:val="Inhopg1"/>
            <w:rPr>
              <w:rFonts w:eastAsiaTheme="minorEastAsia" w:cstheme="minorBidi"/>
              <w:b w:val="0"/>
              <w:noProof/>
              <w:szCs w:val="22"/>
              <w:lang w:val="nl-BE" w:eastAsia="nl-BE"/>
            </w:rPr>
          </w:pPr>
          <w:hyperlink w:anchor="_Toc137557747" w:history="1">
            <w:r w:rsidRPr="00EC76FA">
              <w:rPr>
                <w:rStyle w:val="Hyperlink"/>
                <w:noProof/>
              </w:rPr>
              <w:t>3</w:t>
            </w:r>
            <w:r>
              <w:rPr>
                <w:rFonts w:eastAsiaTheme="minorEastAsia" w:cstheme="minorBidi"/>
                <w:b w:val="0"/>
                <w:noProof/>
                <w:szCs w:val="22"/>
                <w:lang w:val="nl-BE" w:eastAsia="nl-BE"/>
              </w:rPr>
              <w:tab/>
            </w:r>
            <w:r w:rsidRPr="00EC76FA">
              <w:rPr>
                <w:rStyle w:val="Hyperlink"/>
                <w:noProof/>
              </w:rPr>
              <w:t>Werkrooster</w:t>
            </w:r>
            <w:r>
              <w:rPr>
                <w:noProof/>
                <w:webHidden/>
              </w:rPr>
              <w:tab/>
            </w:r>
            <w:r>
              <w:rPr>
                <w:noProof/>
                <w:webHidden/>
              </w:rPr>
              <w:fldChar w:fldCharType="begin"/>
            </w:r>
            <w:r>
              <w:rPr>
                <w:noProof/>
                <w:webHidden/>
              </w:rPr>
              <w:instrText xml:space="preserve"> PAGEREF _Toc137557747 \h </w:instrText>
            </w:r>
            <w:r>
              <w:rPr>
                <w:noProof/>
                <w:webHidden/>
              </w:rPr>
            </w:r>
            <w:r>
              <w:rPr>
                <w:noProof/>
                <w:webHidden/>
              </w:rPr>
              <w:fldChar w:fldCharType="separate"/>
            </w:r>
            <w:r>
              <w:rPr>
                <w:noProof/>
                <w:webHidden/>
              </w:rPr>
              <w:t>9</w:t>
            </w:r>
            <w:r>
              <w:rPr>
                <w:noProof/>
                <w:webHidden/>
              </w:rPr>
              <w:fldChar w:fldCharType="end"/>
            </w:r>
          </w:hyperlink>
        </w:p>
        <w:p w14:paraId="6D2CD76D" w14:textId="3FD85C0E" w:rsidR="00036CF4" w:rsidRDefault="00036CF4">
          <w:pPr>
            <w:pStyle w:val="Inhopg2"/>
            <w:tabs>
              <w:tab w:val="left" w:pos="960"/>
              <w:tab w:val="right" w:pos="9628"/>
            </w:tabs>
            <w:rPr>
              <w:rFonts w:eastAsiaTheme="minorEastAsia" w:cstheme="minorBidi"/>
              <w:noProof/>
              <w:szCs w:val="22"/>
              <w:lang w:val="nl-BE" w:eastAsia="nl-BE"/>
            </w:rPr>
          </w:pPr>
          <w:hyperlink w:anchor="_Toc137557748" w:history="1">
            <w:r w:rsidRPr="00EC76FA">
              <w:rPr>
                <w:rStyle w:val="Hyperlink"/>
                <w:noProof/>
              </w:rPr>
              <w:t>3.1</w:t>
            </w:r>
            <w:r>
              <w:rPr>
                <w:rFonts w:eastAsiaTheme="minorEastAsia" w:cstheme="minorBidi"/>
                <w:noProof/>
                <w:szCs w:val="22"/>
                <w:lang w:val="nl-BE" w:eastAsia="nl-BE"/>
              </w:rPr>
              <w:tab/>
            </w:r>
            <w:r w:rsidRPr="00EC76FA">
              <w:rPr>
                <w:rStyle w:val="Hyperlink"/>
                <w:noProof/>
              </w:rPr>
              <w:t>Voltijds tewerkgestelde personeelsleden</w:t>
            </w:r>
            <w:r>
              <w:rPr>
                <w:noProof/>
                <w:webHidden/>
              </w:rPr>
              <w:tab/>
            </w:r>
            <w:r>
              <w:rPr>
                <w:noProof/>
                <w:webHidden/>
              </w:rPr>
              <w:fldChar w:fldCharType="begin"/>
            </w:r>
            <w:r>
              <w:rPr>
                <w:noProof/>
                <w:webHidden/>
              </w:rPr>
              <w:instrText xml:space="preserve"> PAGEREF _Toc137557748 \h </w:instrText>
            </w:r>
            <w:r>
              <w:rPr>
                <w:noProof/>
                <w:webHidden/>
              </w:rPr>
            </w:r>
            <w:r>
              <w:rPr>
                <w:noProof/>
                <w:webHidden/>
              </w:rPr>
              <w:fldChar w:fldCharType="separate"/>
            </w:r>
            <w:r>
              <w:rPr>
                <w:noProof/>
                <w:webHidden/>
              </w:rPr>
              <w:t>9</w:t>
            </w:r>
            <w:r>
              <w:rPr>
                <w:noProof/>
                <w:webHidden/>
              </w:rPr>
              <w:fldChar w:fldCharType="end"/>
            </w:r>
          </w:hyperlink>
        </w:p>
        <w:p w14:paraId="6C515F1D" w14:textId="1915482C" w:rsidR="00036CF4" w:rsidRDefault="00036CF4">
          <w:pPr>
            <w:pStyle w:val="Inhopg2"/>
            <w:tabs>
              <w:tab w:val="left" w:pos="960"/>
              <w:tab w:val="right" w:pos="9628"/>
            </w:tabs>
            <w:rPr>
              <w:rFonts w:eastAsiaTheme="minorEastAsia" w:cstheme="minorBidi"/>
              <w:noProof/>
              <w:szCs w:val="22"/>
              <w:lang w:val="nl-BE" w:eastAsia="nl-BE"/>
            </w:rPr>
          </w:pPr>
          <w:hyperlink w:anchor="_Toc137557749" w:history="1">
            <w:r w:rsidRPr="00EC76FA">
              <w:rPr>
                <w:rStyle w:val="Hyperlink"/>
                <w:noProof/>
              </w:rPr>
              <w:t>3.2</w:t>
            </w:r>
            <w:r>
              <w:rPr>
                <w:rFonts w:eastAsiaTheme="minorEastAsia" w:cstheme="minorBidi"/>
                <w:noProof/>
                <w:szCs w:val="22"/>
                <w:lang w:val="nl-BE" w:eastAsia="nl-BE"/>
              </w:rPr>
              <w:tab/>
            </w:r>
            <w:r w:rsidRPr="00EC76FA">
              <w:rPr>
                <w:rStyle w:val="Hyperlink"/>
                <w:noProof/>
              </w:rPr>
              <w:t>Deeltijds tewerkgestelde personeelsleden</w:t>
            </w:r>
            <w:r>
              <w:rPr>
                <w:noProof/>
                <w:webHidden/>
              </w:rPr>
              <w:tab/>
            </w:r>
            <w:r>
              <w:rPr>
                <w:noProof/>
                <w:webHidden/>
              </w:rPr>
              <w:fldChar w:fldCharType="begin"/>
            </w:r>
            <w:r>
              <w:rPr>
                <w:noProof/>
                <w:webHidden/>
              </w:rPr>
              <w:instrText xml:space="preserve"> PAGEREF _Toc137557749 \h </w:instrText>
            </w:r>
            <w:r>
              <w:rPr>
                <w:noProof/>
                <w:webHidden/>
              </w:rPr>
            </w:r>
            <w:r>
              <w:rPr>
                <w:noProof/>
                <w:webHidden/>
              </w:rPr>
              <w:fldChar w:fldCharType="separate"/>
            </w:r>
            <w:r>
              <w:rPr>
                <w:noProof/>
                <w:webHidden/>
              </w:rPr>
              <w:t>9</w:t>
            </w:r>
            <w:r>
              <w:rPr>
                <w:noProof/>
                <w:webHidden/>
              </w:rPr>
              <w:fldChar w:fldCharType="end"/>
            </w:r>
          </w:hyperlink>
        </w:p>
        <w:p w14:paraId="08BAD8BE" w14:textId="3DA1E894" w:rsidR="00036CF4" w:rsidRDefault="00036CF4">
          <w:pPr>
            <w:pStyle w:val="Inhopg3"/>
            <w:rPr>
              <w:rFonts w:eastAsiaTheme="minorEastAsia" w:cstheme="minorBidi"/>
              <w:noProof/>
              <w:szCs w:val="22"/>
              <w:lang w:val="nl-BE" w:eastAsia="nl-BE"/>
            </w:rPr>
          </w:pPr>
          <w:hyperlink w:anchor="_Toc137557750" w:history="1">
            <w:r w:rsidRPr="00EC76FA">
              <w:rPr>
                <w:rStyle w:val="Hyperlink"/>
                <w:noProof/>
              </w:rPr>
              <w:t>3.2.1</w:t>
            </w:r>
            <w:r>
              <w:rPr>
                <w:rFonts w:eastAsiaTheme="minorEastAsia" w:cstheme="minorBidi"/>
                <w:noProof/>
                <w:szCs w:val="22"/>
                <w:lang w:val="nl-BE" w:eastAsia="nl-BE"/>
              </w:rPr>
              <w:tab/>
            </w:r>
            <w:r w:rsidRPr="00EC76FA">
              <w:rPr>
                <w:rStyle w:val="Hyperlink"/>
                <w:noProof/>
              </w:rPr>
              <w:t>Vast werkrooster</w:t>
            </w:r>
            <w:r>
              <w:rPr>
                <w:noProof/>
                <w:webHidden/>
              </w:rPr>
              <w:tab/>
            </w:r>
            <w:r>
              <w:rPr>
                <w:noProof/>
                <w:webHidden/>
              </w:rPr>
              <w:fldChar w:fldCharType="begin"/>
            </w:r>
            <w:r>
              <w:rPr>
                <w:noProof/>
                <w:webHidden/>
              </w:rPr>
              <w:instrText xml:space="preserve"> PAGEREF _Toc137557750 \h </w:instrText>
            </w:r>
            <w:r>
              <w:rPr>
                <w:noProof/>
                <w:webHidden/>
              </w:rPr>
            </w:r>
            <w:r>
              <w:rPr>
                <w:noProof/>
                <w:webHidden/>
              </w:rPr>
              <w:fldChar w:fldCharType="separate"/>
            </w:r>
            <w:r>
              <w:rPr>
                <w:noProof/>
                <w:webHidden/>
              </w:rPr>
              <w:t>9</w:t>
            </w:r>
            <w:r>
              <w:rPr>
                <w:noProof/>
                <w:webHidden/>
              </w:rPr>
              <w:fldChar w:fldCharType="end"/>
            </w:r>
          </w:hyperlink>
        </w:p>
        <w:p w14:paraId="0319B896" w14:textId="6EE6BDC1" w:rsidR="00036CF4" w:rsidRDefault="00036CF4">
          <w:pPr>
            <w:pStyle w:val="Inhopg3"/>
            <w:rPr>
              <w:rFonts w:eastAsiaTheme="minorEastAsia" w:cstheme="minorBidi"/>
              <w:noProof/>
              <w:szCs w:val="22"/>
              <w:lang w:val="nl-BE" w:eastAsia="nl-BE"/>
            </w:rPr>
          </w:pPr>
          <w:hyperlink w:anchor="_Toc137557751" w:history="1">
            <w:r w:rsidRPr="00EC76FA">
              <w:rPr>
                <w:rStyle w:val="Hyperlink"/>
                <w:noProof/>
              </w:rPr>
              <w:t>3.2.2</w:t>
            </w:r>
            <w:r>
              <w:rPr>
                <w:rFonts w:eastAsiaTheme="minorEastAsia" w:cstheme="minorBidi"/>
                <w:noProof/>
                <w:szCs w:val="22"/>
                <w:lang w:val="nl-BE" w:eastAsia="nl-BE"/>
              </w:rPr>
              <w:tab/>
            </w:r>
            <w:r w:rsidRPr="00EC76FA">
              <w:rPr>
                <w:rStyle w:val="Hyperlink"/>
                <w:noProof/>
              </w:rPr>
              <w:t>Variabel werkrooster</w:t>
            </w:r>
            <w:r>
              <w:rPr>
                <w:noProof/>
                <w:webHidden/>
              </w:rPr>
              <w:tab/>
            </w:r>
            <w:r>
              <w:rPr>
                <w:noProof/>
                <w:webHidden/>
              </w:rPr>
              <w:fldChar w:fldCharType="begin"/>
            </w:r>
            <w:r>
              <w:rPr>
                <w:noProof/>
                <w:webHidden/>
              </w:rPr>
              <w:instrText xml:space="preserve"> PAGEREF _Toc137557751 \h </w:instrText>
            </w:r>
            <w:r>
              <w:rPr>
                <w:noProof/>
                <w:webHidden/>
              </w:rPr>
            </w:r>
            <w:r>
              <w:rPr>
                <w:noProof/>
                <w:webHidden/>
              </w:rPr>
              <w:fldChar w:fldCharType="separate"/>
            </w:r>
            <w:r>
              <w:rPr>
                <w:noProof/>
                <w:webHidden/>
              </w:rPr>
              <w:t>10</w:t>
            </w:r>
            <w:r>
              <w:rPr>
                <w:noProof/>
                <w:webHidden/>
              </w:rPr>
              <w:fldChar w:fldCharType="end"/>
            </w:r>
          </w:hyperlink>
        </w:p>
        <w:p w14:paraId="0CCAF184" w14:textId="147B875D" w:rsidR="00036CF4" w:rsidRDefault="00036CF4">
          <w:pPr>
            <w:pStyle w:val="Inhopg2"/>
            <w:tabs>
              <w:tab w:val="left" w:pos="960"/>
              <w:tab w:val="right" w:pos="9628"/>
            </w:tabs>
            <w:rPr>
              <w:rFonts w:eastAsiaTheme="minorEastAsia" w:cstheme="minorBidi"/>
              <w:noProof/>
              <w:szCs w:val="22"/>
              <w:lang w:val="nl-BE" w:eastAsia="nl-BE"/>
            </w:rPr>
          </w:pPr>
          <w:hyperlink w:anchor="_Toc137557752" w:history="1">
            <w:r w:rsidRPr="00EC76FA">
              <w:rPr>
                <w:rStyle w:val="Hyperlink"/>
                <w:noProof/>
              </w:rPr>
              <w:t>3.3</w:t>
            </w:r>
            <w:r>
              <w:rPr>
                <w:rFonts w:eastAsiaTheme="minorEastAsia" w:cstheme="minorBidi"/>
                <w:noProof/>
                <w:szCs w:val="22"/>
                <w:lang w:val="nl-BE" w:eastAsia="nl-BE"/>
              </w:rPr>
              <w:tab/>
            </w:r>
            <w:r w:rsidRPr="00EC76FA">
              <w:rPr>
                <w:rStyle w:val="Hyperlink"/>
                <w:noProof/>
              </w:rPr>
              <w:t>Bekendmaking van de variabele roosters:</w:t>
            </w:r>
            <w:r>
              <w:rPr>
                <w:noProof/>
                <w:webHidden/>
              </w:rPr>
              <w:tab/>
            </w:r>
            <w:r>
              <w:rPr>
                <w:noProof/>
                <w:webHidden/>
              </w:rPr>
              <w:fldChar w:fldCharType="begin"/>
            </w:r>
            <w:r>
              <w:rPr>
                <w:noProof/>
                <w:webHidden/>
              </w:rPr>
              <w:instrText xml:space="preserve"> PAGEREF _Toc137557752 \h </w:instrText>
            </w:r>
            <w:r>
              <w:rPr>
                <w:noProof/>
                <w:webHidden/>
              </w:rPr>
            </w:r>
            <w:r>
              <w:rPr>
                <w:noProof/>
                <w:webHidden/>
              </w:rPr>
              <w:fldChar w:fldCharType="separate"/>
            </w:r>
            <w:r>
              <w:rPr>
                <w:noProof/>
                <w:webHidden/>
              </w:rPr>
              <w:t>11</w:t>
            </w:r>
            <w:r>
              <w:rPr>
                <w:noProof/>
                <w:webHidden/>
              </w:rPr>
              <w:fldChar w:fldCharType="end"/>
            </w:r>
          </w:hyperlink>
        </w:p>
        <w:p w14:paraId="60A01012" w14:textId="2AB335E4" w:rsidR="00036CF4" w:rsidRDefault="00036CF4">
          <w:pPr>
            <w:pStyle w:val="Inhopg1"/>
            <w:rPr>
              <w:rFonts w:eastAsiaTheme="minorEastAsia" w:cstheme="minorBidi"/>
              <w:b w:val="0"/>
              <w:noProof/>
              <w:szCs w:val="22"/>
              <w:lang w:val="nl-BE" w:eastAsia="nl-BE"/>
            </w:rPr>
          </w:pPr>
          <w:hyperlink w:anchor="_Toc137557753" w:history="1">
            <w:r w:rsidRPr="00EC76FA">
              <w:rPr>
                <w:rStyle w:val="Hyperlink"/>
                <w:noProof/>
              </w:rPr>
              <w:t>4</w:t>
            </w:r>
            <w:r>
              <w:rPr>
                <w:rFonts w:eastAsiaTheme="minorEastAsia" w:cstheme="minorBidi"/>
                <w:b w:val="0"/>
                <w:noProof/>
                <w:szCs w:val="22"/>
                <w:lang w:val="nl-BE" w:eastAsia="nl-BE"/>
              </w:rPr>
              <w:tab/>
            </w:r>
            <w:r w:rsidRPr="00EC76FA">
              <w:rPr>
                <w:rStyle w:val="Hyperlink"/>
                <w:noProof/>
              </w:rPr>
              <w:t>Afwezigheden</w:t>
            </w:r>
            <w:r>
              <w:rPr>
                <w:noProof/>
                <w:webHidden/>
              </w:rPr>
              <w:tab/>
            </w:r>
            <w:r>
              <w:rPr>
                <w:noProof/>
                <w:webHidden/>
              </w:rPr>
              <w:fldChar w:fldCharType="begin"/>
            </w:r>
            <w:r>
              <w:rPr>
                <w:noProof/>
                <w:webHidden/>
              </w:rPr>
              <w:instrText xml:space="preserve"> PAGEREF _Toc137557753 \h </w:instrText>
            </w:r>
            <w:r>
              <w:rPr>
                <w:noProof/>
                <w:webHidden/>
              </w:rPr>
            </w:r>
            <w:r>
              <w:rPr>
                <w:noProof/>
                <w:webHidden/>
              </w:rPr>
              <w:fldChar w:fldCharType="separate"/>
            </w:r>
            <w:r>
              <w:rPr>
                <w:noProof/>
                <w:webHidden/>
              </w:rPr>
              <w:t>12</w:t>
            </w:r>
            <w:r>
              <w:rPr>
                <w:noProof/>
                <w:webHidden/>
              </w:rPr>
              <w:fldChar w:fldCharType="end"/>
            </w:r>
          </w:hyperlink>
        </w:p>
        <w:p w14:paraId="77957F6F" w14:textId="60FB771A" w:rsidR="00036CF4" w:rsidRDefault="00036CF4">
          <w:pPr>
            <w:pStyle w:val="Inhopg2"/>
            <w:tabs>
              <w:tab w:val="left" w:pos="960"/>
              <w:tab w:val="right" w:pos="9628"/>
            </w:tabs>
            <w:rPr>
              <w:rFonts w:eastAsiaTheme="minorEastAsia" w:cstheme="minorBidi"/>
              <w:noProof/>
              <w:szCs w:val="22"/>
              <w:lang w:val="nl-BE" w:eastAsia="nl-BE"/>
            </w:rPr>
          </w:pPr>
          <w:hyperlink w:anchor="_Toc137557754" w:history="1">
            <w:r w:rsidRPr="00EC76FA">
              <w:rPr>
                <w:rStyle w:val="Hyperlink"/>
                <w:noProof/>
              </w:rPr>
              <w:t>4.1</w:t>
            </w:r>
            <w:r>
              <w:rPr>
                <w:rFonts w:eastAsiaTheme="minorEastAsia" w:cstheme="minorBidi"/>
                <w:noProof/>
                <w:szCs w:val="22"/>
                <w:lang w:val="nl-BE" w:eastAsia="nl-BE"/>
              </w:rPr>
              <w:tab/>
            </w:r>
            <w:r w:rsidRPr="00EC76FA">
              <w:rPr>
                <w:rStyle w:val="Hyperlink"/>
                <w:noProof/>
              </w:rPr>
              <w:t>Zondagen</w:t>
            </w:r>
            <w:r>
              <w:rPr>
                <w:noProof/>
                <w:webHidden/>
              </w:rPr>
              <w:tab/>
            </w:r>
            <w:r>
              <w:rPr>
                <w:noProof/>
                <w:webHidden/>
              </w:rPr>
              <w:fldChar w:fldCharType="begin"/>
            </w:r>
            <w:r>
              <w:rPr>
                <w:noProof/>
                <w:webHidden/>
              </w:rPr>
              <w:instrText xml:space="preserve"> PAGEREF _Toc137557754 \h </w:instrText>
            </w:r>
            <w:r>
              <w:rPr>
                <w:noProof/>
                <w:webHidden/>
              </w:rPr>
            </w:r>
            <w:r>
              <w:rPr>
                <w:noProof/>
                <w:webHidden/>
              </w:rPr>
              <w:fldChar w:fldCharType="separate"/>
            </w:r>
            <w:r>
              <w:rPr>
                <w:noProof/>
                <w:webHidden/>
              </w:rPr>
              <w:t>12</w:t>
            </w:r>
            <w:r>
              <w:rPr>
                <w:noProof/>
                <w:webHidden/>
              </w:rPr>
              <w:fldChar w:fldCharType="end"/>
            </w:r>
          </w:hyperlink>
        </w:p>
        <w:p w14:paraId="3D46AE60" w14:textId="378D9812" w:rsidR="00036CF4" w:rsidRDefault="00036CF4">
          <w:pPr>
            <w:pStyle w:val="Inhopg2"/>
            <w:tabs>
              <w:tab w:val="left" w:pos="960"/>
              <w:tab w:val="right" w:pos="9628"/>
            </w:tabs>
            <w:rPr>
              <w:rFonts w:eastAsiaTheme="minorEastAsia" w:cstheme="minorBidi"/>
              <w:noProof/>
              <w:szCs w:val="22"/>
              <w:lang w:val="nl-BE" w:eastAsia="nl-BE"/>
            </w:rPr>
          </w:pPr>
          <w:hyperlink w:anchor="_Toc137557755" w:history="1">
            <w:r w:rsidRPr="00EC76FA">
              <w:rPr>
                <w:rStyle w:val="Hyperlink"/>
                <w:noProof/>
              </w:rPr>
              <w:t>4.2</w:t>
            </w:r>
            <w:r>
              <w:rPr>
                <w:rFonts w:eastAsiaTheme="minorEastAsia" w:cstheme="minorBidi"/>
                <w:noProof/>
                <w:szCs w:val="22"/>
                <w:lang w:val="nl-BE" w:eastAsia="nl-BE"/>
              </w:rPr>
              <w:tab/>
            </w:r>
            <w:r w:rsidRPr="00EC76FA">
              <w:rPr>
                <w:rStyle w:val="Hyperlink"/>
                <w:noProof/>
              </w:rPr>
              <w:t>Feestdagen</w:t>
            </w:r>
            <w:r>
              <w:rPr>
                <w:noProof/>
                <w:webHidden/>
              </w:rPr>
              <w:tab/>
            </w:r>
            <w:r>
              <w:rPr>
                <w:noProof/>
                <w:webHidden/>
              </w:rPr>
              <w:fldChar w:fldCharType="begin"/>
            </w:r>
            <w:r>
              <w:rPr>
                <w:noProof/>
                <w:webHidden/>
              </w:rPr>
              <w:instrText xml:space="preserve"> PAGEREF _Toc137557755 \h </w:instrText>
            </w:r>
            <w:r>
              <w:rPr>
                <w:noProof/>
                <w:webHidden/>
              </w:rPr>
            </w:r>
            <w:r>
              <w:rPr>
                <w:noProof/>
                <w:webHidden/>
              </w:rPr>
              <w:fldChar w:fldCharType="separate"/>
            </w:r>
            <w:r>
              <w:rPr>
                <w:noProof/>
                <w:webHidden/>
              </w:rPr>
              <w:t>12</w:t>
            </w:r>
            <w:r>
              <w:rPr>
                <w:noProof/>
                <w:webHidden/>
              </w:rPr>
              <w:fldChar w:fldCharType="end"/>
            </w:r>
          </w:hyperlink>
        </w:p>
        <w:p w14:paraId="5B9C65D3" w14:textId="54951BA8" w:rsidR="00036CF4" w:rsidRDefault="00036CF4">
          <w:pPr>
            <w:pStyle w:val="Inhopg2"/>
            <w:tabs>
              <w:tab w:val="left" w:pos="960"/>
              <w:tab w:val="right" w:pos="9628"/>
            </w:tabs>
            <w:rPr>
              <w:rFonts w:eastAsiaTheme="minorEastAsia" w:cstheme="minorBidi"/>
              <w:noProof/>
              <w:szCs w:val="22"/>
              <w:lang w:val="nl-BE" w:eastAsia="nl-BE"/>
            </w:rPr>
          </w:pPr>
          <w:hyperlink w:anchor="_Toc137557756" w:history="1">
            <w:r w:rsidRPr="00EC76FA">
              <w:rPr>
                <w:rStyle w:val="Hyperlink"/>
                <w:noProof/>
              </w:rPr>
              <w:t>4.3</w:t>
            </w:r>
            <w:r>
              <w:rPr>
                <w:rFonts w:eastAsiaTheme="minorEastAsia" w:cstheme="minorBidi"/>
                <w:noProof/>
                <w:szCs w:val="22"/>
                <w:lang w:val="nl-BE" w:eastAsia="nl-BE"/>
              </w:rPr>
              <w:tab/>
            </w:r>
            <w:r w:rsidRPr="00EC76FA">
              <w:rPr>
                <w:rStyle w:val="Hyperlink"/>
                <w:noProof/>
              </w:rPr>
              <w:t>Jaarlijkse vakantie vrije dagen (conventionele en vrijgestelde)</w:t>
            </w:r>
            <w:r>
              <w:rPr>
                <w:noProof/>
                <w:webHidden/>
              </w:rPr>
              <w:tab/>
            </w:r>
            <w:r>
              <w:rPr>
                <w:noProof/>
                <w:webHidden/>
              </w:rPr>
              <w:fldChar w:fldCharType="begin"/>
            </w:r>
            <w:r>
              <w:rPr>
                <w:noProof/>
                <w:webHidden/>
              </w:rPr>
              <w:instrText xml:space="preserve"> PAGEREF _Toc137557756 \h </w:instrText>
            </w:r>
            <w:r>
              <w:rPr>
                <w:noProof/>
                <w:webHidden/>
              </w:rPr>
            </w:r>
            <w:r>
              <w:rPr>
                <w:noProof/>
                <w:webHidden/>
              </w:rPr>
              <w:fldChar w:fldCharType="separate"/>
            </w:r>
            <w:r>
              <w:rPr>
                <w:noProof/>
                <w:webHidden/>
              </w:rPr>
              <w:t>13</w:t>
            </w:r>
            <w:r>
              <w:rPr>
                <w:noProof/>
                <w:webHidden/>
              </w:rPr>
              <w:fldChar w:fldCharType="end"/>
            </w:r>
          </w:hyperlink>
        </w:p>
        <w:p w14:paraId="19FB3E66" w14:textId="5138C26E" w:rsidR="00036CF4" w:rsidRDefault="00036CF4">
          <w:pPr>
            <w:pStyle w:val="Inhopg2"/>
            <w:tabs>
              <w:tab w:val="left" w:pos="960"/>
              <w:tab w:val="right" w:pos="9628"/>
            </w:tabs>
            <w:rPr>
              <w:rFonts w:eastAsiaTheme="minorEastAsia" w:cstheme="minorBidi"/>
              <w:noProof/>
              <w:szCs w:val="22"/>
              <w:lang w:val="nl-BE" w:eastAsia="nl-BE"/>
            </w:rPr>
          </w:pPr>
          <w:hyperlink w:anchor="_Toc137557757" w:history="1">
            <w:r w:rsidRPr="00EC76FA">
              <w:rPr>
                <w:rStyle w:val="Hyperlink"/>
                <w:noProof/>
              </w:rPr>
              <w:t>4.4</w:t>
            </w:r>
            <w:r>
              <w:rPr>
                <w:rFonts w:eastAsiaTheme="minorEastAsia" w:cstheme="minorBidi"/>
                <w:noProof/>
                <w:szCs w:val="22"/>
                <w:lang w:val="nl-BE" w:eastAsia="nl-BE"/>
              </w:rPr>
              <w:tab/>
            </w:r>
            <w:r w:rsidRPr="00EC76FA">
              <w:rPr>
                <w:rStyle w:val="Hyperlink"/>
                <w:noProof/>
              </w:rPr>
              <w:t>Ziekte, ongeval en prenataal medisch onderzoek</w:t>
            </w:r>
            <w:r>
              <w:rPr>
                <w:noProof/>
                <w:webHidden/>
              </w:rPr>
              <w:tab/>
            </w:r>
            <w:r>
              <w:rPr>
                <w:noProof/>
                <w:webHidden/>
              </w:rPr>
              <w:fldChar w:fldCharType="begin"/>
            </w:r>
            <w:r>
              <w:rPr>
                <w:noProof/>
                <w:webHidden/>
              </w:rPr>
              <w:instrText xml:space="preserve"> PAGEREF _Toc137557757 \h </w:instrText>
            </w:r>
            <w:r>
              <w:rPr>
                <w:noProof/>
                <w:webHidden/>
              </w:rPr>
            </w:r>
            <w:r>
              <w:rPr>
                <w:noProof/>
                <w:webHidden/>
              </w:rPr>
              <w:fldChar w:fldCharType="separate"/>
            </w:r>
            <w:r>
              <w:rPr>
                <w:noProof/>
                <w:webHidden/>
              </w:rPr>
              <w:t>15</w:t>
            </w:r>
            <w:r>
              <w:rPr>
                <w:noProof/>
                <w:webHidden/>
              </w:rPr>
              <w:fldChar w:fldCharType="end"/>
            </w:r>
          </w:hyperlink>
        </w:p>
        <w:p w14:paraId="5695945D" w14:textId="7F28A891" w:rsidR="00036CF4" w:rsidRDefault="00036CF4">
          <w:pPr>
            <w:pStyle w:val="Inhopg3"/>
            <w:rPr>
              <w:rFonts w:eastAsiaTheme="minorEastAsia" w:cstheme="minorBidi"/>
              <w:noProof/>
              <w:szCs w:val="22"/>
              <w:lang w:val="nl-BE" w:eastAsia="nl-BE"/>
            </w:rPr>
          </w:pPr>
          <w:hyperlink w:anchor="_Toc137557758" w:history="1">
            <w:r w:rsidRPr="00EC76FA">
              <w:rPr>
                <w:rStyle w:val="Hyperlink"/>
                <w:noProof/>
              </w:rPr>
              <w:t>4.4.1</w:t>
            </w:r>
            <w:r>
              <w:rPr>
                <w:rFonts w:eastAsiaTheme="minorEastAsia" w:cstheme="minorBidi"/>
                <w:noProof/>
                <w:szCs w:val="22"/>
                <w:lang w:val="nl-BE" w:eastAsia="nl-BE"/>
              </w:rPr>
              <w:tab/>
            </w:r>
            <w:r w:rsidRPr="00EC76FA">
              <w:rPr>
                <w:rStyle w:val="Hyperlink"/>
                <w:noProof/>
              </w:rPr>
              <w:t>Ziekte/Ongeval</w:t>
            </w:r>
            <w:r>
              <w:rPr>
                <w:noProof/>
                <w:webHidden/>
              </w:rPr>
              <w:tab/>
            </w:r>
            <w:r>
              <w:rPr>
                <w:noProof/>
                <w:webHidden/>
              </w:rPr>
              <w:fldChar w:fldCharType="begin"/>
            </w:r>
            <w:r>
              <w:rPr>
                <w:noProof/>
                <w:webHidden/>
              </w:rPr>
              <w:instrText xml:space="preserve"> PAGEREF _Toc137557758 \h </w:instrText>
            </w:r>
            <w:r>
              <w:rPr>
                <w:noProof/>
                <w:webHidden/>
              </w:rPr>
            </w:r>
            <w:r>
              <w:rPr>
                <w:noProof/>
                <w:webHidden/>
              </w:rPr>
              <w:fldChar w:fldCharType="separate"/>
            </w:r>
            <w:r>
              <w:rPr>
                <w:noProof/>
                <w:webHidden/>
              </w:rPr>
              <w:t>15</w:t>
            </w:r>
            <w:r>
              <w:rPr>
                <w:noProof/>
                <w:webHidden/>
              </w:rPr>
              <w:fldChar w:fldCharType="end"/>
            </w:r>
          </w:hyperlink>
        </w:p>
        <w:p w14:paraId="43698E4C" w14:textId="582FAD06" w:rsidR="00036CF4" w:rsidRDefault="00036CF4">
          <w:pPr>
            <w:pStyle w:val="Inhopg3"/>
            <w:rPr>
              <w:rFonts w:eastAsiaTheme="minorEastAsia" w:cstheme="minorBidi"/>
              <w:noProof/>
              <w:szCs w:val="22"/>
              <w:lang w:val="nl-BE" w:eastAsia="nl-BE"/>
            </w:rPr>
          </w:pPr>
          <w:hyperlink w:anchor="_Toc137557759" w:history="1">
            <w:r w:rsidRPr="00EC76FA">
              <w:rPr>
                <w:rStyle w:val="Hyperlink"/>
                <w:noProof/>
              </w:rPr>
              <w:t>4.4.2</w:t>
            </w:r>
            <w:r>
              <w:rPr>
                <w:rFonts w:eastAsiaTheme="minorEastAsia" w:cstheme="minorBidi"/>
                <w:noProof/>
                <w:szCs w:val="22"/>
                <w:lang w:val="nl-BE" w:eastAsia="nl-BE"/>
              </w:rPr>
              <w:tab/>
            </w:r>
            <w:r w:rsidRPr="00EC76FA">
              <w:rPr>
                <w:rStyle w:val="Hyperlink"/>
                <w:noProof/>
              </w:rPr>
              <w:t>Prenataal medisch onderzoek</w:t>
            </w:r>
            <w:r>
              <w:rPr>
                <w:noProof/>
                <w:webHidden/>
              </w:rPr>
              <w:tab/>
            </w:r>
            <w:r>
              <w:rPr>
                <w:noProof/>
                <w:webHidden/>
              </w:rPr>
              <w:fldChar w:fldCharType="begin"/>
            </w:r>
            <w:r>
              <w:rPr>
                <w:noProof/>
                <w:webHidden/>
              </w:rPr>
              <w:instrText xml:space="preserve"> PAGEREF _Toc137557759 \h </w:instrText>
            </w:r>
            <w:r>
              <w:rPr>
                <w:noProof/>
                <w:webHidden/>
              </w:rPr>
            </w:r>
            <w:r>
              <w:rPr>
                <w:noProof/>
                <w:webHidden/>
              </w:rPr>
              <w:fldChar w:fldCharType="separate"/>
            </w:r>
            <w:r>
              <w:rPr>
                <w:noProof/>
                <w:webHidden/>
              </w:rPr>
              <w:t>16</w:t>
            </w:r>
            <w:r>
              <w:rPr>
                <w:noProof/>
                <w:webHidden/>
              </w:rPr>
              <w:fldChar w:fldCharType="end"/>
            </w:r>
          </w:hyperlink>
        </w:p>
        <w:p w14:paraId="4384E3A2" w14:textId="690FB8E5" w:rsidR="00036CF4" w:rsidRDefault="00036CF4">
          <w:pPr>
            <w:pStyle w:val="Inhopg2"/>
            <w:tabs>
              <w:tab w:val="left" w:pos="960"/>
              <w:tab w:val="right" w:pos="9628"/>
            </w:tabs>
            <w:rPr>
              <w:rFonts w:eastAsiaTheme="minorEastAsia" w:cstheme="minorBidi"/>
              <w:noProof/>
              <w:szCs w:val="22"/>
              <w:lang w:val="nl-BE" w:eastAsia="nl-BE"/>
            </w:rPr>
          </w:pPr>
          <w:hyperlink w:anchor="_Toc137557760" w:history="1">
            <w:r w:rsidRPr="00EC76FA">
              <w:rPr>
                <w:rStyle w:val="Hyperlink"/>
                <w:noProof/>
              </w:rPr>
              <w:t>4.5</w:t>
            </w:r>
            <w:r>
              <w:rPr>
                <w:rFonts w:eastAsiaTheme="minorEastAsia" w:cstheme="minorBidi"/>
                <w:noProof/>
                <w:szCs w:val="22"/>
                <w:lang w:val="nl-BE" w:eastAsia="nl-BE"/>
              </w:rPr>
              <w:tab/>
            </w:r>
            <w:r w:rsidRPr="00EC76FA">
              <w:rPr>
                <w:rStyle w:val="Hyperlink"/>
                <w:noProof/>
              </w:rPr>
              <w:t>Arbeidsongeval</w:t>
            </w:r>
            <w:r>
              <w:rPr>
                <w:noProof/>
                <w:webHidden/>
              </w:rPr>
              <w:tab/>
            </w:r>
            <w:r>
              <w:rPr>
                <w:noProof/>
                <w:webHidden/>
              </w:rPr>
              <w:fldChar w:fldCharType="begin"/>
            </w:r>
            <w:r>
              <w:rPr>
                <w:noProof/>
                <w:webHidden/>
              </w:rPr>
              <w:instrText xml:space="preserve"> PAGEREF _Toc137557760 \h </w:instrText>
            </w:r>
            <w:r>
              <w:rPr>
                <w:noProof/>
                <w:webHidden/>
              </w:rPr>
            </w:r>
            <w:r>
              <w:rPr>
                <w:noProof/>
                <w:webHidden/>
              </w:rPr>
              <w:fldChar w:fldCharType="separate"/>
            </w:r>
            <w:r>
              <w:rPr>
                <w:noProof/>
                <w:webHidden/>
              </w:rPr>
              <w:t>17</w:t>
            </w:r>
            <w:r>
              <w:rPr>
                <w:noProof/>
                <w:webHidden/>
              </w:rPr>
              <w:fldChar w:fldCharType="end"/>
            </w:r>
          </w:hyperlink>
        </w:p>
        <w:p w14:paraId="5C1D9883" w14:textId="3890D179" w:rsidR="00036CF4" w:rsidRDefault="00036CF4">
          <w:pPr>
            <w:pStyle w:val="Inhopg1"/>
            <w:rPr>
              <w:rFonts w:eastAsiaTheme="minorEastAsia" w:cstheme="minorBidi"/>
              <w:b w:val="0"/>
              <w:noProof/>
              <w:szCs w:val="22"/>
              <w:lang w:val="nl-BE" w:eastAsia="nl-BE"/>
            </w:rPr>
          </w:pPr>
          <w:hyperlink w:anchor="_Toc137557761" w:history="1">
            <w:r w:rsidRPr="00EC76FA">
              <w:rPr>
                <w:rStyle w:val="Hyperlink"/>
                <w:noProof/>
              </w:rPr>
              <w:t>5</w:t>
            </w:r>
            <w:r>
              <w:rPr>
                <w:rFonts w:eastAsiaTheme="minorEastAsia" w:cstheme="minorBidi"/>
                <w:b w:val="0"/>
                <w:noProof/>
                <w:szCs w:val="22"/>
                <w:lang w:val="nl-BE" w:eastAsia="nl-BE"/>
              </w:rPr>
              <w:tab/>
            </w:r>
            <w:r w:rsidRPr="00EC76FA">
              <w:rPr>
                <w:rStyle w:val="Hyperlink"/>
                <w:noProof/>
              </w:rPr>
              <w:t>Bezoldigingsregeling</w:t>
            </w:r>
            <w:r>
              <w:rPr>
                <w:noProof/>
                <w:webHidden/>
              </w:rPr>
              <w:tab/>
            </w:r>
            <w:r>
              <w:rPr>
                <w:noProof/>
                <w:webHidden/>
              </w:rPr>
              <w:fldChar w:fldCharType="begin"/>
            </w:r>
            <w:r>
              <w:rPr>
                <w:noProof/>
                <w:webHidden/>
              </w:rPr>
              <w:instrText xml:space="preserve"> PAGEREF _Toc137557761 \h </w:instrText>
            </w:r>
            <w:r>
              <w:rPr>
                <w:noProof/>
                <w:webHidden/>
              </w:rPr>
            </w:r>
            <w:r>
              <w:rPr>
                <w:noProof/>
                <w:webHidden/>
              </w:rPr>
              <w:fldChar w:fldCharType="separate"/>
            </w:r>
            <w:r>
              <w:rPr>
                <w:noProof/>
                <w:webHidden/>
              </w:rPr>
              <w:t>19</w:t>
            </w:r>
            <w:r>
              <w:rPr>
                <w:noProof/>
                <w:webHidden/>
              </w:rPr>
              <w:fldChar w:fldCharType="end"/>
            </w:r>
          </w:hyperlink>
        </w:p>
        <w:p w14:paraId="7670D18C" w14:textId="616FF48E" w:rsidR="00036CF4" w:rsidRDefault="00036CF4">
          <w:pPr>
            <w:pStyle w:val="Inhopg2"/>
            <w:tabs>
              <w:tab w:val="left" w:pos="960"/>
              <w:tab w:val="right" w:pos="9628"/>
            </w:tabs>
            <w:rPr>
              <w:rFonts w:eastAsiaTheme="minorEastAsia" w:cstheme="minorBidi"/>
              <w:noProof/>
              <w:szCs w:val="22"/>
              <w:lang w:val="nl-BE" w:eastAsia="nl-BE"/>
            </w:rPr>
          </w:pPr>
          <w:hyperlink w:anchor="_Toc137557762" w:history="1">
            <w:r w:rsidRPr="00EC76FA">
              <w:rPr>
                <w:rStyle w:val="Hyperlink"/>
                <w:noProof/>
              </w:rPr>
              <w:t>5.1</w:t>
            </w:r>
            <w:r>
              <w:rPr>
                <w:rFonts w:eastAsiaTheme="minorEastAsia" w:cstheme="minorBidi"/>
                <w:noProof/>
                <w:szCs w:val="22"/>
                <w:lang w:val="nl-BE" w:eastAsia="nl-BE"/>
              </w:rPr>
              <w:tab/>
            </w:r>
            <w:r w:rsidRPr="00EC76FA">
              <w:rPr>
                <w:rStyle w:val="Hyperlink"/>
                <w:noProof/>
              </w:rPr>
              <w:t>Principes</w:t>
            </w:r>
            <w:r>
              <w:rPr>
                <w:noProof/>
                <w:webHidden/>
              </w:rPr>
              <w:tab/>
            </w:r>
            <w:r>
              <w:rPr>
                <w:noProof/>
                <w:webHidden/>
              </w:rPr>
              <w:fldChar w:fldCharType="begin"/>
            </w:r>
            <w:r>
              <w:rPr>
                <w:noProof/>
                <w:webHidden/>
              </w:rPr>
              <w:instrText xml:space="preserve"> PAGEREF _Toc137557762 \h </w:instrText>
            </w:r>
            <w:r>
              <w:rPr>
                <w:noProof/>
                <w:webHidden/>
              </w:rPr>
            </w:r>
            <w:r>
              <w:rPr>
                <w:noProof/>
                <w:webHidden/>
              </w:rPr>
              <w:fldChar w:fldCharType="separate"/>
            </w:r>
            <w:r>
              <w:rPr>
                <w:noProof/>
                <w:webHidden/>
              </w:rPr>
              <w:t>19</w:t>
            </w:r>
            <w:r>
              <w:rPr>
                <w:noProof/>
                <w:webHidden/>
              </w:rPr>
              <w:fldChar w:fldCharType="end"/>
            </w:r>
          </w:hyperlink>
        </w:p>
        <w:p w14:paraId="6123E0A4" w14:textId="54D08D01" w:rsidR="00036CF4" w:rsidRDefault="00036CF4">
          <w:pPr>
            <w:pStyle w:val="Inhopg2"/>
            <w:tabs>
              <w:tab w:val="left" w:pos="960"/>
              <w:tab w:val="right" w:pos="9628"/>
            </w:tabs>
            <w:rPr>
              <w:rFonts w:eastAsiaTheme="minorEastAsia" w:cstheme="minorBidi"/>
              <w:noProof/>
              <w:szCs w:val="22"/>
              <w:lang w:val="nl-BE" w:eastAsia="nl-BE"/>
            </w:rPr>
          </w:pPr>
          <w:hyperlink w:anchor="_Toc137557763" w:history="1">
            <w:r w:rsidRPr="00EC76FA">
              <w:rPr>
                <w:rStyle w:val="Hyperlink"/>
                <w:noProof/>
              </w:rPr>
              <w:t>5.2</w:t>
            </w:r>
            <w:r>
              <w:rPr>
                <w:rFonts w:eastAsiaTheme="minorEastAsia" w:cstheme="minorBidi"/>
                <w:noProof/>
                <w:szCs w:val="22"/>
                <w:lang w:val="nl-BE" w:eastAsia="nl-BE"/>
              </w:rPr>
              <w:tab/>
            </w:r>
            <w:r w:rsidRPr="00EC76FA">
              <w:rPr>
                <w:rStyle w:val="Hyperlink"/>
                <w:noProof/>
              </w:rPr>
              <w:t>Bezoldigingswijze</w:t>
            </w:r>
            <w:r>
              <w:rPr>
                <w:noProof/>
                <w:webHidden/>
              </w:rPr>
              <w:tab/>
            </w:r>
            <w:r>
              <w:rPr>
                <w:noProof/>
                <w:webHidden/>
              </w:rPr>
              <w:fldChar w:fldCharType="begin"/>
            </w:r>
            <w:r>
              <w:rPr>
                <w:noProof/>
                <w:webHidden/>
              </w:rPr>
              <w:instrText xml:space="preserve"> PAGEREF _Toc137557763 \h </w:instrText>
            </w:r>
            <w:r>
              <w:rPr>
                <w:noProof/>
                <w:webHidden/>
              </w:rPr>
            </w:r>
            <w:r>
              <w:rPr>
                <w:noProof/>
                <w:webHidden/>
              </w:rPr>
              <w:fldChar w:fldCharType="separate"/>
            </w:r>
            <w:r>
              <w:rPr>
                <w:noProof/>
                <w:webHidden/>
              </w:rPr>
              <w:t>19</w:t>
            </w:r>
            <w:r>
              <w:rPr>
                <w:noProof/>
                <w:webHidden/>
              </w:rPr>
              <w:fldChar w:fldCharType="end"/>
            </w:r>
          </w:hyperlink>
        </w:p>
        <w:p w14:paraId="386DEC4A" w14:textId="6D23344F" w:rsidR="00036CF4" w:rsidRDefault="00036CF4">
          <w:pPr>
            <w:pStyle w:val="Inhopg3"/>
            <w:rPr>
              <w:rFonts w:eastAsiaTheme="minorEastAsia" w:cstheme="minorBidi"/>
              <w:noProof/>
              <w:szCs w:val="22"/>
              <w:lang w:val="nl-BE" w:eastAsia="nl-BE"/>
            </w:rPr>
          </w:pPr>
          <w:hyperlink w:anchor="_Toc137557764" w:history="1">
            <w:r w:rsidRPr="00EC76FA">
              <w:rPr>
                <w:rStyle w:val="Hyperlink"/>
                <w:noProof/>
              </w:rPr>
              <w:t>5.2.1</w:t>
            </w:r>
            <w:r>
              <w:rPr>
                <w:rFonts w:eastAsiaTheme="minorEastAsia" w:cstheme="minorBidi"/>
                <w:noProof/>
                <w:szCs w:val="22"/>
                <w:lang w:val="nl-BE" w:eastAsia="nl-BE"/>
              </w:rPr>
              <w:tab/>
            </w:r>
            <w:r w:rsidRPr="00EC76FA">
              <w:rPr>
                <w:rStyle w:val="Hyperlink"/>
                <w:noProof/>
              </w:rPr>
              <w:t>Uitbetaling</w:t>
            </w:r>
            <w:r>
              <w:rPr>
                <w:noProof/>
                <w:webHidden/>
              </w:rPr>
              <w:tab/>
            </w:r>
            <w:r>
              <w:rPr>
                <w:noProof/>
                <w:webHidden/>
              </w:rPr>
              <w:fldChar w:fldCharType="begin"/>
            </w:r>
            <w:r>
              <w:rPr>
                <w:noProof/>
                <w:webHidden/>
              </w:rPr>
              <w:instrText xml:space="preserve"> PAGEREF _Toc137557764 \h </w:instrText>
            </w:r>
            <w:r>
              <w:rPr>
                <w:noProof/>
                <w:webHidden/>
              </w:rPr>
            </w:r>
            <w:r>
              <w:rPr>
                <w:noProof/>
                <w:webHidden/>
              </w:rPr>
              <w:fldChar w:fldCharType="separate"/>
            </w:r>
            <w:r>
              <w:rPr>
                <w:noProof/>
                <w:webHidden/>
              </w:rPr>
              <w:t>19</w:t>
            </w:r>
            <w:r>
              <w:rPr>
                <w:noProof/>
                <w:webHidden/>
              </w:rPr>
              <w:fldChar w:fldCharType="end"/>
            </w:r>
          </w:hyperlink>
        </w:p>
        <w:p w14:paraId="6C0E9E42" w14:textId="72A55A2D" w:rsidR="00036CF4" w:rsidRDefault="00036CF4">
          <w:pPr>
            <w:pStyle w:val="Inhopg3"/>
            <w:rPr>
              <w:rFonts w:eastAsiaTheme="minorEastAsia" w:cstheme="minorBidi"/>
              <w:noProof/>
              <w:szCs w:val="22"/>
              <w:lang w:val="nl-BE" w:eastAsia="nl-BE"/>
            </w:rPr>
          </w:pPr>
          <w:hyperlink w:anchor="_Toc137557765" w:history="1">
            <w:r w:rsidRPr="00EC76FA">
              <w:rPr>
                <w:rStyle w:val="Hyperlink"/>
                <w:noProof/>
              </w:rPr>
              <w:t>5.2.2</w:t>
            </w:r>
            <w:r>
              <w:rPr>
                <w:rFonts w:eastAsiaTheme="minorEastAsia" w:cstheme="minorBidi"/>
                <w:noProof/>
                <w:szCs w:val="22"/>
                <w:lang w:val="nl-BE" w:eastAsia="nl-BE"/>
              </w:rPr>
              <w:tab/>
            </w:r>
            <w:r w:rsidRPr="00EC76FA">
              <w:rPr>
                <w:rStyle w:val="Hyperlink"/>
                <w:noProof/>
              </w:rPr>
              <w:t>Loonschaal</w:t>
            </w:r>
            <w:r>
              <w:rPr>
                <w:noProof/>
                <w:webHidden/>
              </w:rPr>
              <w:tab/>
            </w:r>
            <w:r>
              <w:rPr>
                <w:noProof/>
                <w:webHidden/>
              </w:rPr>
              <w:fldChar w:fldCharType="begin"/>
            </w:r>
            <w:r>
              <w:rPr>
                <w:noProof/>
                <w:webHidden/>
              </w:rPr>
              <w:instrText xml:space="preserve"> PAGEREF _Toc137557765 \h </w:instrText>
            </w:r>
            <w:r>
              <w:rPr>
                <w:noProof/>
                <w:webHidden/>
              </w:rPr>
            </w:r>
            <w:r>
              <w:rPr>
                <w:noProof/>
                <w:webHidden/>
              </w:rPr>
              <w:fldChar w:fldCharType="separate"/>
            </w:r>
            <w:r>
              <w:rPr>
                <w:noProof/>
                <w:webHidden/>
              </w:rPr>
              <w:t>19</w:t>
            </w:r>
            <w:r>
              <w:rPr>
                <w:noProof/>
                <w:webHidden/>
              </w:rPr>
              <w:fldChar w:fldCharType="end"/>
            </w:r>
          </w:hyperlink>
        </w:p>
        <w:p w14:paraId="07DA3FD8" w14:textId="39FDE61D" w:rsidR="00036CF4" w:rsidRDefault="00036CF4">
          <w:pPr>
            <w:pStyle w:val="Inhopg3"/>
            <w:rPr>
              <w:rFonts w:eastAsiaTheme="minorEastAsia" w:cstheme="minorBidi"/>
              <w:noProof/>
              <w:szCs w:val="22"/>
              <w:lang w:val="nl-BE" w:eastAsia="nl-BE"/>
            </w:rPr>
          </w:pPr>
          <w:hyperlink w:anchor="_Toc137557766" w:history="1">
            <w:r w:rsidRPr="00EC76FA">
              <w:rPr>
                <w:rStyle w:val="Hyperlink"/>
                <w:noProof/>
              </w:rPr>
              <w:t>5.2.3</w:t>
            </w:r>
            <w:r>
              <w:rPr>
                <w:rFonts w:eastAsiaTheme="minorEastAsia" w:cstheme="minorBidi"/>
                <w:noProof/>
                <w:szCs w:val="22"/>
                <w:lang w:val="nl-BE" w:eastAsia="nl-BE"/>
              </w:rPr>
              <w:tab/>
            </w:r>
            <w:r w:rsidRPr="00EC76FA">
              <w:rPr>
                <w:rStyle w:val="Hyperlink"/>
                <w:noProof/>
              </w:rPr>
              <w:t>Weddeanciënniteit</w:t>
            </w:r>
            <w:r>
              <w:rPr>
                <w:noProof/>
                <w:webHidden/>
              </w:rPr>
              <w:tab/>
            </w:r>
            <w:r>
              <w:rPr>
                <w:noProof/>
                <w:webHidden/>
              </w:rPr>
              <w:fldChar w:fldCharType="begin"/>
            </w:r>
            <w:r>
              <w:rPr>
                <w:noProof/>
                <w:webHidden/>
              </w:rPr>
              <w:instrText xml:space="preserve"> PAGEREF _Toc137557766 \h </w:instrText>
            </w:r>
            <w:r>
              <w:rPr>
                <w:noProof/>
                <w:webHidden/>
              </w:rPr>
            </w:r>
            <w:r>
              <w:rPr>
                <w:noProof/>
                <w:webHidden/>
              </w:rPr>
              <w:fldChar w:fldCharType="separate"/>
            </w:r>
            <w:r>
              <w:rPr>
                <w:noProof/>
                <w:webHidden/>
              </w:rPr>
              <w:t>19</w:t>
            </w:r>
            <w:r>
              <w:rPr>
                <w:noProof/>
                <w:webHidden/>
              </w:rPr>
              <w:fldChar w:fldCharType="end"/>
            </w:r>
          </w:hyperlink>
        </w:p>
        <w:p w14:paraId="5ACFEA4E" w14:textId="69A31436" w:rsidR="00036CF4" w:rsidRDefault="00036CF4">
          <w:pPr>
            <w:pStyle w:val="Inhopg2"/>
            <w:tabs>
              <w:tab w:val="left" w:pos="960"/>
              <w:tab w:val="right" w:pos="9628"/>
            </w:tabs>
            <w:rPr>
              <w:rFonts w:eastAsiaTheme="minorEastAsia" w:cstheme="minorBidi"/>
              <w:noProof/>
              <w:szCs w:val="22"/>
              <w:lang w:val="nl-BE" w:eastAsia="nl-BE"/>
            </w:rPr>
          </w:pPr>
          <w:hyperlink w:anchor="_Toc137557767" w:history="1">
            <w:r w:rsidRPr="00EC76FA">
              <w:rPr>
                <w:rStyle w:val="Hyperlink"/>
                <w:noProof/>
              </w:rPr>
              <w:t>5.3</w:t>
            </w:r>
            <w:r>
              <w:rPr>
                <w:rFonts w:eastAsiaTheme="minorEastAsia" w:cstheme="minorBidi"/>
                <w:noProof/>
                <w:szCs w:val="22"/>
                <w:lang w:val="nl-BE" w:eastAsia="nl-BE"/>
              </w:rPr>
              <w:tab/>
            </w:r>
            <w:r w:rsidRPr="00EC76FA">
              <w:rPr>
                <w:rStyle w:val="Hyperlink"/>
                <w:noProof/>
              </w:rPr>
              <w:t>Afrekening</w:t>
            </w:r>
            <w:r>
              <w:rPr>
                <w:noProof/>
                <w:webHidden/>
              </w:rPr>
              <w:tab/>
            </w:r>
            <w:r>
              <w:rPr>
                <w:noProof/>
                <w:webHidden/>
              </w:rPr>
              <w:fldChar w:fldCharType="begin"/>
            </w:r>
            <w:r>
              <w:rPr>
                <w:noProof/>
                <w:webHidden/>
              </w:rPr>
              <w:instrText xml:space="preserve"> PAGEREF _Toc137557767 \h </w:instrText>
            </w:r>
            <w:r>
              <w:rPr>
                <w:noProof/>
                <w:webHidden/>
              </w:rPr>
            </w:r>
            <w:r>
              <w:rPr>
                <w:noProof/>
                <w:webHidden/>
              </w:rPr>
              <w:fldChar w:fldCharType="separate"/>
            </w:r>
            <w:r>
              <w:rPr>
                <w:noProof/>
                <w:webHidden/>
              </w:rPr>
              <w:t>20</w:t>
            </w:r>
            <w:r>
              <w:rPr>
                <w:noProof/>
                <w:webHidden/>
              </w:rPr>
              <w:fldChar w:fldCharType="end"/>
            </w:r>
          </w:hyperlink>
        </w:p>
        <w:p w14:paraId="755C8BF2" w14:textId="52DF658A" w:rsidR="00036CF4" w:rsidRDefault="00036CF4">
          <w:pPr>
            <w:pStyle w:val="Inhopg2"/>
            <w:tabs>
              <w:tab w:val="left" w:pos="960"/>
              <w:tab w:val="right" w:pos="9628"/>
            </w:tabs>
            <w:rPr>
              <w:rFonts w:eastAsiaTheme="minorEastAsia" w:cstheme="minorBidi"/>
              <w:noProof/>
              <w:szCs w:val="22"/>
              <w:lang w:val="nl-BE" w:eastAsia="nl-BE"/>
            </w:rPr>
          </w:pPr>
          <w:hyperlink w:anchor="_Toc137557768" w:history="1">
            <w:r w:rsidRPr="00EC76FA">
              <w:rPr>
                <w:rStyle w:val="Hyperlink"/>
                <w:noProof/>
              </w:rPr>
              <w:t>5.4</w:t>
            </w:r>
            <w:r>
              <w:rPr>
                <w:rFonts w:eastAsiaTheme="minorEastAsia" w:cstheme="minorBidi"/>
                <w:noProof/>
                <w:szCs w:val="22"/>
                <w:lang w:val="nl-BE" w:eastAsia="nl-BE"/>
              </w:rPr>
              <w:tab/>
            </w:r>
            <w:r w:rsidRPr="00EC76FA">
              <w:rPr>
                <w:rStyle w:val="Hyperlink"/>
                <w:noProof/>
              </w:rPr>
              <w:t>Inhoudingen</w:t>
            </w:r>
            <w:r>
              <w:rPr>
                <w:noProof/>
                <w:webHidden/>
              </w:rPr>
              <w:tab/>
            </w:r>
            <w:r>
              <w:rPr>
                <w:noProof/>
                <w:webHidden/>
              </w:rPr>
              <w:fldChar w:fldCharType="begin"/>
            </w:r>
            <w:r>
              <w:rPr>
                <w:noProof/>
                <w:webHidden/>
              </w:rPr>
              <w:instrText xml:space="preserve"> PAGEREF _Toc137557768 \h </w:instrText>
            </w:r>
            <w:r>
              <w:rPr>
                <w:noProof/>
                <w:webHidden/>
              </w:rPr>
            </w:r>
            <w:r>
              <w:rPr>
                <w:noProof/>
                <w:webHidden/>
              </w:rPr>
              <w:fldChar w:fldCharType="separate"/>
            </w:r>
            <w:r>
              <w:rPr>
                <w:noProof/>
                <w:webHidden/>
              </w:rPr>
              <w:t>20</w:t>
            </w:r>
            <w:r>
              <w:rPr>
                <w:noProof/>
                <w:webHidden/>
              </w:rPr>
              <w:fldChar w:fldCharType="end"/>
            </w:r>
          </w:hyperlink>
        </w:p>
        <w:p w14:paraId="7A71CC67" w14:textId="284AB251" w:rsidR="00036CF4" w:rsidRDefault="00036CF4">
          <w:pPr>
            <w:pStyle w:val="Inhopg1"/>
            <w:rPr>
              <w:rFonts w:eastAsiaTheme="minorEastAsia" w:cstheme="minorBidi"/>
              <w:b w:val="0"/>
              <w:noProof/>
              <w:szCs w:val="22"/>
              <w:lang w:val="nl-BE" w:eastAsia="nl-BE"/>
            </w:rPr>
          </w:pPr>
          <w:hyperlink w:anchor="_Toc137557769" w:history="1">
            <w:r w:rsidRPr="00EC76FA">
              <w:rPr>
                <w:rStyle w:val="Hyperlink"/>
                <w:noProof/>
              </w:rPr>
              <w:t>6</w:t>
            </w:r>
            <w:r>
              <w:rPr>
                <w:rFonts w:eastAsiaTheme="minorEastAsia" w:cstheme="minorBidi"/>
                <w:b w:val="0"/>
                <w:noProof/>
                <w:szCs w:val="22"/>
                <w:lang w:val="nl-BE" w:eastAsia="nl-BE"/>
              </w:rPr>
              <w:tab/>
            </w:r>
            <w:r w:rsidRPr="00EC76FA">
              <w:rPr>
                <w:rStyle w:val="Hyperlink"/>
                <w:noProof/>
              </w:rPr>
              <w:t>Specifieke schorsingen van de arbeidsovereenkomst</w:t>
            </w:r>
            <w:r>
              <w:rPr>
                <w:noProof/>
                <w:webHidden/>
              </w:rPr>
              <w:tab/>
            </w:r>
            <w:r>
              <w:rPr>
                <w:noProof/>
                <w:webHidden/>
              </w:rPr>
              <w:fldChar w:fldCharType="begin"/>
            </w:r>
            <w:r>
              <w:rPr>
                <w:noProof/>
                <w:webHidden/>
              </w:rPr>
              <w:instrText xml:space="preserve"> PAGEREF _Toc137557769 \h </w:instrText>
            </w:r>
            <w:r>
              <w:rPr>
                <w:noProof/>
                <w:webHidden/>
              </w:rPr>
            </w:r>
            <w:r>
              <w:rPr>
                <w:noProof/>
                <w:webHidden/>
              </w:rPr>
              <w:fldChar w:fldCharType="separate"/>
            </w:r>
            <w:r>
              <w:rPr>
                <w:noProof/>
                <w:webHidden/>
              </w:rPr>
              <w:t>21</w:t>
            </w:r>
            <w:r>
              <w:rPr>
                <w:noProof/>
                <w:webHidden/>
              </w:rPr>
              <w:fldChar w:fldCharType="end"/>
            </w:r>
          </w:hyperlink>
        </w:p>
        <w:p w14:paraId="7ABB979B" w14:textId="3D8FE0E8" w:rsidR="00036CF4" w:rsidRDefault="00036CF4">
          <w:pPr>
            <w:pStyle w:val="Inhopg2"/>
            <w:tabs>
              <w:tab w:val="left" w:pos="960"/>
              <w:tab w:val="right" w:pos="9628"/>
            </w:tabs>
            <w:rPr>
              <w:rFonts w:eastAsiaTheme="minorEastAsia" w:cstheme="minorBidi"/>
              <w:noProof/>
              <w:szCs w:val="22"/>
              <w:lang w:val="nl-BE" w:eastAsia="nl-BE"/>
            </w:rPr>
          </w:pPr>
          <w:hyperlink w:anchor="_Toc137557770" w:history="1">
            <w:r w:rsidRPr="00EC76FA">
              <w:rPr>
                <w:rStyle w:val="Hyperlink"/>
                <w:noProof/>
              </w:rPr>
              <w:t>6.1</w:t>
            </w:r>
            <w:r>
              <w:rPr>
                <w:rFonts w:eastAsiaTheme="minorEastAsia" w:cstheme="minorBidi"/>
                <w:noProof/>
                <w:szCs w:val="22"/>
                <w:lang w:val="nl-BE" w:eastAsia="nl-BE"/>
              </w:rPr>
              <w:tab/>
            </w:r>
            <w:r w:rsidRPr="00EC76FA">
              <w:rPr>
                <w:rStyle w:val="Hyperlink"/>
                <w:noProof/>
              </w:rPr>
              <w:t>Onvolledige arbeidsdag</w:t>
            </w:r>
            <w:r>
              <w:rPr>
                <w:noProof/>
                <w:webHidden/>
              </w:rPr>
              <w:tab/>
            </w:r>
            <w:r>
              <w:rPr>
                <w:noProof/>
                <w:webHidden/>
              </w:rPr>
              <w:fldChar w:fldCharType="begin"/>
            </w:r>
            <w:r>
              <w:rPr>
                <w:noProof/>
                <w:webHidden/>
              </w:rPr>
              <w:instrText xml:space="preserve"> PAGEREF _Toc137557770 \h </w:instrText>
            </w:r>
            <w:r>
              <w:rPr>
                <w:noProof/>
                <w:webHidden/>
              </w:rPr>
            </w:r>
            <w:r>
              <w:rPr>
                <w:noProof/>
                <w:webHidden/>
              </w:rPr>
              <w:fldChar w:fldCharType="separate"/>
            </w:r>
            <w:r>
              <w:rPr>
                <w:noProof/>
                <w:webHidden/>
              </w:rPr>
              <w:t>21</w:t>
            </w:r>
            <w:r>
              <w:rPr>
                <w:noProof/>
                <w:webHidden/>
              </w:rPr>
              <w:fldChar w:fldCharType="end"/>
            </w:r>
          </w:hyperlink>
        </w:p>
        <w:p w14:paraId="09B40FD2" w14:textId="11A1D35D" w:rsidR="00036CF4" w:rsidRDefault="00036CF4">
          <w:pPr>
            <w:pStyle w:val="Inhopg2"/>
            <w:tabs>
              <w:tab w:val="left" w:pos="960"/>
              <w:tab w:val="right" w:pos="9628"/>
            </w:tabs>
            <w:rPr>
              <w:rFonts w:eastAsiaTheme="minorEastAsia" w:cstheme="minorBidi"/>
              <w:noProof/>
              <w:szCs w:val="22"/>
              <w:lang w:val="nl-BE" w:eastAsia="nl-BE"/>
            </w:rPr>
          </w:pPr>
          <w:hyperlink w:anchor="_Toc137557771" w:history="1">
            <w:r w:rsidRPr="00EC76FA">
              <w:rPr>
                <w:rStyle w:val="Hyperlink"/>
                <w:noProof/>
              </w:rPr>
              <w:t>6.2</w:t>
            </w:r>
            <w:r>
              <w:rPr>
                <w:rFonts w:eastAsiaTheme="minorEastAsia" w:cstheme="minorBidi"/>
                <w:noProof/>
                <w:szCs w:val="22"/>
                <w:lang w:val="nl-BE" w:eastAsia="nl-BE"/>
              </w:rPr>
              <w:tab/>
            </w:r>
            <w:r w:rsidRPr="00EC76FA">
              <w:rPr>
                <w:rStyle w:val="Hyperlink"/>
                <w:noProof/>
              </w:rPr>
              <w:t>Ongewettigde afwezigheid</w:t>
            </w:r>
            <w:r>
              <w:rPr>
                <w:noProof/>
                <w:webHidden/>
              </w:rPr>
              <w:tab/>
            </w:r>
            <w:r>
              <w:rPr>
                <w:noProof/>
                <w:webHidden/>
              </w:rPr>
              <w:fldChar w:fldCharType="begin"/>
            </w:r>
            <w:r>
              <w:rPr>
                <w:noProof/>
                <w:webHidden/>
              </w:rPr>
              <w:instrText xml:space="preserve"> PAGEREF _Toc137557771 \h </w:instrText>
            </w:r>
            <w:r>
              <w:rPr>
                <w:noProof/>
                <w:webHidden/>
              </w:rPr>
            </w:r>
            <w:r>
              <w:rPr>
                <w:noProof/>
                <w:webHidden/>
              </w:rPr>
              <w:fldChar w:fldCharType="separate"/>
            </w:r>
            <w:r>
              <w:rPr>
                <w:noProof/>
                <w:webHidden/>
              </w:rPr>
              <w:t>22</w:t>
            </w:r>
            <w:r>
              <w:rPr>
                <w:noProof/>
                <w:webHidden/>
              </w:rPr>
              <w:fldChar w:fldCharType="end"/>
            </w:r>
          </w:hyperlink>
        </w:p>
        <w:p w14:paraId="5BCF9E2A" w14:textId="15CEDF3A" w:rsidR="00036CF4" w:rsidRDefault="00036CF4">
          <w:pPr>
            <w:pStyle w:val="Inhopg2"/>
            <w:tabs>
              <w:tab w:val="left" w:pos="960"/>
              <w:tab w:val="right" w:pos="9628"/>
            </w:tabs>
            <w:rPr>
              <w:rFonts w:eastAsiaTheme="minorEastAsia" w:cstheme="minorBidi"/>
              <w:noProof/>
              <w:szCs w:val="22"/>
              <w:lang w:val="nl-BE" w:eastAsia="nl-BE"/>
            </w:rPr>
          </w:pPr>
          <w:hyperlink w:anchor="_Toc137557772" w:history="1">
            <w:r w:rsidRPr="00EC76FA">
              <w:rPr>
                <w:rStyle w:val="Hyperlink"/>
                <w:noProof/>
              </w:rPr>
              <w:t>6.3</w:t>
            </w:r>
            <w:r>
              <w:rPr>
                <w:rFonts w:eastAsiaTheme="minorEastAsia" w:cstheme="minorBidi"/>
                <w:noProof/>
                <w:szCs w:val="22"/>
                <w:lang w:val="nl-BE" w:eastAsia="nl-BE"/>
              </w:rPr>
              <w:tab/>
            </w:r>
            <w:r w:rsidRPr="00EC76FA">
              <w:rPr>
                <w:rStyle w:val="Hyperlink"/>
                <w:noProof/>
              </w:rPr>
              <w:t>Klein verlet (omstandigheidsverlof)</w:t>
            </w:r>
            <w:r>
              <w:rPr>
                <w:noProof/>
                <w:webHidden/>
              </w:rPr>
              <w:tab/>
            </w:r>
            <w:r>
              <w:rPr>
                <w:noProof/>
                <w:webHidden/>
              </w:rPr>
              <w:fldChar w:fldCharType="begin"/>
            </w:r>
            <w:r>
              <w:rPr>
                <w:noProof/>
                <w:webHidden/>
              </w:rPr>
              <w:instrText xml:space="preserve"> PAGEREF _Toc137557772 \h </w:instrText>
            </w:r>
            <w:r>
              <w:rPr>
                <w:noProof/>
                <w:webHidden/>
              </w:rPr>
            </w:r>
            <w:r>
              <w:rPr>
                <w:noProof/>
                <w:webHidden/>
              </w:rPr>
              <w:fldChar w:fldCharType="separate"/>
            </w:r>
            <w:r>
              <w:rPr>
                <w:noProof/>
                <w:webHidden/>
              </w:rPr>
              <w:t>23</w:t>
            </w:r>
            <w:r>
              <w:rPr>
                <w:noProof/>
                <w:webHidden/>
              </w:rPr>
              <w:fldChar w:fldCharType="end"/>
            </w:r>
          </w:hyperlink>
        </w:p>
        <w:p w14:paraId="46F397E9" w14:textId="26F8486C" w:rsidR="00036CF4" w:rsidRDefault="00036CF4">
          <w:pPr>
            <w:pStyle w:val="Inhopg2"/>
            <w:tabs>
              <w:tab w:val="left" w:pos="960"/>
              <w:tab w:val="right" w:pos="9628"/>
            </w:tabs>
            <w:rPr>
              <w:rFonts w:eastAsiaTheme="minorEastAsia" w:cstheme="minorBidi"/>
              <w:noProof/>
              <w:szCs w:val="22"/>
              <w:lang w:val="nl-BE" w:eastAsia="nl-BE"/>
            </w:rPr>
          </w:pPr>
          <w:hyperlink w:anchor="_Toc137557773" w:history="1">
            <w:r w:rsidRPr="00EC76FA">
              <w:rPr>
                <w:rStyle w:val="Hyperlink"/>
                <w:noProof/>
              </w:rPr>
              <w:t>6.4</w:t>
            </w:r>
            <w:r>
              <w:rPr>
                <w:rFonts w:eastAsiaTheme="minorEastAsia" w:cstheme="minorBidi"/>
                <w:noProof/>
                <w:szCs w:val="22"/>
                <w:lang w:val="nl-BE" w:eastAsia="nl-BE"/>
              </w:rPr>
              <w:tab/>
            </w:r>
            <w:r w:rsidRPr="00EC76FA">
              <w:rPr>
                <w:rStyle w:val="Hyperlink"/>
                <w:noProof/>
              </w:rPr>
              <w:t>Verlof om dwingende redenen</w:t>
            </w:r>
            <w:r>
              <w:rPr>
                <w:noProof/>
                <w:webHidden/>
              </w:rPr>
              <w:tab/>
            </w:r>
            <w:r>
              <w:rPr>
                <w:noProof/>
                <w:webHidden/>
              </w:rPr>
              <w:fldChar w:fldCharType="begin"/>
            </w:r>
            <w:r>
              <w:rPr>
                <w:noProof/>
                <w:webHidden/>
              </w:rPr>
              <w:instrText xml:space="preserve"> PAGEREF _Toc137557773 \h </w:instrText>
            </w:r>
            <w:r>
              <w:rPr>
                <w:noProof/>
                <w:webHidden/>
              </w:rPr>
            </w:r>
            <w:r>
              <w:rPr>
                <w:noProof/>
                <w:webHidden/>
              </w:rPr>
              <w:fldChar w:fldCharType="separate"/>
            </w:r>
            <w:r>
              <w:rPr>
                <w:noProof/>
                <w:webHidden/>
              </w:rPr>
              <w:t>27</w:t>
            </w:r>
            <w:r>
              <w:rPr>
                <w:noProof/>
                <w:webHidden/>
              </w:rPr>
              <w:fldChar w:fldCharType="end"/>
            </w:r>
          </w:hyperlink>
        </w:p>
        <w:p w14:paraId="0A1799A5" w14:textId="50F65BDC" w:rsidR="00036CF4" w:rsidRDefault="00036CF4">
          <w:pPr>
            <w:pStyle w:val="Inhopg1"/>
            <w:rPr>
              <w:rFonts w:eastAsiaTheme="minorEastAsia" w:cstheme="minorBidi"/>
              <w:b w:val="0"/>
              <w:noProof/>
              <w:szCs w:val="22"/>
              <w:lang w:val="nl-BE" w:eastAsia="nl-BE"/>
            </w:rPr>
          </w:pPr>
          <w:hyperlink w:anchor="_Toc137557774" w:history="1">
            <w:r w:rsidRPr="00EC76FA">
              <w:rPr>
                <w:rStyle w:val="Hyperlink"/>
                <w:noProof/>
              </w:rPr>
              <w:t>7</w:t>
            </w:r>
            <w:r>
              <w:rPr>
                <w:rFonts w:eastAsiaTheme="minorEastAsia" w:cstheme="minorBidi"/>
                <w:b w:val="0"/>
                <w:noProof/>
                <w:szCs w:val="22"/>
                <w:lang w:val="nl-BE" w:eastAsia="nl-BE"/>
              </w:rPr>
              <w:tab/>
            </w:r>
            <w:r w:rsidRPr="00EC76FA">
              <w:rPr>
                <w:rStyle w:val="Hyperlink"/>
                <w:noProof/>
              </w:rPr>
              <w:t>De beëindiging van de arbeidsovereenkomst</w:t>
            </w:r>
            <w:r>
              <w:rPr>
                <w:noProof/>
                <w:webHidden/>
              </w:rPr>
              <w:tab/>
            </w:r>
            <w:r>
              <w:rPr>
                <w:noProof/>
                <w:webHidden/>
              </w:rPr>
              <w:fldChar w:fldCharType="begin"/>
            </w:r>
            <w:r>
              <w:rPr>
                <w:noProof/>
                <w:webHidden/>
              </w:rPr>
              <w:instrText xml:space="preserve"> PAGEREF _Toc137557774 \h </w:instrText>
            </w:r>
            <w:r>
              <w:rPr>
                <w:noProof/>
                <w:webHidden/>
              </w:rPr>
            </w:r>
            <w:r>
              <w:rPr>
                <w:noProof/>
                <w:webHidden/>
              </w:rPr>
              <w:fldChar w:fldCharType="separate"/>
            </w:r>
            <w:r>
              <w:rPr>
                <w:noProof/>
                <w:webHidden/>
              </w:rPr>
              <w:t>28</w:t>
            </w:r>
            <w:r>
              <w:rPr>
                <w:noProof/>
                <w:webHidden/>
              </w:rPr>
              <w:fldChar w:fldCharType="end"/>
            </w:r>
          </w:hyperlink>
        </w:p>
        <w:p w14:paraId="466DF3CE" w14:textId="72B67852" w:rsidR="00036CF4" w:rsidRDefault="00036CF4">
          <w:pPr>
            <w:pStyle w:val="Inhopg2"/>
            <w:tabs>
              <w:tab w:val="left" w:pos="960"/>
              <w:tab w:val="right" w:pos="9628"/>
            </w:tabs>
            <w:rPr>
              <w:rFonts w:eastAsiaTheme="minorEastAsia" w:cstheme="minorBidi"/>
              <w:noProof/>
              <w:szCs w:val="22"/>
              <w:lang w:val="nl-BE" w:eastAsia="nl-BE"/>
            </w:rPr>
          </w:pPr>
          <w:hyperlink w:anchor="_Toc137557775" w:history="1">
            <w:r w:rsidRPr="00EC76FA">
              <w:rPr>
                <w:rStyle w:val="Hyperlink"/>
                <w:noProof/>
              </w:rPr>
              <w:t>7.1</w:t>
            </w:r>
            <w:r>
              <w:rPr>
                <w:rFonts w:eastAsiaTheme="minorEastAsia" w:cstheme="minorBidi"/>
                <w:noProof/>
                <w:szCs w:val="22"/>
                <w:lang w:val="nl-BE" w:eastAsia="nl-BE"/>
              </w:rPr>
              <w:tab/>
            </w:r>
            <w:r w:rsidRPr="00EC76FA">
              <w:rPr>
                <w:rStyle w:val="Hyperlink"/>
                <w:noProof/>
              </w:rPr>
              <w:t>Betekeningsmodaliteiten</w:t>
            </w:r>
            <w:r>
              <w:rPr>
                <w:noProof/>
                <w:webHidden/>
              </w:rPr>
              <w:tab/>
            </w:r>
            <w:r>
              <w:rPr>
                <w:noProof/>
                <w:webHidden/>
              </w:rPr>
              <w:fldChar w:fldCharType="begin"/>
            </w:r>
            <w:r>
              <w:rPr>
                <w:noProof/>
                <w:webHidden/>
              </w:rPr>
              <w:instrText xml:space="preserve"> PAGEREF _Toc137557775 \h </w:instrText>
            </w:r>
            <w:r>
              <w:rPr>
                <w:noProof/>
                <w:webHidden/>
              </w:rPr>
            </w:r>
            <w:r>
              <w:rPr>
                <w:noProof/>
                <w:webHidden/>
              </w:rPr>
              <w:fldChar w:fldCharType="separate"/>
            </w:r>
            <w:r>
              <w:rPr>
                <w:noProof/>
                <w:webHidden/>
              </w:rPr>
              <w:t>28</w:t>
            </w:r>
            <w:r>
              <w:rPr>
                <w:noProof/>
                <w:webHidden/>
              </w:rPr>
              <w:fldChar w:fldCharType="end"/>
            </w:r>
          </w:hyperlink>
        </w:p>
        <w:p w14:paraId="032F0DC4" w14:textId="4DC68EB6" w:rsidR="00036CF4" w:rsidRDefault="00036CF4">
          <w:pPr>
            <w:pStyle w:val="Inhopg2"/>
            <w:tabs>
              <w:tab w:val="left" w:pos="960"/>
              <w:tab w:val="right" w:pos="9628"/>
            </w:tabs>
            <w:rPr>
              <w:rFonts w:eastAsiaTheme="minorEastAsia" w:cstheme="minorBidi"/>
              <w:noProof/>
              <w:szCs w:val="22"/>
              <w:lang w:val="nl-BE" w:eastAsia="nl-BE"/>
            </w:rPr>
          </w:pPr>
          <w:hyperlink w:anchor="_Toc137557776" w:history="1">
            <w:r w:rsidRPr="00EC76FA">
              <w:rPr>
                <w:rStyle w:val="Hyperlink"/>
                <w:noProof/>
              </w:rPr>
              <w:t>7.2</w:t>
            </w:r>
            <w:r>
              <w:rPr>
                <w:rFonts w:eastAsiaTheme="minorEastAsia" w:cstheme="minorBidi"/>
                <w:noProof/>
                <w:szCs w:val="22"/>
                <w:lang w:val="nl-BE" w:eastAsia="nl-BE"/>
              </w:rPr>
              <w:tab/>
            </w:r>
            <w:r w:rsidRPr="00EC76FA">
              <w:rPr>
                <w:rStyle w:val="Hyperlink"/>
                <w:noProof/>
              </w:rPr>
              <w:t>Beëindiging van de arbeidsovereenkomst voor bepaalde tijd of voor een duidelijk omschreven werk</w:t>
            </w:r>
            <w:r>
              <w:rPr>
                <w:noProof/>
                <w:webHidden/>
              </w:rPr>
              <w:tab/>
            </w:r>
            <w:r>
              <w:rPr>
                <w:noProof/>
                <w:webHidden/>
              </w:rPr>
              <w:fldChar w:fldCharType="begin"/>
            </w:r>
            <w:r>
              <w:rPr>
                <w:noProof/>
                <w:webHidden/>
              </w:rPr>
              <w:instrText xml:space="preserve"> PAGEREF _Toc137557776 \h </w:instrText>
            </w:r>
            <w:r>
              <w:rPr>
                <w:noProof/>
                <w:webHidden/>
              </w:rPr>
            </w:r>
            <w:r>
              <w:rPr>
                <w:noProof/>
                <w:webHidden/>
              </w:rPr>
              <w:fldChar w:fldCharType="separate"/>
            </w:r>
            <w:r>
              <w:rPr>
                <w:noProof/>
                <w:webHidden/>
              </w:rPr>
              <w:t>29</w:t>
            </w:r>
            <w:r>
              <w:rPr>
                <w:noProof/>
                <w:webHidden/>
              </w:rPr>
              <w:fldChar w:fldCharType="end"/>
            </w:r>
          </w:hyperlink>
        </w:p>
        <w:p w14:paraId="3F2FC935" w14:textId="52D730E2" w:rsidR="00036CF4" w:rsidRDefault="00036CF4">
          <w:pPr>
            <w:pStyle w:val="Inhopg2"/>
            <w:tabs>
              <w:tab w:val="left" w:pos="960"/>
              <w:tab w:val="right" w:pos="9628"/>
            </w:tabs>
            <w:rPr>
              <w:rFonts w:eastAsiaTheme="minorEastAsia" w:cstheme="minorBidi"/>
              <w:noProof/>
              <w:szCs w:val="22"/>
              <w:lang w:val="nl-BE" w:eastAsia="nl-BE"/>
            </w:rPr>
          </w:pPr>
          <w:hyperlink w:anchor="_Toc137557777" w:history="1">
            <w:r w:rsidRPr="00EC76FA">
              <w:rPr>
                <w:rStyle w:val="Hyperlink"/>
                <w:noProof/>
              </w:rPr>
              <w:t>7.3</w:t>
            </w:r>
            <w:r>
              <w:rPr>
                <w:rFonts w:eastAsiaTheme="minorEastAsia" w:cstheme="minorBidi"/>
                <w:noProof/>
                <w:szCs w:val="22"/>
                <w:lang w:val="nl-BE" w:eastAsia="nl-BE"/>
              </w:rPr>
              <w:tab/>
            </w:r>
            <w:r w:rsidRPr="00EC76FA">
              <w:rPr>
                <w:rStyle w:val="Hyperlink"/>
                <w:noProof/>
              </w:rPr>
              <w:t>Beëindigen van de arbeidsovereenkomst</w:t>
            </w:r>
            <w:r>
              <w:rPr>
                <w:noProof/>
                <w:webHidden/>
              </w:rPr>
              <w:tab/>
            </w:r>
            <w:r>
              <w:rPr>
                <w:noProof/>
                <w:webHidden/>
              </w:rPr>
              <w:fldChar w:fldCharType="begin"/>
            </w:r>
            <w:r>
              <w:rPr>
                <w:noProof/>
                <w:webHidden/>
              </w:rPr>
              <w:instrText xml:space="preserve"> PAGEREF _Toc137557777 \h </w:instrText>
            </w:r>
            <w:r>
              <w:rPr>
                <w:noProof/>
                <w:webHidden/>
              </w:rPr>
            </w:r>
            <w:r>
              <w:rPr>
                <w:noProof/>
                <w:webHidden/>
              </w:rPr>
              <w:fldChar w:fldCharType="separate"/>
            </w:r>
            <w:r>
              <w:rPr>
                <w:noProof/>
                <w:webHidden/>
              </w:rPr>
              <w:t>29</w:t>
            </w:r>
            <w:r>
              <w:rPr>
                <w:noProof/>
                <w:webHidden/>
              </w:rPr>
              <w:fldChar w:fldCharType="end"/>
            </w:r>
          </w:hyperlink>
        </w:p>
        <w:p w14:paraId="2746C828" w14:textId="70ACA090" w:rsidR="00036CF4" w:rsidRDefault="00036CF4">
          <w:pPr>
            <w:pStyle w:val="Inhopg2"/>
            <w:tabs>
              <w:tab w:val="left" w:pos="960"/>
              <w:tab w:val="right" w:pos="9628"/>
            </w:tabs>
            <w:rPr>
              <w:rFonts w:eastAsiaTheme="minorEastAsia" w:cstheme="minorBidi"/>
              <w:noProof/>
              <w:szCs w:val="22"/>
              <w:lang w:val="nl-BE" w:eastAsia="nl-BE"/>
            </w:rPr>
          </w:pPr>
          <w:hyperlink w:anchor="_Toc137557778" w:history="1">
            <w:r w:rsidRPr="00EC76FA">
              <w:rPr>
                <w:rStyle w:val="Hyperlink"/>
                <w:noProof/>
              </w:rPr>
              <w:t>7.4</w:t>
            </w:r>
            <w:r>
              <w:rPr>
                <w:rFonts w:eastAsiaTheme="minorEastAsia" w:cstheme="minorBidi"/>
                <w:noProof/>
                <w:szCs w:val="22"/>
                <w:lang w:val="nl-BE" w:eastAsia="nl-BE"/>
              </w:rPr>
              <w:tab/>
            </w:r>
            <w:r w:rsidRPr="00EC76FA">
              <w:rPr>
                <w:rStyle w:val="Hyperlink"/>
                <w:noProof/>
              </w:rPr>
              <w:t>Vervangingsovereenkomst</w:t>
            </w:r>
            <w:r>
              <w:rPr>
                <w:noProof/>
                <w:webHidden/>
              </w:rPr>
              <w:tab/>
            </w:r>
            <w:r>
              <w:rPr>
                <w:noProof/>
                <w:webHidden/>
              </w:rPr>
              <w:fldChar w:fldCharType="begin"/>
            </w:r>
            <w:r>
              <w:rPr>
                <w:noProof/>
                <w:webHidden/>
              </w:rPr>
              <w:instrText xml:space="preserve"> PAGEREF _Toc137557778 \h </w:instrText>
            </w:r>
            <w:r>
              <w:rPr>
                <w:noProof/>
                <w:webHidden/>
              </w:rPr>
            </w:r>
            <w:r>
              <w:rPr>
                <w:noProof/>
                <w:webHidden/>
              </w:rPr>
              <w:fldChar w:fldCharType="separate"/>
            </w:r>
            <w:r>
              <w:rPr>
                <w:noProof/>
                <w:webHidden/>
              </w:rPr>
              <w:t>34</w:t>
            </w:r>
            <w:r>
              <w:rPr>
                <w:noProof/>
                <w:webHidden/>
              </w:rPr>
              <w:fldChar w:fldCharType="end"/>
            </w:r>
          </w:hyperlink>
        </w:p>
        <w:p w14:paraId="61795F1A" w14:textId="6120538C" w:rsidR="00036CF4" w:rsidRDefault="00036CF4">
          <w:pPr>
            <w:pStyle w:val="Inhopg2"/>
            <w:tabs>
              <w:tab w:val="left" w:pos="960"/>
              <w:tab w:val="right" w:pos="9628"/>
            </w:tabs>
            <w:rPr>
              <w:rFonts w:eastAsiaTheme="minorEastAsia" w:cstheme="minorBidi"/>
              <w:noProof/>
              <w:szCs w:val="22"/>
              <w:lang w:val="nl-BE" w:eastAsia="nl-BE"/>
            </w:rPr>
          </w:pPr>
          <w:hyperlink w:anchor="_Toc137557779" w:history="1">
            <w:r w:rsidRPr="00EC76FA">
              <w:rPr>
                <w:rStyle w:val="Hyperlink"/>
                <w:noProof/>
              </w:rPr>
              <w:t>7.5</w:t>
            </w:r>
            <w:r>
              <w:rPr>
                <w:rFonts w:eastAsiaTheme="minorEastAsia" w:cstheme="minorBidi"/>
                <w:noProof/>
                <w:szCs w:val="22"/>
                <w:lang w:val="nl-BE" w:eastAsia="nl-BE"/>
              </w:rPr>
              <w:tab/>
            </w:r>
            <w:r w:rsidRPr="00EC76FA">
              <w:rPr>
                <w:rStyle w:val="Hyperlink"/>
                <w:noProof/>
              </w:rPr>
              <w:t>Ontslag om dringende reden</w:t>
            </w:r>
            <w:r>
              <w:rPr>
                <w:noProof/>
                <w:webHidden/>
              </w:rPr>
              <w:tab/>
            </w:r>
            <w:r>
              <w:rPr>
                <w:noProof/>
                <w:webHidden/>
              </w:rPr>
              <w:fldChar w:fldCharType="begin"/>
            </w:r>
            <w:r>
              <w:rPr>
                <w:noProof/>
                <w:webHidden/>
              </w:rPr>
              <w:instrText xml:space="preserve"> PAGEREF _Toc137557779 \h </w:instrText>
            </w:r>
            <w:r>
              <w:rPr>
                <w:noProof/>
                <w:webHidden/>
              </w:rPr>
            </w:r>
            <w:r>
              <w:rPr>
                <w:noProof/>
                <w:webHidden/>
              </w:rPr>
              <w:fldChar w:fldCharType="separate"/>
            </w:r>
            <w:r>
              <w:rPr>
                <w:noProof/>
                <w:webHidden/>
              </w:rPr>
              <w:t>35</w:t>
            </w:r>
            <w:r>
              <w:rPr>
                <w:noProof/>
                <w:webHidden/>
              </w:rPr>
              <w:fldChar w:fldCharType="end"/>
            </w:r>
          </w:hyperlink>
        </w:p>
        <w:p w14:paraId="0842479C" w14:textId="3D517AE6" w:rsidR="00036CF4" w:rsidRDefault="00036CF4">
          <w:pPr>
            <w:pStyle w:val="Inhopg1"/>
            <w:rPr>
              <w:rFonts w:eastAsiaTheme="minorEastAsia" w:cstheme="minorBidi"/>
              <w:b w:val="0"/>
              <w:noProof/>
              <w:szCs w:val="22"/>
              <w:lang w:val="nl-BE" w:eastAsia="nl-BE"/>
            </w:rPr>
          </w:pPr>
          <w:hyperlink w:anchor="_Toc137557780" w:history="1">
            <w:r w:rsidRPr="00EC76FA">
              <w:rPr>
                <w:rStyle w:val="Hyperlink"/>
                <w:noProof/>
              </w:rPr>
              <w:t>8</w:t>
            </w:r>
            <w:r>
              <w:rPr>
                <w:rFonts w:eastAsiaTheme="minorEastAsia" w:cstheme="minorBidi"/>
                <w:b w:val="0"/>
                <w:noProof/>
                <w:szCs w:val="22"/>
                <w:lang w:val="nl-BE" w:eastAsia="nl-BE"/>
              </w:rPr>
              <w:tab/>
            </w:r>
            <w:r w:rsidRPr="00EC76FA">
              <w:rPr>
                <w:rStyle w:val="Hyperlink"/>
                <w:noProof/>
              </w:rPr>
              <w:t>Bijzondere verplichtingen voor de werknemer</w:t>
            </w:r>
            <w:r>
              <w:rPr>
                <w:noProof/>
                <w:webHidden/>
              </w:rPr>
              <w:tab/>
            </w:r>
            <w:r>
              <w:rPr>
                <w:noProof/>
                <w:webHidden/>
              </w:rPr>
              <w:fldChar w:fldCharType="begin"/>
            </w:r>
            <w:r>
              <w:rPr>
                <w:noProof/>
                <w:webHidden/>
              </w:rPr>
              <w:instrText xml:space="preserve"> PAGEREF _Toc137557780 \h </w:instrText>
            </w:r>
            <w:r>
              <w:rPr>
                <w:noProof/>
                <w:webHidden/>
              </w:rPr>
            </w:r>
            <w:r>
              <w:rPr>
                <w:noProof/>
                <w:webHidden/>
              </w:rPr>
              <w:fldChar w:fldCharType="separate"/>
            </w:r>
            <w:r>
              <w:rPr>
                <w:noProof/>
                <w:webHidden/>
              </w:rPr>
              <w:t>36</w:t>
            </w:r>
            <w:r>
              <w:rPr>
                <w:noProof/>
                <w:webHidden/>
              </w:rPr>
              <w:fldChar w:fldCharType="end"/>
            </w:r>
          </w:hyperlink>
        </w:p>
        <w:p w14:paraId="71C1D302" w14:textId="2C8EB88C" w:rsidR="00036CF4" w:rsidRDefault="00036CF4">
          <w:pPr>
            <w:pStyle w:val="Inhopg1"/>
            <w:rPr>
              <w:rFonts w:eastAsiaTheme="minorEastAsia" w:cstheme="minorBidi"/>
              <w:b w:val="0"/>
              <w:noProof/>
              <w:szCs w:val="22"/>
              <w:lang w:val="nl-BE" w:eastAsia="nl-BE"/>
            </w:rPr>
          </w:pPr>
          <w:hyperlink w:anchor="_Toc137557781" w:history="1">
            <w:r w:rsidRPr="00EC76FA">
              <w:rPr>
                <w:rStyle w:val="Hyperlink"/>
                <w:noProof/>
              </w:rPr>
              <w:t>9</w:t>
            </w:r>
            <w:r>
              <w:rPr>
                <w:rFonts w:eastAsiaTheme="minorEastAsia" w:cstheme="minorBidi"/>
                <w:b w:val="0"/>
                <w:noProof/>
                <w:szCs w:val="22"/>
                <w:lang w:val="nl-BE" w:eastAsia="nl-BE"/>
              </w:rPr>
              <w:tab/>
            </w:r>
            <w:r w:rsidRPr="00EC76FA">
              <w:rPr>
                <w:rStyle w:val="Hyperlink"/>
                <w:noProof/>
              </w:rPr>
              <w:t>De aansprakelijkheid</w:t>
            </w:r>
            <w:r>
              <w:rPr>
                <w:noProof/>
                <w:webHidden/>
              </w:rPr>
              <w:tab/>
            </w:r>
            <w:r>
              <w:rPr>
                <w:noProof/>
                <w:webHidden/>
              </w:rPr>
              <w:fldChar w:fldCharType="begin"/>
            </w:r>
            <w:r>
              <w:rPr>
                <w:noProof/>
                <w:webHidden/>
              </w:rPr>
              <w:instrText xml:space="preserve"> PAGEREF _Toc137557781 \h </w:instrText>
            </w:r>
            <w:r>
              <w:rPr>
                <w:noProof/>
                <w:webHidden/>
              </w:rPr>
            </w:r>
            <w:r>
              <w:rPr>
                <w:noProof/>
                <w:webHidden/>
              </w:rPr>
              <w:fldChar w:fldCharType="separate"/>
            </w:r>
            <w:r>
              <w:rPr>
                <w:noProof/>
                <w:webHidden/>
              </w:rPr>
              <w:t>37</w:t>
            </w:r>
            <w:r>
              <w:rPr>
                <w:noProof/>
                <w:webHidden/>
              </w:rPr>
              <w:fldChar w:fldCharType="end"/>
            </w:r>
          </w:hyperlink>
        </w:p>
        <w:p w14:paraId="33C8DB6E" w14:textId="649438C0" w:rsidR="00036CF4" w:rsidRDefault="00036CF4">
          <w:pPr>
            <w:pStyle w:val="Inhopg2"/>
            <w:tabs>
              <w:tab w:val="left" w:pos="960"/>
              <w:tab w:val="right" w:pos="9628"/>
            </w:tabs>
            <w:rPr>
              <w:rFonts w:eastAsiaTheme="minorEastAsia" w:cstheme="minorBidi"/>
              <w:noProof/>
              <w:szCs w:val="22"/>
              <w:lang w:val="nl-BE" w:eastAsia="nl-BE"/>
            </w:rPr>
          </w:pPr>
          <w:hyperlink w:anchor="_Toc137557782" w:history="1">
            <w:r w:rsidRPr="00EC76FA">
              <w:rPr>
                <w:rStyle w:val="Hyperlink"/>
                <w:noProof/>
              </w:rPr>
              <w:t>9.1</w:t>
            </w:r>
            <w:r>
              <w:rPr>
                <w:rFonts w:eastAsiaTheme="minorEastAsia" w:cstheme="minorBidi"/>
                <w:noProof/>
                <w:szCs w:val="22"/>
                <w:lang w:val="nl-BE" w:eastAsia="nl-BE"/>
              </w:rPr>
              <w:tab/>
            </w:r>
            <w:r w:rsidRPr="00EC76FA">
              <w:rPr>
                <w:rStyle w:val="Hyperlink"/>
                <w:noProof/>
              </w:rPr>
              <w:t>Burgerlijke aansprakelijkheid</w:t>
            </w:r>
            <w:r>
              <w:rPr>
                <w:noProof/>
                <w:webHidden/>
              </w:rPr>
              <w:tab/>
            </w:r>
            <w:r>
              <w:rPr>
                <w:noProof/>
                <w:webHidden/>
              </w:rPr>
              <w:fldChar w:fldCharType="begin"/>
            </w:r>
            <w:r>
              <w:rPr>
                <w:noProof/>
                <w:webHidden/>
              </w:rPr>
              <w:instrText xml:space="preserve"> PAGEREF _Toc137557782 \h </w:instrText>
            </w:r>
            <w:r>
              <w:rPr>
                <w:noProof/>
                <w:webHidden/>
              </w:rPr>
            </w:r>
            <w:r>
              <w:rPr>
                <w:noProof/>
                <w:webHidden/>
              </w:rPr>
              <w:fldChar w:fldCharType="separate"/>
            </w:r>
            <w:r>
              <w:rPr>
                <w:noProof/>
                <w:webHidden/>
              </w:rPr>
              <w:t>37</w:t>
            </w:r>
            <w:r>
              <w:rPr>
                <w:noProof/>
                <w:webHidden/>
              </w:rPr>
              <w:fldChar w:fldCharType="end"/>
            </w:r>
          </w:hyperlink>
        </w:p>
        <w:p w14:paraId="3B96CD6C" w14:textId="0891F58D" w:rsidR="00036CF4" w:rsidRDefault="00036CF4">
          <w:pPr>
            <w:pStyle w:val="Inhopg2"/>
            <w:tabs>
              <w:tab w:val="left" w:pos="960"/>
              <w:tab w:val="right" w:pos="9628"/>
            </w:tabs>
            <w:rPr>
              <w:rFonts w:eastAsiaTheme="minorEastAsia" w:cstheme="minorBidi"/>
              <w:noProof/>
              <w:szCs w:val="22"/>
              <w:lang w:val="nl-BE" w:eastAsia="nl-BE"/>
            </w:rPr>
          </w:pPr>
          <w:hyperlink w:anchor="_Toc137557783" w:history="1">
            <w:r w:rsidRPr="00EC76FA">
              <w:rPr>
                <w:rStyle w:val="Hyperlink"/>
                <w:noProof/>
              </w:rPr>
              <w:t>9.2</w:t>
            </w:r>
            <w:r>
              <w:rPr>
                <w:rFonts w:eastAsiaTheme="minorEastAsia" w:cstheme="minorBidi"/>
                <w:noProof/>
                <w:szCs w:val="22"/>
                <w:lang w:val="nl-BE" w:eastAsia="nl-BE"/>
              </w:rPr>
              <w:tab/>
            </w:r>
            <w:r w:rsidRPr="00EC76FA">
              <w:rPr>
                <w:rStyle w:val="Hyperlink"/>
                <w:noProof/>
              </w:rPr>
              <w:t>Strafrechtelijke aansprakelijkheid</w:t>
            </w:r>
            <w:r>
              <w:rPr>
                <w:noProof/>
                <w:webHidden/>
              </w:rPr>
              <w:tab/>
            </w:r>
            <w:r>
              <w:rPr>
                <w:noProof/>
                <w:webHidden/>
              </w:rPr>
              <w:fldChar w:fldCharType="begin"/>
            </w:r>
            <w:r>
              <w:rPr>
                <w:noProof/>
                <w:webHidden/>
              </w:rPr>
              <w:instrText xml:space="preserve"> PAGEREF _Toc137557783 \h </w:instrText>
            </w:r>
            <w:r>
              <w:rPr>
                <w:noProof/>
                <w:webHidden/>
              </w:rPr>
            </w:r>
            <w:r>
              <w:rPr>
                <w:noProof/>
                <w:webHidden/>
              </w:rPr>
              <w:fldChar w:fldCharType="separate"/>
            </w:r>
            <w:r>
              <w:rPr>
                <w:noProof/>
                <w:webHidden/>
              </w:rPr>
              <w:t>38</w:t>
            </w:r>
            <w:r>
              <w:rPr>
                <w:noProof/>
                <w:webHidden/>
              </w:rPr>
              <w:fldChar w:fldCharType="end"/>
            </w:r>
          </w:hyperlink>
        </w:p>
        <w:p w14:paraId="2353867F" w14:textId="266E40EB" w:rsidR="00036CF4" w:rsidRDefault="00036CF4">
          <w:pPr>
            <w:pStyle w:val="Inhopg1"/>
            <w:rPr>
              <w:rFonts w:eastAsiaTheme="minorEastAsia" w:cstheme="minorBidi"/>
              <w:b w:val="0"/>
              <w:noProof/>
              <w:szCs w:val="22"/>
              <w:lang w:val="nl-BE" w:eastAsia="nl-BE"/>
            </w:rPr>
          </w:pPr>
          <w:hyperlink w:anchor="_Toc137557784" w:history="1">
            <w:r w:rsidRPr="00EC76FA">
              <w:rPr>
                <w:rStyle w:val="Hyperlink"/>
                <w:noProof/>
              </w:rPr>
              <w:t>10</w:t>
            </w:r>
            <w:r>
              <w:rPr>
                <w:rFonts w:eastAsiaTheme="minorEastAsia" w:cstheme="minorBidi"/>
                <w:b w:val="0"/>
                <w:noProof/>
                <w:szCs w:val="22"/>
                <w:lang w:val="nl-BE" w:eastAsia="nl-BE"/>
              </w:rPr>
              <w:tab/>
            </w:r>
            <w:r w:rsidRPr="00EC76FA">
              <w:rPr>
                <w:rStyle w:val="Hyperlink"/>
                <w:noProof/>
              </w:rPr>
              <w:t>Rechten en plichten in het kader van de uitvoering van de arbeidsovereenkomst</w:t>
            </w:r>
            <w:r>
              <w:rPr>
                <w:noProof/>
                <w:webHidden/>
              </w:rPr>
              <w:tab/>
            </w:r>
            <w:r>
              <w:rPr>
                <w:noProof/>
                <w:webHidden/>
              </w:rPr>
              <w:fldChar w:fldCharType="begin"/>
            </w:r>
            <w:r>
              <w:rPr>
                <w:noProof/>
                <w:webHidden/>
              </w:rPr>
              <w:instrText xml:space="preserve"> PAGEREF _Toc137557784 \h </w:instrText>
            </w:r>
            <w:r>
              <w:rPr>
                <w:noProof/>
                <w:webHidden/>
              </w:rPr>
            </w:r>
            <w:r>
              <w:rPr>
                <w:noProof/>
                <w:webHidden/>
              </w:rPr>
              <w:fldChar w:fldCharType="separate"/>
            </w:r>
            <w:r>
              <w:rPr>
                <w:noProof/>
                <w:webHidden/>
              </w:rPr>
              <w:t>39</w:t>
            </w:r>
            <w:r>
              <w:rPr>
                <w:noProof/>
                <w:webHidden/>
              </w:rPr>
              <w:fldChar w:fldCharType="end"/>
            </w:r>
          </w:hyperlink>
        </w:p>
        <w:p w14:paraId="565B7CF1" w14:textId="0213E2CB" w:rsidR="00036CF4" w:rsidRDefault="00036CF4">
          <w:pPr>
            <w:pStyle w:val="Inhopg2"/>
            <w:tabs>
              <w:tab w:val="left" w:pos="960"/>
              <w:tab w:val="right" w:pos="9628"/>
            </w:tabs>
            <w:rPr>
              <w:rFonts w:eastAsiaTheme="minorEastAsia" w:cstheme="minorBidi"/>
              <w:noProof/>
              <w:szCs w:val="22"/>
              <w:lang w:val="nl-BE" w:eastAsia="nl-BE"/>
            </w:rPr>
          </w:pPr>
          <w:hyperlink w:anchor="_Toc137557785" w:history="1">
            <w:r w:rsidRPr="00EC76FA">
              <w:rPr>
                <w:rStyle w:val="Hyperlink"/>
                <w:noProof/>
              </w:rPr>
              <w:t>10.1</w:t>
            </w:r>
            <w:r>
              <w:rPr>
                <w:rFonts w:eastAsiaTheme="minorEastAsia" w:cstheme="minorBidi"/>
                <w:noProof/>
                <w:szCs w:val="22"/>
                <w:lang w:val="nl-BE" w:eastAsia="nl-BE"/>
              </w:rPr>
              <w:tab/>
            </w:r>
            <w:r w:rsidRPr="00EC76FA">
              <w:rPr>
                <w:rStyle w:val="Hyperlink"/>
                <w:noProof/>
              </w:rPr>
              <w:t>Werk</w:t>
            </w:r>
            <w:r>
              <w:rPr>
                <w:noProof/>
                <w:webHidden/>
              </w:rPr>
              <w:tab/>
            </w:r>
            <w:r>
              <w:rPr>
                <w:noProof/>
                <w:webHidden/>
              </w:rPr>
              <w:fldChar w:fldCharType="begin"/>
            </w:r>
            <w:r>
              <w:rPr>
                <w:noProof/>
                <w:webHidden/>
              </w:rPr>
              <w:instrText xml:space="preserve"> PAGEREF _Toc137557785 \h </w:instrText>
            </w:r>
            <w:r>
              <w:rPr>
                <w:noProof/>
                <w:webHidden/>
              </w:rPr>
            </w:r>
            <w:r>
              <w:rPr>
                <w:noProof/>
                <w:webHidden/>
              </w:rPr>
              <w:fldChar w:fldCharType="separate"/>
            </w:r>
            <w:r>
              <w:rPr>
                <w:noProof/>
                <w:webHidden/>
              </w:rPr>
              <w:t>39</w:t>
            </w:r>
            <w:r>
              <w:rPr>
                <w:noProof/>
                <w:webHidden/>
              </w:rPr>
              <w:fldChar w:fldCharType="end"/>
            </w:r>
          </w:hyperlink>
        </w:p>
        <w:p w14:paraId="0ED51C58" w14:textId="2EB64991" w:rsidR="00036CF4" w:rsidRDefault="00036CF4">
          <w:pPr>
            <w:pStyle w:val="Inhopg2"/>
            <w:tabs>
              <w:tab w:val="left" w:pos="960"/>
              <w:tab w:val="right" w:pos="9628"/>
            </w:tabs>
            <w:rPr>
              <w:rFonts w:eastAsiaTheme="minorEastAsia" w:cstheme="minorBidi"/>
              <w:noProof/>
              <w:szCs w:val="22"/>
              <w:lang w:val="nl-BE" w:eastAsia="nl-BE"/>
            </w:rPr>
          </w:pPr>
          <w:hyperlink w:anchor="_Toc137557786" w:history="1">
            <w:r w:rsidRPr="00EC76FA">
              <w:rPr>
                <w:rStyle w:val="Hyperlink"/>
                <w:noProof/>
              </w:rPr>
              <w:t>10.2</w:t>
            </w:r>
            <w:r>
              <w:rPr>
                <w:rFonts w:eastAsiaTheme="minorEastAsia" w:cstheme="minorBidi"/>
                <w:noProof/>
                <w:szCs w:val="22"/>
                <w:lang w:val="nl-BE" w:eastAsia="nl-BE"/>
              </w:rPr>
              <w:tab/>
            </w:r>
            <w:r w:rsidRPr="00EC76FA">
              <w:rPr>
                <w:rStyle w:val="Hyperlink"/>
                <w:noProof/>
              </w:rPr>
              <w:t>Ondergeschiktheid</w:t>
            </w:r>
            <w:r>
              <w:rPr>
                <w:noProof/>
                <w:webHidden/>
              </w:rPr>
              <w:tab/>
            </w:r>
            <w:r>
              <w:rPr>
                <w:noProof/>
                <w:webHidden/>
              </w:rPr>
              <w:fldChar w:fldCharType="begin"/>
            </w:r>
            <w:r>
              <w:rPr>
                <w:noProof/>
                <w:webHidden/>
              </w:rPr>
              <w:instrText xml:space="preserve"> PAGEREF _Toc137557786 \h </w:instrText>
            </w:r>
            <w:r>
              <w:rPr>
                <w:noProof/>
                <w:webHidden/>
              </w:rPr>
            </w:r>
            <w:r>
              <w:rPr>
                <w:noProof/>
                <w:webHidden/>
              </w:rPr>
              <w:fldChar w:fldCharType="separate"/>
            </w:r>
            <w:r>
              <w:rPr>
                <w:noProof/>
                <w:webHidden/>
              </w:rPr>
              <w:t>39</w:t>
            </w:r>
            <w:r>
              <w:rPr>
                <w:noProof/>
                <w:webHidden/>
              </w:rPr>
              <w:fldChar w:fldCharType="end"/>
            </w:r>
          </w:hyperlink>
        </w:p>
        <w:p w14:paraId="20AD19F0" w14:textId="5316D661" w:rsidR="00036CF4" w:rsidRDefault="00036CF4">
          <w:pPr>
            <w:pStyle w:val="Inhopg2"/>
            <w:tabs>
              <w:tab w:val="left" w:pos="960"/>
              <w:tab w:val="right" w:pos="9628"/>
            </w:tabs>
            <w:rPr>
              <w:rFonts w:eastAsiaTheme="minorEastAsia" w:cstheme="minorBidi"/>
              <w:noProof/>
              <w:szCs w:val="22"/>
              <w:lang w:val="nl-BE" w:eastAsia="nl-BE"/>
            </w:rPr>
          </w:pPr>
          <w:hyperlink w:anchor="_Toc137557787" w:history="1">
            <w:r w:rsidRPr="00EC76FA">
              <w:rPr>
                <w:rStyle w:val="Hyperlink"/>
                <w:noProof/>
              </w:rPr>
              <w:t>10.3</w:t>
            </w:r>
            <w:r>
              <w:rPr>
                <w:rFonts w:eastAsiaTheme="minorEastAsia" w:cstheme="minorBidi"/>
                <w:noProof/>
                <w:szCs w:val="22"/>
                <w:lang w:val="nl-BE" w:eastAsia="nl-BE"/>
              </w:rPr>
              <w:tab/>
            </w:r>
            <w:r w:rsidRPr="00EC76FA">
              <w:rPr>
                <w:rStyle w:val="Hyperlink"/>
                <w:noProof/>
              </w:rPr>
              <w:t>Teruggave materialen</w:t>
            </w:r>
            <w:r>
              <w:rPr>
                <w:noProof/>
                <w:webHidden/>
              </w:rPr>
              <w:tab/>
            </w:r>
            <w:r>
              <w:rPr>
                <w:noProof/>
                <w:webHidden/>
              </w:rPr>
              <w:fldChar w:fldCharType="begin"/>
            </w:r>
            <w:r>
              <w:rPr>
                <w:noProof/>
                <w:webHidden/>
              </w:rPr>
              <w:instrText xml:space="preserve"> PAGEREF _Toc137557787 \h </w:instrText>
            </w:r>
            <w:r>
              <w:rPr>
                <w:noProof/>
                <w:webHidden/>
              </w:rPr>
            </w:r>
            <w:r>
              <w:rPr>
                <w:noProof/>
                <w:webHidden/>
              </w:rPr>
              <w:fldChar w:fldCharType="separate"/>
            </w:r>
            <w:r>
              <w:rPr>
                <w:noProof/>
                <w:webHidden/>
              </w:rPr>
              <w:t>39</w:t>
            </w:r>
            <w:r>
              <w:rPr>
                <w:noProof/>
                <w:webHidden/>
              </w:rPr>
              <w:fldChar w:fldCharType="end"/>
            </w:r>
          </w:hyperlink>
        </w:p>
        <w:p w14:paraId="2BC8C7FB" w14:textId="45D084E8" w:rsidR="00036CF4" w:rsidRDefault="00036CF4">
          <w:pPr>
            <w:pStyle w:val="Inhopg2"/>
            <w:tabs>
              <w:tab w:val="left" w:pos="960"/>
              <w:tab w:val="right" w:pos="9628"/>
            </w:tabs>
            <w:rPr>
              <w:rFonts w:eastAsiaTheme="minorEastAsia" w:cstheme="minorBidi"/>
              <w:noProof/>
              <w:szCs w:val="22"/>
              <w:lang w:val="nl-BE" w:eastAsia="nl-BE"/>
            </w:rPr>
          </w:pPr>
          <w:hyperlink w:anchor="_Toc137557788" w:history="1">
            <w:r w:rsidRPr="00EC76FA">
              <w:rPr>
                <w:rStyle w:val="Hyperlink"/>
                <w:noProof/>
              </w:rPr>
              <w:t>10.4</w:t>
            </w:r>
            <w:r>
              <w:rPr>
                <w:rFonts w:eastAsiaTheme="minorEastAsia" w:cstheme="minorBidi"/>
                <w:noProof/>
                <w:szCs w:val="22"/>
                <w:lang w:val="nl-BE" w:eastAsia="nl-BE"/>
              </w:rPr>
              <w:tab/>
            </w:r>
            <w:r w:rsidRPr="00EC76FA">
              <w:rPr>
                <w:rStyle w:val="Hyperlink"/>
                <w:noProof/>
              </w:rPr>
              <w:t>Ontoelaatbaarheden</w:t>
            </w:r>
            <w:r>
              <w:rPr>
                <w:noProof/>
                <w:webHidden/>
              </w:rPr>
              <w:tab/>
            </w:r>
            <w:r>
              <w:rPr>
                <w:noProof/>
                <w:webHidden/>
              </w:rPr>
              <w:fldChar w:fldCharType="begin"/>
            </w:r>
            <w:r>
              <w:rPr>
                <w:noProof/>
                <w:webHidden/>
              </w:rPr>
              <w:instrText xml:space="preserve"> PAGEREF _Toc137557788 \h </w:instrText>
            </w:r>
            <w:r>
              <w:rPr>
                <w:noProof/>
                <w:webHidden/>
              </w:rPr>
            </w:r>
            <w:r>
              <w:rPr>
                <w:noProof/>
                <w:webHidden/>
              </w:rPr>
              <w:fldChar w:fldCharType="separate"/>
            </w:r>
            <w:r>
              <w:rPr>
                <w:noProof/>
                <w:webHidden/>
              </w:rPr>
              <w:t>39</w:t>
            </w:r>
            <w:r>
              <w:rPr>
                <w:noProof/>
                <w:webHidden/>
              </w:rPr>
              <w:fldChar w:fldCharType="end"/>
            </w:r>
          </w:hyperlink>
        </w:p>
        <w:p w14:paraId="50ACC013" w14:textId="178A35D1" w:rsidR="00036CF4" w:rsidRDefault="00036CF4">
          <w:pPr>
            <w:pStyle w:val="Inhopg2"/>
            <w:tabs>
              <w:tab w:val="left" w:pos="960"/>
              <w:tab w:val="right" w:pos="9628"/>
            </w:tabs>
            <w:rPr>
              <w:rFonts w:eastAsiaTheme="minorEastAsia" w:cstheme="minorBidi"/>
              <w:noProof/>
              <w:szCs w:val="22"/>
              <w:lang w:val="nl-BE" w:eastAsia="nl-BE"/>
            </w:rPr>
          </w:pPr>
          <w:hyperlink w:anchor="_Toc137557789" w:history="1">
            <w:r w:rsidRPr="00EC76FA">
              <w:rPr>
                <w:rStyle w:val="Hyperlink"/>
                <w:noProof/>
              </w:rPr>
              <w:t>10.5</w:t>
            </w:r>
            <w:r>
              <w:rPr>
                <w:rFonts w:eastAsiaTheme="minorEastAsia" w:cstheme="minorBidi"/>
                <w:noProof/>
                <w:szCs w:val="22"/>
                <w:lang w:val="nl-BE" w:eastAsia="nl-BE"/>
              </w:rPr>
              <w:tab/>
            </w:r>
            <w:r w:rsidRPr="00EC76FA">
              <w:rPr>
                <w:rStyle w:val="Hyperlink"/>
                <w:noProof/>
              </w:rPr>
              <w:t>Veiligheid en Welzijn</w:t>
            </w:r>
            <w:r>
              <w:rPr>
                <w:noProof/>
                <w:webHidden/>
              </w:rPr>
              <w:tab/>
            </w:r>
            <w:r>
              <w:rPr>
                <w:noProof/>
                <w:webHidden/>
              </w:rPr>
              <w:fldChar w:fldCharType="begin"/>
            </w:r>
            <w:r>
              <w:rPr>
                <w:noProof/>
                <w:webHidden/>
              </w:rPr>
              <w:instrText xml:space="preserve"> PAGEREF _Toc137557789 \h </w:instrText>
            </w:r>
            <w:r>
              <w:rPr>
                <w:noProof/>
                <w:webHidden/>
              </w:rPr>
            </w:r>
            <w:r>
              <w:rPr>
                <w:noProof/>
                <w:webHidden/>
              </w:rPr>
              <w:fldChar w:fldCharType="separate"/>
            </w:r>
            <w:r>
              <w:rPr>
                <w:noProof/>
                <w:webHidden/>
              </w:rPr>
              <w:t>40</w:t>
            </w:r>
            <w:r>
              <w:rPr>
                <w:noProof/>
                <w:webHidden/>
              </w:rPr>
              <w:fldChar w:fldCharType="end"/>
            </w:r>
          </w:hyperlink>
        </w:p>
        <w:p w14:paraId="0E517538" w14:textId="152A33AC" w:rsidR="00036CF4" w:rsidRDefault="00036CF4">
          <w:pPr>
            <w:pStyle w:val="Inhopg1"/>
            <w:rPr>
              <w:rFonts w:eastAsiaTheme="minorEastAsia" w:cstheme="minorBidi"/>
              <w:b w:val="0"/>
              <w:noProof/>
              <w:szCs w:val="22"/>
              <w:lang w:val="nl-BE" w:eastAsia="nl-BE"/>
            </w:rPr>
          </w:pPr>
          <w:hyperlink w:anchor="_Toc137557790" w:history="1">
            <w:r w:rsidRPr="00EC76FA">
              <w:rPr>
                <w:rStyle w:val="Hyperlink"/>
                <w:noProof/>
              </w:rPr>
              <w:t>11</w:t>
            </w:r>
            <w:r>
              <w:rPr>
                <w:rFonts w:eastAsiaTheme="minorEastAsia" w:cstheme="minorBidi"/>
                <w:b w:val="0"/>
                <w:noProof/>
                <w:szCs w:val="22"/>
                <w:lang w:val="nl-BE" w:eastAsia="nl-BE"/>
              </w:rPr>
              <w:tab/>
            </w:r>
            <w:r w:rsidRPr="00EC76FA">
              <w:rPr>
                <w:rStyle w:val="Hyperlink"/>
                <w:noProof/>
              </w:rPr>
              <w:t>Veilige en gezonde werkomstandigheden</w:t>
            </w:r>
            <w:r>
              <w:rPr>
                <w:noProof/>
                <w:webHidden/>
              </w:rPr>
              <w:tab/>
            </w:r>
            <w:r>
              <w:rPr>
                <w:noProof/>
                <w:webHidden/>
              </w:rPr>
              <w:fldChar w:fldCharType="begin"/>
            </w:r>
            <w:r>
              <w:rPr>
                <w:noProof/>
                <w:webHidden/>
              </w:rPr>
              <w:instrText xml:space="preserve"> PAGEREF _Toc137557790 \h </w:instrText>
            </w:r>
            <w:r>
              <w:rPr>
                <w:noProof/>
                <w:webHidden/>
              </w:rPr>
            </w:r>
            <w:r>
              <w:rPr>
                <w:noProof/>
                <w:webHidden/>
              </w:rPr>
              <w:fldChar w:fldCharType="separate"/>
            </w:r>
            <w:r>
              <w:rPr>
                <w:noProof/>
                <w:webHidden/>
              </w:rPr>
              <w:t>43</w:t>
            </w:r>
            <w:r>
              <w:rPr>
                <w:noProof/>
                <w:webHidden/>
              </w:rPr>
              <w:fldChar w:fldCharType="end"/>
            </w:r>
          </w:hyperlink>
        </w:p>
        <w:p w14:paraId="660A906D" w14:textId="45CD7798" w:rsidR="00036CF4" w:rsidRDefault="00036CF4">
          <w:pPr>
            <w:pStyle w:val="Inhopg1"/>
            <w:rPr>
              <w:rFonts w:eastAsiaTheme="minorEastAsia" w:cstheme="minorBidi"/>
              <w:b w:val="0"/>
              <w:noProof/>
              <w:szCs w:val="22"/>
              <w:lang w:val="nl-BE" w:eastAsia="nl-BE"/>
            </w:rPr>
          </w:pPr>
          <w:hyperlink w:anchor="_Toc137557791" w:history="1">
            <w:r w:rsidRPr="00EC76FA">
              <w:rPr>
                <w:rStyle w:val="Hyperlink"/>
                <w:noProof/>
              </w:rPr>
              <w:t>12</w:t>
            </w:r>
            <w:r>
              <w:rPr>
                <w:rFonts w:eastAsiaTheme="minorEastAsia" w:cstheme="minorBidi"/>
                <w:b w:val="0"/>
                <w:noProof/>
                <w:szCs w:val="22"/>
                <w:lang w:val="nl-BE" w:eastAsia="nl-BE"/>
              </w:rPr>
              <w:tab/>
            </w:r>
            <w:r w:rsidRPr="00EC76FA">
              <w:rPr>
                <w:rStyle w:val="Hyperlink"/>
                <w:noProof/>
              </w:rPr>
              <w:t>Preventie van psychosociale risico’s op het werk en procedure(s) voor elk personeelslid dat meent te lijden op het werk als gevolg van psychosociale risico’s (waaronder ook geweld, pesterijen en ongewenst seksueel gedrag op het werk)</w:t>
            </w:r>
            <w:r>
              <w:rPr>
                <w:noProof/>
                <w:webHidden/>
              </w:rPr>
              <w:tab/>
            </w:r>
            <w:r>
              <w:rPr>
                <w:noProof/>
                <w:webHidden/>
              </w:rPr>
              <w:fldChar w:fldCharType="begin"/>
            </w:r>
            <w:r>
              <w:rPr>
                <w:noProof/>
                <w:webHidden/>
              </w:rPr>
              <w:instrText xml:space="preserve"> PAGEREF _Toc137557791 \h </w:instrText>
            </w:r>
            <w:r>
              <w:rPr>
                <w:noProof/>
                <w:webHidden/>
              </w:rPr>
            </w:r>
            <w:r>
              <w:rPr>
                <w:noProof/>
                <w:webHidden/>
              </w:rPr>
              <w:fldChar w:fldCharType="separate"/>
            </w:r>
            <w:r>
              <w:rPr>
                <w:noProof/>
                <w:webHidden/>
              </w:rPr>
              <w:t>44</w:t>
            </w:r>
            <w:r>
              <w:rPr>
                <w:noProof/>
                <w:webHidden/>
              </w:rPr>
              <w:fldChar w:fldCharType="end"/>
            </w:r>
          </w:hyperlink>
        </w:p>
        <w:p w14:paraId="3E539072" w14:textId="7E2A747E" w:rsidR="00036CF4" w:rsidRDefault="00036CF4">
          <w:pPr>
            <w:pStyle w:val="Inhopg1"/>
            <w:rPr>
              <w:rFonts w:eastAsiaTheme="minorEastAsia" w:cstheme="minorBidi"/>
              <w:b w:val="0"/>
              <w:noProof/>
              <w:szCs w:val="22"/>
              <w:lang w:val="nl-BE" w:eastAsia="nl-BE"/>
            </w:rPr>
          </w:pPr>
          <w:hyperlink w:anchor="_Toc137557792" w:history="1">
            <w:r w:rsidRPr="00EC76FA">
              <w:rPr>
                <w:rStyle w:val="Hyperlink"/>
                <w:noProof/>
              </w:rPr>
              <w:t>13</w:t>
            </w:r>
            <w:r>
              <w:rPr>
                <w:rFonts w:eastAsiaTheme="minorEastAsia" w:cstheme="minorBidi"/>
                <w:b w:val="0"/>
                <w:noProof/>
                <w:szCs w:val="22"/>
                <w:lang w:val="nl-BE" w:eastAsia="nl-BE"/>
              </w:rPr>
              <w:tab/>
            </w:r>
            <w:r w:rsidRPr="00EC76FA">
              <w:rPr>
                <w:rStyle w:val="Hyperlink"/>
                <w:noProof/>
              </w:rPr>
              <w:t>Deconnectie</w:t>
            </w:r>
            <w:r>
              <w:rPr>
                <w:noProof/>
                <w:webHidden/>
              </w:rPr>
              <w:tab/>
            </w:r>
            <w:r>
              <w:rPr>
                <w:noProof/>
                <w:webHidden/>
              </w:rPr>
              <w:fldChar w:fldCharType="begin"/>
            </w:r>
            <w:r>
              <w:rPr>
                <w:noProof/>
                <w:webHidden/>
              </w:rPr>
              <w:instrText xml:space="preserve"> PAGEREF _Toc137557792 \h </w:instrText>
            </w:r>
            <w:r>
              <w:rPr>
                <w:noProof/>
                <w:webHidden/>
              </w:rPr>
            </w:r>
            <w:r>
              <w:rPr>
                <w:noProof/>
                <w:webHidden/>
              </w:rPr>
              <w:fldChar w:fldCharType="separate"/>
            </w:r>
            <w:r>
              <w:rPr>
                <w:noProof/>
                <w:webHidden/>
              </w:rPr>
              <w:t>48</w:t>
            </w:r>
            <w:r>
              <w:rPr>
                <w:noProof/>
                <w:webHidden/>
              </w:rPr>
              <w:fldChar w:fldCharType="end"/>
            </w:r>
          </w:hyperlink>
        </w:p>
        <w:p w14:paraId="26D94001" w14:textId="3F396284" w:rsidR="00036CF4" w:rsidRDefault="00036CF4">
          <w:pPr>
            <w:pStyle w:val="Inhopg1"/>
            <w:rPr>
              <w:rFonts w:eastAsiaTheme="minorEastAsia" w:cstheme="minorBidi"/>
              <w:b w:val="0"/>
              <w:noProof/>
              <w:szCs w:val="22"/>
              <w:lang w:val="nl-BE" w:eastAsia="nl-BE"/>
            </w:rPr>
          </w:pPr>
          <w:hyperlink w:anchor="_Toc137557793" w:history="1">
            <w:r w:rsidRPr="00EC76FA">
              <w:rPr>
                <w:rStyle w:val="Hyperlink"/>
                <w:noProof/>
              </w:rPr>
              <w:t>14</w:t>
            </w:r>
            <w:r>
              <w:rPr>
                <w:rFonts w:eastAsiaTheme="minorEastAsia" w:cstheme="minorBidi"/>
                <w:b w:val="0"/>
                <w:noProof/>
                <w:szCs w:val="22"/>
                <w:lang w:val="nl-BE" w:eastAsia="nl-BE"/>
              </w:rPr>
              <w:tab/>
            </w:r>
            <w:r w:rsidRPr="00EC76FA">
              <w:rPr>
                <w:rStyle w:val="Hyperlink"/>
                <w:noProof/>
              </w:rPr>
              <w:t>Onderhandelings- en overlegcomité/Inspectiediensten</w:t>
            </w:r>
            <w:r>
              <w:rPr>
                <w:noProof/>
                <w:webHidden/>
              </w:rPr>
              <w:tab/>
            </w:r>
            <w:r>
              <w:rPr>
                <w:noProof/>
                <w:webHidden/>
              </w:rPr>
              <w:fldChar w:fldCharType="begin"/>
            </w:r>
            <w:r>
              <w:rPr>
                <w:noProof/>
                <w:webHidden/>
              </w:rPr>
              <w:instrText xml:space="preserve"> PAGEREF _Toc137557793 \h </w:instrText>
            </w:r>
            <w:r>
              <w:rPr>
                <w:noProof/>
                <w:webHidden/>
              </w:rPr>
            </w:r>
            <w:r>
              <w:rPr>
                <w:noProof/>
                <w:webHidden/>
              </w:rPr>
              <w:fldChar w:fldCharType="separate"/>
            </w:r>
            <w:r>
              <w:rPr>
                <w:noProof/>
                <w:webHidden/>
              </w:rPr>
              <w:t>49</w:t>
            </w:r>
            <w:r>
              <w:rPr>
                <w:noProof/>
                <w:webHidden/>
              </w:rPr>
              <w:fldChar w:fldCharType="end"/>
            </w:r>
          </w:hyperlink>
        </w:p>
        <w:p w14:paraId="777930FD" w14:textId="5BC8DE49" w:rsidR="00036CF4" w:rsidRDefault="00036CF4">
          <w:pPr>
            <w:pStyle w:val="Inhopg1"/>
            <w:rPr>
              <w:rFonts w:eastAsiaTheme="minorEastAsia" w:cstheme="minorBidi"/>
              <w:b w:val="0"/>
              <w:noProof/>
              <w:szCs w:val="22"/>
              <w:lang w:val="nl-BE" w:eastAsia="nl-BE"/>
            </w:rPr>
          </w:pPr>
          <w:hyperlink w:anchor="_Toc137557794" w:history="1">
            <w:r w:rsidRPr="00EC76FA">
              <w:rPr>
                <w:rStyle w:val="Hyperlink"/>
                <w:noProof/>
              </w:rPr>
              <w:t>15</w:t>
            </w:r>
            <w:r>
              <w:rPr>
                <w:rFonts w:eastAsiaTheme="minorEastAsia" w:cstheme="minorBidi"/>
                <w:b w:val="0"/>
                <w:noProof/>
                <w:szCs w:val="22"/>
                <w:lang w:val="nl-BE" w:eastAsia="nl-BE"/>
              </w:rPr>
              <w:tab/>
            </w:r>
            <w:r w:rsidRPr="00EC76FA">
              <w:rPr>
                <w:rStyle w:val="Hyperlink"/>
                <w:noProof/>
              </w:rPr>
              <w:t>Kruispuntbank</w:t>
            </w:r>
            <w:r>
              <w:rPr>
                <w:noProof/>
                <w:webHidden/>
              </w:rPr>
              <w:tab/>
            </w:r>
            <w:r>
              <w:rPr>
                <w:noProof/>
                <w:webHidden/>
              </w:rPr>
              <w:fldChar w:fldCharType="begin"/>
            </w:r>
            <w:r>
              <w:rPr>
                <w:noProof/>
                <w:webHidden/>
              </w:rPr>
              <w:instrText xml:space="preserve"> PAGEREF _Toc137557794 \h </w:instrText>
            </w:r>
            <w:r>
              <w:rPr>
                <w:noProof/>
                <w:webHidden/>
              </w:rPr>
            </w:r>
            <w:r>
              <w:rPr>
                <w:noProof/>
                <w:webHidden/>
              </w:rPr>
              <w:fldChar w:fldCharType="separate"/>
            </w:r>
            <w:r>
              <w:rPr>
                <w:noProof/>
                <w:webHidden/>
              </w:rPr>
              <w:t>50</w:t>
            </w:r>
            <w:r>
              <w:rPr>
                <w:noProof/>
                <w:webHidden/>
              </w:rPr>
              <w:fldChar w:fldCharType="end"/>
            </w:r>
          </w:hyperlink>
        </w:p>
        <w:p w14:paraId="7F5956D0" w14:textId="7CED0E1E" w:rsidR="00036CF4" w:rsidRDefault="00036CF4">
          <w:pPr>
            <w:pStyle w:val="Inhopg1"/>
            <w:rPr>
              <w:rFonts w:eastAsiaTheme="minorEastAsia" w:cstheme="minorBidi"/>
              <w:b w:val="0"/>
              <w:noProof/>
              <w:szCs w:val="22"/>
              <w:lang w:val="nl-BE" w:eastAsia="nl-BE"/>
            </w:rPr>
          </w:pPr>
          <w:hyperlink w:anchor="_Toc137557795" w:history="1">
            <w:r w:rsidRPr="00EC76FA">
              <w:rPr>
                <w:rStyle w:val="Hyperlink"/>
                <w:noProof/>
              </w:rPr>
              <w:t>16</w:t>
            </w:r>
            <w:r>
              <w:rPr>
                <w:rFonts w:eastAsiaTheme="minorEastAsia" w:cstheme="minorBidi"/>
                <w:b w:val="0"/>
                <w:noProof/>
                <w:szCs w:val="22"/>
                <w:lang w:val="nl-BE" w:eastAsia="nl-BE"/>
              </w:rPr>
              <w:tab/>
            </w:r>
            <w:r w:rsidRPr="00EC76FA">
              <w:rPr>
                <w:rStyle w:val="Hyperlink"/>
                <w:noProof/>
              </w:rPr>
              <w:t>Bekrachtiging</w:t>
            </w:r>
            <w:r>
              <w:rPr>
                <w:noProof/>
                <w:webHidden/>
              </w:rPr>
              <w:tab/>
            </w:r>
            <w:r>
              <w:rPr>
                <w:noProof/>
                <w:webHidden/>
              </w:rPr>
              <w:fldChar w:fldCharType="begin"/>
            </w:r>
            <w:r>
              <w:rPr>
                <w:noProof/>
                <w:webHidden/>
              </w:rPr>
              <w:instrText xml:space="preserve"> PAGEREF _Toc137557795 \h </w:instrText>
            </w:r>
            <w:r>
              <w:rPr>
                <w:noProof/>
                <w:webHidden/>
              </w:rPr>
            </w:r>
            <w:r>
              <w:rPr>
                <w:noProof/>
                <w:webHidden/>
              </w:rPr>
              <w:fldChar w:fldCharType="separate"/>
            </w:r>
            <w:r>
              <w:rPr>
                <w:noProof/>
                <w:webHidden/>
              </w:rPr>
              <w:t>51</w:t>
            </w:r>
            <w:r>
              <w:rPr>
                <w:noProof/>
                <w:webHidden/>
              </w:rPr>
              <w:fldChar w:fldCharType="end"/>
            </w:r>
          </w:hyperlink>
        </w:p>
        <w:p w14:paraId="5C29C3C5" w14:textId="216461F9" w:rsidR="00C96B99" w:rsidRDefault="00C96B99" w:rsidP="00127DDD">
          <w:pPr>
            <w:spacing w:line="276" w:lineRule="auto"/>
            <w:contextualSpacing/>
          </w:pPr>
          <w:r w:rsidRPr="00A60F73">
            <w:rPr>
              <w:b/>
              <w:bCs/>
              <w:color w:val="0000FF"/>
            </w:rPr>
            <w:fldChar w:fldCharType="end"/>
          </w:r>
        </w:p>
      </w:sdtContent>
    </w:sdt>
    <w:p w14:paraId="6E0C44B8" w14:textId="77777777" w:rsidR="007B4148" w:rsidRDefault="007B4148">
      <w:pPr>
        <w:spacing w:after="0" w:line="240" w:lineRule="auto"/>
      </w:pPr>
    </w:p>
    <w:p w14:paraId="6B1F3FED" w14:textId="1B8B95E9"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4" w:name="_Toc137557741"/>
      <w:r>
        <w:lastRenderedPageBreak/>
        <w:t>Algemene bepalingen</w:t>
      </w:r>
      <w:bookmarkEnd w:id="4"/>
    </w:p>
    <w:p w14:paraId="6B1F3FEE" w14:textId="604302B0" w:rsidR="004C32BA" w:rsidRDefault="004C32BA" w:rsidP="00A2594B">
      <w:pPr>
        <w:pStyle w:val="Kop2"/>
        <w:numPr>
          <w:ilvl w:val="1"/>
          <w:numId w:val="15"/>
        </w:numPr>
        <w:pBdr>
          <w:bottom w:val="single" w:sz="6" w:space="1" w:color="FF0000"/>
        </w:pBdr>
        <w:spacing w:after="240" w:line="240" w:lineRule="auto"/>
        <w:contextualSpacing w:val="0"/>
      </w:pPr>
      <w:bookmarkStart w:id="5" w:name="_Toc137557742"/>
      <w:r>
        <w:t>Toepassingsgebied</w:t>
      </w:r>
      <w:bookmarkEnd w:id="5"/>
    </w:p>
    <w:p w14:paraId="022A49F8"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Art. 1.</w:t>
      </w:r>
    </w:p>
    <w:p w14:paraId="1CB9D810" w14:textId="77777777" w:rsidR="00416B58" w:rsidRDefault="00416B58" w:rsidP="00416B58">
      <w:pPr>
        <w:spacing w:after="0"/>
        <w:ind w:left="851"/>
        <w:rPr>
          <w:rFonts w:asciiTheme="majorHAnsi" w:hAnsiTheme="majorHAnsi"/>
          <w:szCs w:val="22"/>
        </w:rPr>
      </w:pPr>
    </w:p>
    <w:p w14:paraId="6B1F3FEF" w14:textId="2160E18E" w:rsidR="004C32BA" w:rsidRPr="004C32BA" w:rsidRDefault="00490C9F" w:rsidP="007676BE">
      <w:pPr>
        <w:spacing w:after="120"/>
        <w:ind w:left="851"/>
        <w:rPr>
          <w:rFonts w:asciiTheme="majorHAnsi" w:hAnsiTheme="majorHAnsi"/>
          <w:szCs w:val="22"/>
        </w:rPr>
      </w:pPr>
      <w:r w:rsidRPr="001A6BC2">
        <w:rPr>
          <w:rFonts w:asciiTheme="majorHAnsi" w:hAnsiTheme="majorHAnsi"/>
          <w:szCs w:val="22"/>
        </w:rPr>
        <w:t xml:space="preserve">Dit </w:t>
      </w:r>
      <w:r w:rsidR="004C32BA" w:rsidRPr="001A6BC2">
        <w:rPr>
          <w:rFonts w:asciiTheme="majorHAnsi" w:hAnsiTheme="majorHAnsi"/>
          <w:szCs w:val="22"/>
        </w:rPr>
        <w:t xml:space="preserve">arbeidsreglement </w:t>
      </w:r>
      <w:r w:rsidR="00494E63" w:rsidRPr="001A6BC2">
        <w:rPr>
          <w:rFonts w:asciiTheme="majorHAnsi" w:hAnsiTheme="majorHAnsi"/>
          <w:szCs w:val="22"/>
        </w:rPr>
        <w:t>is van toepassing</w:t>
      </w:r>
      <w:r w:rsidR="004C32BA" w:rsidRPr="001A6BC2">
        <w:rPr>
          <w:rFonts w:asciiTheme="majorHAnsi" w:hAnsiTheme="majorHAnsi"/>
          <w:szCs w:val="22"/>
        </w:rPr>
        <w:t xml:space="preserve"> op elke persoon die in een</w:t>
      </w:r>
      <w:r w:rsidR="00BC5E71" w:rsidRPr="001A6BC2">
        <w:rPr>
          <w:rFonts w:asciiTheme="majorHAnsi" w:hAnsiTheme="majorHAnsi"/>
          <w:spacing w:val="5"/>
          <w:sz w:val="28"/>
          <w:szCs w:val="28"/>
        </w:rPr>
        <w:t xml:space="preserve"> </w:t>
      </w:r>
      <w:bookmarkStart w:id="6" w:name="_Hlk134627777"/>
      <w:r w:rsidR="009D1FDC" w:rsidRPr="001A6BC2">
        <w:rPr>
          <w:rFonts w:asciiTheme="majorHAnsi" w:hAnsiTheme="majorHAnsi"/>
          <w:szCs w:val="22"/>
        </w:rPr>
        <w:t>Welzijnsvoorziening</w:t>
      </w:r>
      <w:r w:rsidR="004C32BA" w:rsidRPr="001A6BC2">
        <w:rPr>
          <w:rFonts w:asciiTheme="majorHAnsi" w:hAnsiTheme="majorHAnsi"/>
          <w:szCs w:val="22"/>
        </w:rPr>
        <w:t xml:space="preserve"> </w:t>
      </w:r>
      <w:bookmarkEnd w:id="6"/>
      <w:r w:rsidR="004C32BA" w:rsidRPr="001A6BC2">
        <w:rPr>
          <w:rFonts w:asciiTheme="majorHAnsi" w:hAnsiTheme="majorHAnsi"/>
          <w:szCs w:val="22"/>
        </w:rPr>
        <w:t xml:space="preserve">van </w:t>
      </w:r>
      <w:r w:rsidR="006E6F78" w:rsidRPr="001A6BC2">
        <w:rPr>
          <w:rFonts w:asciiTheme="majorHAnsi" w:hAnsiTheme="majorHAnsi"/>
          <w:szCs w:val="22"/>
        </w:rPr>
        <w:t>Scholengroep X</w:t>
      </w:r>
      <w:r w:rsidR="004C32BA" w:rsidRPr="001A6BC2">
        <w:rPr>
          <w:rFonts w:asciiTheme="majorHAnsi" w:hAnsiTheme="majorHAnsi"/>
          <w:szCs w:val="22"/>
        </w:rPr>
        <w:t xml:space="preserve"> werkt op basis van een arbeidsovereenkomst voor arbeiders of bedienden, zonder onderscheid </w:t>
      </w:r>
      <w:r w:rsidR="004C32BA" w:rsidRPr="004C32BA">
        <w:rPr>
          <w:rFonts w:asciiTheme="majorHAnsi" w:hAnsiTheme="majorHAnsi"/>
          <w:szCs w:val="22"/>
        </w:rPr>
        <w:t>van geslacht, leeftijd, functie of nationaliteit.</w:t>
      </w:r>
    </w:p>
    <w:p w14:paraId="6B1F3FF0" w14:textId="2ABBE3AF" w:rsidR="004C32BA" w:rsidRDefault="004C32BA" w:rsidP="007676BE">
      <w:pPr>
        <w:spacing w:after="120"/>
        <w:ind w:left="851"/>
        <w:rPr>
          <w:rFonts w:asciiTheme="majorHAnsi" w:hAnsiTheme="majorHAnsi"/>
          <w:szCs w:val="22"/>
        </w:rPr>
      </w:pPr>
      <w:r w:rsidRPr="004C32BA">
        <w:rPr>
          <w:rFonts w:asciiTheme="majorHAnsi" w:hAnsiTheme="majorHAnsi"/>
          <w:szCs w:val="22"/>
        </w:rPr>
        <w:t>Er kan in individuele gevallen worden afgeweken van de bepalingen van onderhavig reglement, maar dan zonder inbreuk te plegen op de bestaande wettelijke en reglementaire bepalingen. Dergelijke afwijkingen waarover werkgever en werknemer het eens worden, dienen schriftelijk en in tweevoud te worden vastgelegd. Eén exemplaar is voor de werknemer, één voor de werkgever.</w:t>
      </w:r>
    </w:p>
    <w:p w14:paraId="6B1F3FF1" w14:textId="665015FC" w:rsidR="004C32BA" w:rsidRDefault="004C32BA" w:rsidP="007676BE">
      <w:pPr>
        <w:spacing w:after="120"/>
        <w:ind w:left="851"/>
        <w:rPr>
          <w:rFonts w:asciiTheme="majorHAnsi" w:hAnsiTheme="majorHAnsi"/>
          <w:szCs w:val="22"/>
        </w:rPr>
      </w:pPr>
      <w:r w:rsidRPr="004C32BA">
        <w:rPr>
          <w:rFonts w:asciiTheme="majorHAnsi" w:hAnsiTheme="majorHAnsi"/>
          <w:szCs w:val="22"/>
        </w:rPr>
        <w:t xml:space="preserve">De </w:t>
      </w:r>
      <w:r w:rsidR="006E6F78">
        <w:rPr>
          <w:rFonts w:asciiTheme="majorHAnsi" w:hAnsiTheme="majorHAnsi"/>
          <w:szCs w:val="22"/>
        </w:rPr>
        <w:t xml:space="preserve">algemene </w:t>
      </w:r>
      <w:r w:rsidRPr="004C32BA">
        <w:rPr>
          <w:rFonts w:asciiTheme="majorHAnsi" w:hAnsiTheme="majorHAnsi"/>
          <w:szCs w:val="22"/>
        </w:rPr>
        <w:t xml:space="preserve">bepalingen van dit arbeidsreglement </w:t>
      </w:r>
      <w:r w:rsidR="006E6F78">
        <w:rPr>
          <w:rFonts w:asciiTheme="majorHAnsi" w:hAnsiTheme="majorHAnsi"/>
          <w:szCs w:val="22"/>
        </w:rPr>
        <w:t>werden vastgelegd</w:t>
      </w:r>
      <w:r w:rsidRPr="004C32BA">
        <w:rPr>
          <w:rFonts w:asciiTheme="majorHAnsi" w:hAnsiTheme="majorHAnsi"/>
          <w:szCs w:val="22"/>
        </w:rPr>
        <w:t xml:space="preserve"> bij protocol op </w:t>
      </w:r>
      <w:r w:rsidR="001E31B8" w:rsidRPr="001E31B8">
        <w:rPr>
          <w:rFonts w:asciiTheme="majorHAnsi" w:hAnsiTheme="majorHAnsi"/>
          <w:szCs w:val="22"/>
        </w:rPr>
        <w:fldChar w:fldCharType="begin">
          <w:ffData>
            <w:name w:val=""/>
            <w:enabled/>
            <w:calcOnExit w:val="0"/>
            <w:textInput/>
          </w:ffData>
        </w:fldChar>
      </w:r>
      <w:r w:rsidR="001E31B8" w:rsidRPr="001E31B8">
        <w:rPr>
          <w:rFonts w:asciiTheme="majorHAnsi" w:hAnsiTheme="majorHAnsi"/>
          <w:szCs w:val="22"/>
        </w:rPr>
        <w:instrText xml:space="preserve"> FORMTEXT \* CHARFORMAT \* MERGEFORMAT </w:instrText>
      </w:r>
      <w:r w:rsidR="001E31B8" w:rsidRPr="001E31B8">
        <w:rPr>
          <w:rFonts w:asciiTheme="majorHAnsi" w:hAnsiTheme="majorHAnsi"/>
          <w:szCs w:val="22"/>
        </w:rPr>
      </w:r>
      <w:r w:rsidR="001E31B8" w:rsidRPr="001E31B8">
        <w:rPr>
          <w:rFonts w:asciiTheme="majorHAnsi" w:hAnsiTheme="majorHAnsi"/>
          <w:szCs w:val="22"/>
        </w:rPr>
        <w:fldChar w:fldCharType="separate"/>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t> </w:t>
      </w:r>
      <w:r w:rsidR="001E31B8" w:rsidRPr="001E31B8">
        <w:rPr>
          <w:rFonts w:asciiTheme="majorHAnsi" w:hAnsiTheme="majorHAnsi"/>
          <w:szCs w:val="22"/>
        </w:rPr>
        <w:fldChar w:fldCharType="end"/>
      </w:r>
      <w:r w:rsidRPr="004C32BA">
        <w:rPr>
          <w:rFonts w:asciiTheme="majorHAnsi" w:hAnsiTheme="majorHAnsi"/>
          <w:szCs w:val="22"/>
        </w:rPr>
        <w:t>ondertekend door de afvaardiging van het GO! en de afvaardigingen v</w:t>
      </w:r>
      <w:r w:rsidR="00D543D0">
        <w:rPr>
          <w:rFonts w:asciiTheme="majorHAnsi" w:hAnsiTheme="majorHAnsi"/>
          <w:szCs w:val="22"/>
        </w:rPr>
        <w:t>an de werknemersorganisaties.</w:t>
      </w:r>
    </w:p>
    <w:p w14:paraId="4467993A" w14:textId="77777777" w:rsidR="007676BE" w:rsidRPr="00416B58" w:rsidRDefault="00490C9F" w:rsidP="007676BE">
      <w:pPr>
        <w:pStyle w:val="Kop4"/>
        <w:numPr>
          <w:ilvl w:val="0"/>
          <w:numId w:val="0"/>
        </w:numPr>
        <w:ind w:left="851"/>
        <w:rPr>
          <w:b/>
          <w:bCs/>
          <w:sz w:val="22"/>
          <w:szCs w:val="22"/>
          <w:u w:val="single"/>
        </w:rPr>
      </w:pPr>
      <w:r w:rsidRPr="00416B58">
        <w:rPr>
          <w:b/>
          <w:bCs/>
          <w:sz w:val="22"/>
          <w:szCs w:val="22"/>
          <w:u w:val="single"/>
        </w:rPr>
        <w:t>Art. 2</w:t>
      </w:r>
      <w:r w:rsidRPr="00416B58">
        <w:rPr>
          <w:b/>
          <w:bCs/>
          <w:i/>
          <w:iCs/>
          <w:sz w:val="22"/>
          <w:szCs w:val="22"/>
          <w:u w:val="single"/>
        </w:rPr>
        <w:t>.</w:t>
      </w:r>
    </w:p>
    <w:p w14:paraId="175EF90D" w14:textId="77777777" w:rsidR="00416B58" w:rsidRDefault="00416B58" w:rsidP="00416B58">
      <w:pPr>
        <w:spacing w:after="0"/>
        <w:ind w:left="851"/>
        <w:rPr>
          <w:rFonts w:asciiTheme="majorHAnsi" w:hAnsiTheme="majorHAnsi"/>
          <w:szCs w:val="22"/>
        </w:rPr>
      </w:pPr>
    </w:p>
    <w:p w14:paraId="6B5EC581" w14:textId="20A28F44" w:rsidR="00AD2FC8" w:rsidRPr="00490C9F" w:rsidRDefault="00490C9F" w:rsidP="004C32BA">
      <w:pPr>
        <w:ind w:left="851"/>
        <w:rPr>
          <w:rFonts w:asciiTheme="majorHAnsi" w:hAnsiTheme="majorHAnsi"/>
          <w:szCs w:val="22"/>
        </w:rPr>
      </w:pPr>
      <w:r>
        <w:rPr>
          <w:rFonts w:asciiTheme="majorHAnsi" w:hAnsiTheme="majorHAnsi"/>
          <w:szCs w:val="22"/>
        </w:rPr>
        <w:t>Zowel de werkgever als de werknemer worden geacht, vanaf het tot stand komen van de arbeidsovereenkomst, dit reglement te kennen en te aanvaarden</w:t>
      </w:r>
      <w:r w:rsidR="00494E63">
        <w:rPr>
          <w:rFonts w:asciiTheme="majorHAnsi" w:hAnsiTheme="majorHAnsi"/>
          <w:szCs w:val="22"/>
        </w:rPr>
        <w:t>. Ze</w:t>
      </w:r>
      <w:r>
        <w:rPr>
          <w:rFonts w:asciiTheme="majorHAnsi" w:hAnsiTheme="majorHAnsi"/>
          <w:szCs w:val="22"/>
        </w:rPr>
        <w:t xml:space="preserve"> verbinden zich ertoe alle voorschriften ervan na te leven. Elke werknemer verklaart een kopie van het arbeidsreglement ontvangen te hebben ten laatste op de dag van de indiensttreding.</w:t>
      </w:r>
    </w:p>
    <w:p w14:paraId="6B1F3FF6" w14:textId="025BA17F" w:rsidR="004C32BA" w:rsidRDefault="004C32BA" w:rsidP="00A2594B">
      <w:pPr>
        <w:pStyle w:val="Kop2"/>
        <w:numPr>
          <w:ilvl w:val="1"/>
          <w:numId w:val="15"/>
        </w:numPr>
        <w:pBdr>
          <w:bottom w:val="single" w:sz="6" w:space="1" w:color="FF0000"/>
        </w:pBdr>
        <w:spacing w:after="240" w:line="240" w:lineRule="auto"/>
        <w:contextualSpacing w:val="0"/>
      </w:pPr>
      <w:bookmarkStart w:id="7" w:name="_Toc137557743"/>
      <w:r>
        <w:t>Plaats van tewerkstelling</w:t>
      </w:r>
      <w:bookmarkEnd w:id="7"/>
    </w:p>
    <w:p w14:paraId="3B9AAA52"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 xml:space="preserve">Art. </w:t>
      </w:r>
      <w:r w:rsidR="00490C9F" w:rsidRPr="00416B58">
        <w:rPr>
          <w:b/>
          <w:bCs/>
          <w:sz w:val="22"/>
          <w:szCs w:val="22"/>
          <w:u w:val="single"/>
        </w:rPr>
        <w:t>3</w:t>
      </w:r>
      <w:r w:rsidRPr="00416B58">
        <w:rPr>
          <w:b/>
          <w:bCs/>
          <w:sz w:val="22"/>
          <w:szCs w:val="22"/>
          <w:u w:val="single"/>
        </w:rPr>
        <w:t>.</w:t>
      </w:r>
    </w:p>
    <w:p w14:paraId="7A0AAFEB" w14:textId="77777777" w:rsidR="00416B58" w:rsidRDefault="00416B58" w:rsidP="00416B58">
      <w:pPr>
        <w:spacing w:after="0"/>
        <w:ind w:left="851"/>
      </w:pPr>
    </w:p>
    <w:p w14:paraId="6B1F3FF7" w14:textId="38E310DD" w:rsidR="004C32BA" w:rsidRDefault="004C32BA" w:rsidP="007676BE">
      <w:pPr>
        <w:spacing w:after="120"/>
        <w:ind w:left="851"/>
      </w:pPr>
      <w:r>
        <w:t>De plaats(-en) van tewerkstelling word</w:t>
      </w:r>
      <w:r w:rsidR="00270FAA">
        <w:t>(</w:t>
      </w:r>
      <w:r>
        <w:t>t</w:t>
      </w:r>
      <w:r w:rsidR="00270FAA">
        <w:t>)(en)</w:t>
      </w:r>
      <w:r>
        <w:t xml:space="preserve"> vermeld in de arbeidsovereenkomst.</w:t>
      </w:r>
    </w:p>
    <w:p w14:paraId="6B1F3FF8" w14:textId="0038FC33" w:rsidR="004C32BA" w:rsidRPr="001A6BC2" w:rsidRDefault="004C32BA" w:rsidP="007676BE">
      <w:pPr>
        <w:spacing w:after="120"/>
        <w:ind w:left="851"/>
      </w:pPr>
      <w:r w:rsidRPr="00BD1804">
        <w:t>De ar</w:t>
      </w:r>
      <w:r w:rsidR="00750BE2">
        <w:t xml:space="preserve">beid kan worden uitgevoerd in </w:t>
      </w:r>
      <w:r w:rsidR="00B34879" w:rsidRPr="00AD1EBE">
        <w:t>de vestigingsplaatsen van de</w:t>
      </w:r>
      <w:r w:rsidR="00B34879">
        <w:t xml:space="preserve"> </w:t>
      </w:r>
      <w:r w:rsidR="009D1FDC" w:rsidRPr="001A6BC2">
        <w:t>Welzijnsvoorziening</w:t>
      </w:r>
      <w:r w:rsidR="00AD1EBE">
        <w:t xml:space="preserve"> </w:t>
      </w:r>
      <w:r w:rsidRPr="001A6BC2">
        <w:t>die onder de bevoegdheid van de raad van bestuur vallen.</w:t>
      </w:r>
    </w:p>
    <w:p w14:paraId="6B1F3FF9" w14:textId="0D949EA7" w:rsidR="004C32BA" w:rsidRDefault="004C32BA" w:rsidP="00A2594B">
      <w:pPr>
        <w:pStyle w:val="Kop2"/>
        <w:numPr>
          <w:ilvl w:val="1"/>
          <w:numId w:val="15"/>
        </w:numPr>
        <w:pBdr>
          <w:bottom w:val="single" w:sz="6" w:space="1" w:color="FF0000"/>
        </w:pBdr>
        <w:spacing w:after="240" w:line="240" w:lineRule="auto"/>
        <w:contextualSpacing w:val="0"/>
      </w:pPr>
      <w:bookmarkStart w:id="8" w:name="_Toc137557744"/>
      <w:r>
        <w:t>Aanwervingsvoorwaarden</w:t>
      </w:r>
      <w:bookmarkEnd w:id="8"/>
    </w:p>
    <w:p w14:paraId="6B1F3FFD" w14:textId="2F5F977C" w:rsidR="004C32BA" w:rsidRDefault="004C32BA" w:rsidP="007676BE">
      <w:pPr>
        <w:pStyle w:val="Kop4"/>
        <w:numPr>
          <w:ilvl w:val="0"/>
          <w:numId w:val="0"/>
        </w:numPr>
        <w:ind w:left="851"/>
      </w:pPr>
      <w:r w:rsidRPr="006448AE">
        <w:rPr>
          <w:b/>
          <w:sz w:val="22"/>
          <w:szCs w:val="22"/>
          <w:u w:val="single"/>
        </w:rPr>
        <w:t xml:space="preserve">Art. </w:t>
      </w:r>
      <w:r w:rsidR="00490C9F" w:rsidRPr="006448AE">
        <w:rPr>
          <w:b/>
          <w:sz w:val="22"/>
          <w:szCs w:val="22"/>
          <w:u w:val="single"/>
        </w:rPr>
        <w:t>4</w:t>
      </w:r>
      <w:r w:rsidRPr="006448AE">
        <w:rPr>
          <w:b/>
          <w:sz w:val="22"/>
          <w:szCs w:val="22"/>
          <w:u w:val="single"/>
        </w:rPr>
        <w:t>.</w:t>
      </w:r>
      <w:r w:rsidRPr="00416B58">
        <w:rPr>
          <w:sz w:val="22"/>
          <w:szCs w:val="22"/>
        </w:rPr>
        <w:t xml:space="preserve"> Taalgebruik</w:t>
      </w:r>
    </w:p>
    <w:p w14:paraId="68F3E37F" w14:textId="77777777" w:rsidR="00416B58" w:rsidRDefault="00416B58" w:rsidP="00416B58">
      <w:pPr>
        <w:spacing w:after="0"/>
        <w:ind w:left="851"/>
      </w:pPr>
    </w:p>
    <w:p w14:paraId="6B1F3FFE" w14:textId="2C558C4B" w:rsidR="004C32BA" w:rsidRPr="001A6BC2" w:rsidRDefault="00166FBE" w:rsidP="004C32BA">
      <w:pPr>
        <w:ind w:left="851"/>
      </w:pPr>
      <w:r>
        <w:t xml:space="preserve">De </w:t>
      </w:r>
      <w:r w:rsidR="004C32BA">
        <w:t xml:space="preserve">werknemer </w:t>
      </w:r>
      <w:r>
        <w:t xml:space="preserve">moet </w:t>
      </w:r>
      <w:r w:rsidR="004C32BA">
        <w:t xml:space="preserve">een elementaire kennis bezitten van de </w:t>
      </w:r>
      <w:r w:rsidR="004C32BA" w:rsidRPr="001A6BC2">
        <w:t>Nederlandse taal opdat de professionele samenwerking en de communicatie tussen de partijen optimaal zou kunnen verlopen.</w:t>
      </w:r>
    </w:p>
    <w:p w14:paraId="6B1F4006" w14:textId="0CEF4138" w:rsidR="004C32BA" w:rsidRPr="001A6BC2" w:rsidRDefault="004C32BA" w:rsidP="007676BE">
      <w:pPr>
        <w:pStyle w:val="Kop4"/>
        <w:numPr>
          <w:ilvl w:val="0"/>
          <w:numId w:val="0"/>
        </w:numPr>
        <w:ind w:left="851"/>
        <w:rPr>
          <w:sz w:val="22"/>
          <w:szCs w:val="22"/>
        </w:rPr>
      </w:pPr>
      <w:r w:rsidRPr="006448AE">
        <w:rPr>
          <w:b/>
          <w:bCs/>
          <w:sz w:val="22"/>
          <w:szCs w:val="22"/>
          <w:u w:val="single"/>
        </w:rPr>
        <w:t xml:space="preserve">Art. </w:t>
      </w:r>
      <w:r w:rsidR="00490C9F" w:rsidRPr="006448AE">
        <w:rPr>
          <w:b/>
          <w:bCs/>
          <w:sz w:val="22"/>
          <w:szCs w:val="22"/>
          <w:u w:val="single"/>
        </w:rPr>
        <w:t>5</w:t>
      </w:r>
      <w:r w:rsidRPr="006448AE">
        <w:rPr>
          <w:b/>
          <w:bCs/>
          <w:sz w:val="22"/>
          <w:szCs w:val="22"/>
          <w:u w:val="single"/>
        </w:rPr>
        <w:t>.</w:t>
      </w:r>
      <w:r w:rsidRPr="001A6BC2">
        <w:t xml:space="preserve"> </w:t>
      </w:r>
      <w:r w:rsidRPr="001A6BC2">
        <w:rPr>
          <w:sz w:val="22"/>
          <w:szCs w:val="22"/>
        </w:rPr>
        <w:t>Van onberispelijk gedrag zijn</w:t>
      </w:r>
    </w:p>
    <w:p w14:paraId="081B987C" w14:textId="77777777" w:rsidR="00416B58" w:rsidRPr="001A6BC2" w:rsidRDefault="00416B58" w:rsidP="00416B58">
      <w:pPr>
        <w:spacing w:after="0"/>
        <w:ind w:left="851"/>
        <w:rPr>
          <w:szCs w:val="22"/>
        </w:rPr>
      </w:pPr>
    </w:p>
    <w:p w14:paraId="6B1F4007" w14:textId="5106ACAF" w:rsidR="004C32BA" w:rsidRPr="001A6BC2" w:rsidRDefault="004C32BA" w:rsidP="004C32BA">
      <w:pPr>
        <w:ind w:left="851"/>
      </w:pPr>
      <w:r w:rsidRPr="001A6BC2">
        <w:t xml:space="preserve">De kandidaat-werknemer moet van onberispelijk gedrag zijn, zoals dat blijkt uit </w:t>
      </w:r>
      <w:r w:rsidR="007E0CE4" w:rsidRPr="001A6BC2">
        <w:t xml:space="preserve">het uittreksel uit het strafregister </w:t>
      </w:r>
      <w:r w:rsidRPr="001A6BC2">
        <w:t xml:space="preserve">dat niet langer dan </w:t>
      </w:r>
      <w:r w:rsidR="004B3B82" w:rsidRPr="001A6BC2">
        <w:t>1 maand</w:t>
      </w:r>
      <w:r w:rsidRPr="001A6BC2">
        <w:t xml:space="preserve"> (door het gemeentebestuur) tevoren werd afgeleverd</w:t>
      </w:r>
      <w:r w:rsidR="00FA7172" w:rsidRPr="001A6BC2">
        <w:t xml:space="preserve">: model dat bestemd is voor ‘de uitoefening van een activiteit die onder opvoeding, </w:t>
      </w:r>
      <w:proofErr w:type="spellStart"/>
      <w:r w:rsidR="00FA7172" w:rsidRPr="001A6BC2">
        <w:t>psychomedische</w:t>
      </w:r>
      <w:proofErr w:type="spellEnd"/>
      <w:r w:rsidR="00FA7172" w:rsidRPr="001A6BC2">
        <w:t>-sociale begeleiding, hulpverlening aan de jeugd, kinderbescherming, animatie of begeleiding van minderjarigen valt.</w:t>
      </w:r>
    </w:p>
    <w:p w14:paraId="6B1F400E" w14:textId="6387CFB7" w:rsidR="004C32BA" w:rsidRDefault="004C32BA" w:rsidP="00A2594B">
      <w:pPr>
        <w:pStyle w:val="Kop2"/>
        <w:numPr>
          <w:ilvl w:val="1"/>
          <w:numId w:val="15"/>
        </w:numPr>
        <w:pBdr>
          <w:bottom w:val="single" w:sz="6" w:space="1" w:color="FF0000"/>
        </w:pBdr>
        <w:spacing w:after="240" w:line="240" w:lineRule="auto"/>
        <w:contextualSpacing w:val="0"/>
      </w:pPr>
      <w:bookmarkStart w:id="9" w:name="_Toc137557745"/>
      <w:r>
        <w:lastRenderedPageBreak/>
        <w:t>Vormvereisten van de arbeidsovereenkomsten</w:t>
      </w:r>
      <w:bookmarkEnd w:id="9"/>
    </w:p>
    <w:p w14:paraId="36C1F4AB" w14:textId="77777777" w:rsidR="007676BE" w:rsidRPr="006448AE" w:rsidRDefault="004C32BA" w:rsidP="007676BE">
      <w:pPr>
        <w:pStyle w:val="Kop4"/>
        <w:numPr>
          <w:ilvl w:val="0"/>
          <w:numId w:val="0"/>
        </w:numPr>
        <w:ind w:left="851"/>
        <w:rPr>
          <w:b/>
          <w:bCs/>
          <w:sz w:val="22"/>
          <w:szCs w:val="22"/>
          <w:u w:val="single"/>
        </w:rPr>
      </w:pPr>
      <w:r w:rsidRPr="006448AE">
        <w:rPr>
          <w:b/>
          <w:bCs/>
          <w:sz w:val="22"/>
          <w:szCs w:val="22"/>
          <w:u w:val="single"/>
        </w:rPr>
        <w:t xml:space="preserve">Art. </w:t>
      </w:r>
      <w:r w:rsidR="00115ECC" w:rsidRPr="006448AE">
        <w:rPr>
          <w:b/>
          <w:bCs/>
          <w:sz w:val="22"/>
          <w:szCs w:val="22"/>
          <w:u w:val="single"/>
        </w:rPr>
        <w:t>6</w:t>
      </w:r>
      <w:r w:rsidRPr="006448AE">
        <w:rPr>
          <w:b/>
          <w:bCs/>
          <w:sz w:val="22"/>
          <w:szCs w:val="22"/>
          <w:u w:val="single"/>
        </w:rPr>
        <w:t>.</w:t>
      </w:r>
    </w:p>
    <w:p w14:paraId="6B1F4011" w14:textId="6949294A" w:rsidR="00E210F8" w:rsidRDefault="004C32BA" w:rsidP="007676BE">
      <w:pPr>
        <w:ind w:left="851"/>
      </w:pPr>
      <w:r w:rsidRPr="001A6BC2">
        <w:rPr>
          <w:bCs/>
        </w:rPr>
        <w:t>Alle arbeidsovereenkomsten</w:t>
      </w:r>
      <w:r w:rsidR="001811A7" w:rsidRPr="001A6BC2">
        <w:rPr>
          <w:bCs/>
        </w:rPr>
        <w:t>,</w:t>
      </w:r>
      <w:r w:rsidR="001811A7">
        <w:t xml:space="preserve"> ook die voor onbepaalde duur worden</w:t>
      </w:r>
      <w:r>
        <w:t xml:space="preserve"> </w:t>
      </w:r>
      <w:r w:rsidRPr="001A6BC2">
        <w:rPr>
          <w:bCs/>
        </w:rPr>
        <w:t>schriftelijk</w:t>
      </w:r>
      <w:r w:rsidR="001811A7" w:rsidRPr="001A6BC2">
        <w:rPr>
          <w:bCs/>
        </w:rPr>
        <w:t xml:space="preserve"> </w:t>
      </w:r>
      <w:r w:rsidR="001811A7">
        <w:t>vastgelegd</w:t>
      </w:r>
      <w:r>
        <w:t>, en dit uiterlijk op het tijdstip waarop de werknemer in dienst treedt.</w:t>
      </w:r>
      <w:r w:rsidR="00E210F8">
        <w:br w:type="page"/>
      </w:r>
    </w:p>
    <w:p w14:paraId="6B1F4012" w14:textId="54DBC8FC"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10" w:name="_Toc137557746"/>
      <w:r>
        <w:lastRenderedPageBreak/>
        <w:t>De arbeidsduur</w:t>
      </w:r>
      <w:bookmarkEnd w:id="10"/>
    </w:p>
    <w:p w14:paraId="7B96627B" w14:textId="77777777" w:rsidR="007676BE" w:rsidRPr="00416B58" w:rsidRDefault="004C32BA" w:rsidP="007676BE">
      <w:pPr>
        <w:pStyle w:val="Kop4"/>
        <w:numPr>
          <w:ilvl w:val="0"/>
          <w:numId w:val="0"/>
        </w:numPr>
        <w:ind w:left="851"/>
        <w:rPr>
          <w:b/>
          <w:bCs/>
          <w:sz w:val="22"/>
          <w:szCs w:val="22"/>
          <w:u w:val="single"/>
        </w:rPr>
      </w:pPr>
      <w:r w:rsidRPr="00416B58">
        <w:rPr>
          <w:b/>
          <w:bCs/>
          <w:sz w:val="22"/>
          <w:szCs w:val="22"/>
          <w:u w:val="single"/>
        </w:rPr>
        <w:t xml:space="preserve">Art. </w:t>
      </w:r>
      <w:r w:rsidR="00115ECC" w:rsidRPr="00416B58">
        <w:rPr>
          <w:b/>
          <w:bCs/>
          <w:sz w:val="22"/>
          <w:szCs w:val="22"/>
          <w:u w:val="single"/>
        </w:rPr>
        <w:t>7</w:t>
      </w:r>
      <w:r w:rsidRPr="00416B58">
        <w:rPr>
          <w:b/>
          <w:bCs/>
          <w:sz w:val="22"/>
          <w:szCs w:val="22"/>
          <w:u w:val="single"/>
        </w:rPr>
        <w:t>.</w:t>
      </w:r>
    </w:p>
    <w:p w14:paraId="76D2D276" w14:textId="6968FBF2" w:rsidR="00940428" w:rsidRPr="001A6BC2" w:rsidRDefault="004C32BA" w:rsidP="00416FB7">
      <w:pPr>
        <w:spacing w:after="120"/>
        <w:ind w:left="851"/>
        <w:contextualSpacing/>
      </w:pPr>
      <w:r w:rsidRPr="001A6BC2">
        <w:t>De arbeidsduur met een volledige opdracht bedraagt 38 uren per week</w:t>
      </w:r>
      <w:r w:rsidR="00940428" w:rsidRPr="001A6BC2">
        <w:t>.</w:t>
      </w:r>
    </w:p>
    <w:p w14:paraId="2977FAA9" w14:textId="29EDA74D" w:rsidR="00CC3BE4" w:rsidRPr="001A6BC2" w:rsidRDefault="00CC3BE4" w:rsidP="00416FB7">
      <w:pPr>
        <w:spacing w:after="120"/>
        <w:ind w:left="851"/>
        <w:contextualSpacing/>
      </w:pPr>
      <w:r w:rsidRPr="001A6BC2">
        <w:t>Er is geen mogelijkheid tot toekenning van arbeidsduurvermindering.</w:t>
      </w:r>
    </w:p>
    <w:p w14:paraId="6B1F4014" w14:textId="5EC2A891" w:rsidR="004C32BA" w:rsidRPr="001A6BC2" w:rsidRDefault="004C32BA" w:rsidP="00416FB7">
      <w:pPr>
        <w:spacing w:after="120"/>
        <w:ind w:left="851"/>
        <w:contextualSpacing/>
        <w:rPr>
          <w:rFonts w:ascii="Calibri" w:hAnsi="Calibri"/>
          <w:lang w:val="nl-BE"/>
        </w:rPr>
      </w:pPr>
      <w:r w:rsidRPr="001A6BC2">
        <w:t xml:space="preserve">De registratie van de gepresteerde arbeid gebeurt door middel van </w:t>
      </w:r>
      <w:r w:rsidR="009252CF" w:rsidRPr="001A6BC2">
        <w:rPr>
          <w:rFonts w:ascii="Calibri" w:hAnsi="Calibri"/>
          <w:lang w:val="nl-BE"/>
        </w:rPr>
        <w:t>(= X lokaal in te vullen).</w:t>
      </w:r>
    </w:p>
    <w:p w14:paraId="6CC9B769" w14:textId="23573ADA" w:rsidR="00416FB7" w:rsidRDefault="00416FB7" w:rsidP="00416FB7">
      <w:pPr>
        <w:spacing w:after="120"/>
        <w:ind w:left="851"/>
        <w:contextualSpacing/>
      </w:pPr>
    </w:p>
    <w:p w14:paraId="37995E2C" w14:textId="77777777" w:rsidR="007676BE" w:rsidRPr="00416B58" w:rsidRDefault="00D47AB0" w:rsidP="007676BE">
      <w:pPr>
        <w:pStyle w:val="Kop4"/>
        <w:numPr>
          <w:ilvl w:val="0"/>
          <w:numId w:val="0"/>
        </w:numPr>
        <w:ind w:left="851"/>
        <w:rPr>
          <w:b/>
          <w:bCs/>
          <w:sz w:val="22"/>
          <w:szCs w:val="22"/>
          <w:u w:val="single"/>
        </w:rPr>
      </w:pPr>
      <w:r w:rsidRPr="00416B58">
        <w:rPr>
          <w:b/>
          <w:bCs/>
          <w:sz w:val="22"/>
          <w:szCs w:val="22"/>
          <w:u w:val="single"/>
        </w:rPr>
        <w:t>Art. 8.</w:t>
      </w:r>
    </w:p>
    <w:p w14:paraId="19317918" w14:textId="4A4441B3" w:rsidR="00D47AB0" w:rsidRPr="001A6BC2" w:rsidRDefault="00D47AB0" w:rsidP="00D47AB0">
      <w:pPr>
        <w:spacing w:after="0"/>
        <w:ind w:left="851"/>
        <w:rPr>
          <w:lang w:val="nl-BE"/>
        </w:rPr>
      </w:pPr>
      <w:r w:rsidRPr="001A6BC2">
        <w:rPr>
          <w:lang w:val="nl-BE"/>
        </w:rPr>
        <w:t>De duur van elke arbeidsperiode van een deeltijdse of voltijdse tewerkstelling mag niet minder dan 3 uur bedragen.</w:t>
      </w:r>
    </w:p>
    <w:p w14:paraId="7594A924" w14:textId="77777777" w:rsidR="00D47AB0" w:rsidRPr="001A6BC2" w:rsidRDefault="00D47AB0" w:rsidP="00D47AB0">
      <w:pPr>
        <w:spacing w:after="0"/>
        <w:ind w:left="851"/>
        <w:rPr>
          <w:lang w:val="nl-BE"/>
        </w:rPr>
      </w:pPr>
    </w:p>
    <w:p w14:paraId="19FF3AAE" w14:textId="096DDAB8" w:rsidR="00D47AB0" w:rsidRPr="001A6BC2" w:rsidRDefault="00D47AB0" w:rsidP="00D47AB0">
      <w:pPr>
        <w:spacing w:after="0"/>
        <w:ind w:left="851"/>
        <w:rPr>
          <w:lang w:val="nl-BE"/>
        </w:rPr>
      </w:pPr>
      <w:r w:rsidRPr="001A6BC2">
        <w:rPr>
          <w:lang w:val="nl-BE"/>
        </w:rPr>
        <w:t>Een afwijking op de minimumprestatie van 3 uur is mogelijk voor</w:t>
      </w:r>
      <w:r w:rsidR="008E5094" w:rsidRPr="001A6BC2">
        <w:rPr>
          <w:lang w:val="nl-BE"/>
        </w:rPr>
        <w:t xml:space="preserve"> arbeiders</w:t>
      </w:r>
      <w:r w:rsidRPr="001A6BC2">
        <w:rPr>
          <w:lang w:val="nl-BE"/>
        </w:rPr>
        <w:t xml:space="preserve"> die met een vast arbeidsrooster uitsluitend tewerkgesteld worden voor de schoonmaak van lokalen</w:t>
      </w:r>
      <w:r w:rsidR="008E5094" w:rsidRPr="001A6BC2">
        <w:rPr>
          <w:lang w:val="nl-BE"/>
        </w:rPr>
        <w:t xml:space="preserve"> die door hun werkgever betrokken worden</w:t>
      </w:r>
      <w:r w:rsidRPr="001A6BC2">
        <w:rPr>
          <w:lang w:val="nl-BE"/>
        </w:rPr>
        <w:t>.</w:t>
      </w:r>
    </w:p>
    <w:p w14:paraId="402B9F5E" w14:textId="77777777" w:rsidR="00D47AB0" w:rsidRPr="001A6BC2" w:rsidRDefault="00D47AB0" w:rsidP="00D47AB0">
      <w:pPr>
        <w:spacing w:after="0"/>
        <w:ind w:left="851"/>
        <w:rPr>
          <w:lang w:val="nl-BE"/>
        </w:rPr>
      </w:pPr>
    </w:p>
    <w:p w14:paraId="6B1F4015" w14:textId="57E48A8C" w:rsidR="004C32BA" w:rsidRPr="001A6BC2" w:rsidRDefault="004C32BA" w:rsidP="007676BE">
      <w:pPr>
        <w:pStyle w:val="Kop4"/>
        <w:numPr>
          <w:ilvl w:val="0"/>
          <w:numId w:val="0"/>
        </w:numPr>
        <w:ind w:left="851"/>
        <w:rPr>
          <w:sz w:val="22"/>
          <w:szCs w:val="22"/>
        </w:rPr>
      </w:pPr>
      <w:r w:rsidRPr="001A6BC2">
        <w:rPr>
          <w:b/>
          <w:bCs/>
          <w:sz w:val="22"/>
          <w:szCs w:val="22"/>
          <w:u w:val="single"/>
        </w:rPr>
        <w:t xml:space="preserve">Art. </w:t>
      </w:r>
      <w:r w:rsidR="00D47AB0" w:rsidRPr="001A6BC2">
        <w:rPr>
          <w:b/>
          <w:bCs/>
          <w:sz w:val="22"/>
          <w:szCs w:val="22"/>
          <w:u w:val="single"/>
        </w:rPr>
        <w:t>9</w:t>
      </w:r>
      <w:r w:rsidRPr="001A6BC2">
        <w:rPr>
          <w:b/>
          <w:bCs/>
          <w:sz w:val="22"/>
          <w:szCs w:val="22"/>
        </w:rPr>
        <w:t>.</w:t>
      </w:r>
      <w:r w:rsidR="007676BE" w:rsidRPr="001A6BC2">
        <w:rPr>
          <w:sz w:val="22"/>
          <w:szCs w:val="22"/>
        </w:rPr>
        <w:t xml:space="preserve"> </w:t>
      </w:r>
      <w:r w:rsidRPr="001A6BC2">
        <w:rPr>
          <w:sz w:val="22"/>
          <w:szCs w:val="22"/>
        </w:rPr>
        <w:t>Begrenzingen</w:t>
      </w:r>
    </w:p>
    <w:p w14:paraId="3BFCE01B" w14:textId="77777777" w:rsidR="00416FB7" w:rsidRPr="001A6BC2" w:rsidRDefault="00416FB7" w:rsidP="00416FB7">
      <w:pPr>
        <w:spacing w:after="120"/>
        <w:ind w:left="851"/>
        <w:contextualSpacing/>
      </w:pPr>
    </w:p>
    <w:p w14:paraId="42B1B087" w14:textId="15CE3BF4" w:rsidR="00045189" w:rsidRPr="001A6BC2" w:rsidRDefault="004C32BA" w:rsidP="00C84080">
      <w:pPr>
        <w:spacing w:after="0"/>
        <w:ind w:left="851"/>
        <w:contextualSpacing/>
      </w:pPr>
      <w:r w:rsidRPr="001A6BC2">
        <w:t>Maximumgrens van de arbeidsduur</w:t>
      </w:r>
      <w:r w:rsidR="00045189" w:rsidRPr="001A6BC2">
        <w:t>:</w:t>
      </w:r>
    </w:p>
    <w:p w14:paraId="36D8A879" w14:textId="2EEC7410" w:rsidR="00045189" w:rsidRPr="001A6BC2" w:rsidRDefault="00F461AD" w:rsidP="00A2594B">
      <w:pPr>
        <w:pStyle w:val="Lijstalinea"/>
        <w:numPr>
          <w:ilvl w:val="0"/>
          <w:numId w:val="41"/>
        </w:numPr>
        <w:spacing w:after="120"/>
        <w:ind w:left="1134" w:hanging="283"/>
      </w:pPr>
      <w:r w:rsidRPr="001A6BC2">
        <w:t>de maximale te plannen (in het uurrooster op te nemen) prestatie per dag is 11 uur</w:t>
      </w:r>
      <w:r w:rsidR="00045189" w:rsidRPr="001A6BC2">
        <w:t>;</w:t>
      </w:r>
    </w:p>
    <w:p w14:paraId="6B1F4017" w14:textId="3D0118DF" w:rsidR="004C32BA" w:rsidRPr="001A6BC2" w:rsidRDefault="00F461AD" w:rsidP="00A2594B">
      <w:pPr>
        <w:pStyle w:val="Lijstalinea"/>
        <w:numPr>
          <w:ilvl w:val="0"/>
          <w:numId w:val="41"/>
        </w:numPr>
        <w:spacing w:after="120" w:line="360" w:lineRule="auto"/>
        <w:ind w:left="851" w:firstLine="0"/>
      </w:pPr>
      <w:r w:rsidRPr="001A6BC2">
        <w:t>de maximale te plannen (in het uurrooster op te nemen) prestatie per week is 50 uur</w:t>
      </w:r>
      <w:r w:rsidR="00263FDE" w:rsidRPr="001A6BC2">
        <w:t>.</w:t>
      </w:r>
    </w:p>
    <w:p w14:paraId="3E64B6F3" w14:textId="23DEB6DD" w:rsidR="00F461AD" w:rsidRPr="001A6BC2" w:rsidRDefault="004C32BA" w:rsidP="00C84080">
      <w:pPr>
        <w:spacing w:after="0"/>
        <w:ind w:left="851"/>
        <w:contextualSpacing/>
      </w:pPr>
      <w:r w:rsidRPr="001A6BC2">
        <w:t>Gemiddelde arbeidsduur:</w:t>
      </w:r>
    </w:p>
    <w:p w14:paraId="6B1F401C" w14:textId="6F43C44A" w:rsidR="004C32BA" w:rsidRPr="001A6BC2" w:rsidRDefault="00F461AD" w:rsidP="00A2594B">
      <w:pPr>
        <w:pStyle w:val="Lijstalinea"/>
        <w:numPr>
          <w:ilvl w:val="0"/>
          <w:numId w:val="46"/>
        </w:numPr>
        <w:spacing w:after="120"/>
        <w:ind w:left="1134" w:hanging="283"/>
      </w:pPr>
      <w:r w:rsidRPr="001A6BC2">
        <w:t>d</w:t>
      </w:r>
      <w:r w:rsidR="004C32BA" w:rsidRPr="001A6BC2">
        <w:t xml:space="preserve">e normale wekelijkse arbeidsduur moet gemiddeld over een periode van </w:t>
      </w:r>
      <w:r w:rsidR="00D053DE" w:rsidRPr="00183EFB">
        <w:t>drie</w:t>
      </w:r>
      <w:r w:rsidR="004C32BA" w:rsidRPr="00183EFB">
        <w:t xml:space="preserve"> maanden</w:t>
      </w:r>
      <w:r w:rsidR="004C32BA" w:rsidRPr="001A6BC2">
        <w:t xml:space="preserve"> worden gerespecteerd.</w:t>
      </w:r>
    </w:p>
    <w:p w14:paraId="6B1F401D" w14:textId="4B6D7ED8" w:rsidR="004C32BA" w:rsidRPr="001A6BC2" w:rsidRDefault="00D053DE" w:rsidP="00C84080">
      <w:pPr>
        <w:spacing w:after="0"/>
        <w:ind w:left="851"/>
        <w:contextualSpacing/>
      </w:pPr>
      <w:r w:rsidRPr="001A6BC2">
        <w:t xml:space="preserve">De overschrijding van dit gemiddelde mag echter op geen enkel moment de interne grens van 143 </w:t>
      </w:r>
      <w:r w:rsidR="009D7AFC" w:rsidRPr="001A6BC2">
        <w:t>ove</w:t>
      </w:r>
      <w:r w:rsidRPr="001A6BC2">
        <w:t>ruren overschrijden</w:t>
      </w:r>
      <w:r w:rsidR="00C84080" w:rsidRPr="001A6BC2">
        <w:t>. V</w:t>
      </w:r>
      <w:r w:rsidRPr="001A6BC2">
        <w:t>ooraleer deze grens overschreden wordt, moet er inhaalrust worden toegekend.</w:t>
      </w:r>
    </w:p>
    <w:p w14:paraId="72609E79" w14:textId="77777777" w:rsidR="00C84080" w:rsidRPr="001A6BC2" w:rsidRDefault="00C84080" w:rsidP="00C84080">
      <w:pPr>
        <w:pStyle w:val="Lijstalinea"/>
        <w:spacing w:after="0"/>
        <w:ind w:left="1134"/>
      </w:pPr>
    </w:p>
    <w:p w14:paraId="6B1F401E" w14:textId="1BCDB792" w:rsidR="004C32BA" w:rsidRPr="001A6BC2" w:rsidRDefault="004C32BA" w:rsidP="00416B58">
      <w:pPr>
        <w:pStyle w:val="Kop4"/>
        <w:numPr>
          <w:ilvl w:val="0"/>
          <w:numId w:val="0"/>
        </w:numPr>
        <w:ind w:left="851"/>
        <w:rPr>
          <w:sz w:val="22"/>
          <w:szCs w:val="22"/>
        </w:rPr>
      </w:pPr>
      <w:r w:rsidRPr="001A6BC2">
        <w:rPr>
          <w:b/>
          <w:bCs/>
          <w:sz w:val="22"/>
          <w:szCs w:val="22"/>
          <w:u w:val="single"/>
        </w:rPr>
        <w:t xml:space="preserve">Art. </w:t>
      </w:r>
      <w:r w:rsidR="00C84080" w:rsidRPr="001A6BC2">
        <w:rPr>
          <w:b/>
          <w:bCs/>
          <w:sz w:val="22"/>
          <w:szCs w:val="22"/>
          <w:u w:val="single"/>
        </w:rPr>
        <w:t>10</w:t>
      </w:r>
      <w:r w:rsidRPr="001A6BC2">
        <w:rPr>
          <w:b/>
          <w:bCs/>
          <w:sz w:val="22"/>
          <w:szCs w:val="22"/>
        </w:rPr>
        <w:t>.</w:t>
      </w:r>
      <w:r w:rsidRPr="001A6BC2">
        <w:rPr>
          <w:sz w:val="22"/>
          <w:szCs w:val="22"/>
        </w:rPr>
        <w:t xml:space="preserve"> </w:t>
      </w:r>
      <w:r w:rsidR="00DA12DA" w:rsidRPr="001A6BC2">
        <w:rPr>
          <w:sz w:val="22"/>
          <w:szCs w:val="22"/>
        </w:rPr>
        <w:t>Rusttijden</w:t>
      </w:r>
    </w:p>
    <w:p w14:paraId="531F591A" w14:textId="77777777" w:rsidR="00263FDE" w:rsidRPr="001A6BC2" w:rsidRDefault="00263FDE" w:rsidP="00416FB7">
      <w:pPr>
        <w:spacing w:after="120"/>
        <w:ind w:left="852"/>
        <w:contextualSpacing/>
      </w:pPr>
    </w:p>
    <w:p w14:paraId="6B1F401F" w14:textId="4BE276B6" w:rsidR="004C32BA" w:rsidRPr="001A6BC2" w:rsidRDefault="00B5389C" w:rsidP="00A2594B">
      <w:pPr>
        <w:numPr>
          <w:ilvl w:val="0"/>
          <w:numId w:val="30"/>
        </w:numPr>
        <w:tabs>
          <w:tab w:val="clear" w:pos="360"/>
          <w:tab w:val="num" w:pos="567"/>
        </w:tabs>
        <w:spacing w:after="120" w:line="240" w:lineRule="auto"/>
        <w:ind w:left="1135" w:hanging="284"/>
        <w:contextualSpacing/>
      </w:pPr>
      <w:r w:rsidRPr="001A6BC2">
        <w:rPr>
          <w:rFonts w:ascii="Calibri" w:hAnsi="Calibri"/>
          <w:lang w:val="nl-BE"/>
        </w:rPr>
        <w:t xml:space="preserve">In elk tijdvak van vierentwintig uur tussen de beëindiging en de hervatting van de </w:t>
      </w:r>
      <w:r w:rsidR="00372BC7" w:rsidRPr="001A6BC2">
        <w:rPr>
          <w:rFonts w:ascii="Calibri" w:hAnsi="Calibri"/>
          <w:lang w:val="nl-BE"/>
        </w:rPr>
        <w:t>dienst</w:t>
      </w:r>
      <w:r w:rsidRPr="001A6BC2">
        <w:rPr>
          <w:rFonts w:ascii="Calibri" w:hAnsi="Calibri"/>
          <w:lang w:val="nl-BE"/>
        </w:rPr>
        <w:t xml:space="preserve"> heeft men recht op ten minste 11 opeenvolgende uren rust</w:t>
      </w:r>
      <w:r w:rsidR="003855A7" w:rsidRPr="001A6BC2">
        <w:t>. Er kan hierop een uitzondering worden gemaakt:</w:t>
      </w:r>
    </w:p>
    <w:p w14:paraId="64779393" w14:textId="77777777" w:rsidR="003855A7" w:rsidRPr="001A6BC2" w:rsidRDefault="003855A7" w:rsidP="00A2594B">
      <w:pPr>
        <w:numPr>
          <w:ilvl w:val="0"/>
          <w:numId w:val="42"/>
        </w:numPr>
        <w:spacing w:after="120" w:line="240" w:lineRule="auto"/>
        <w:ind w:firstLine="774"/>
        <w:contextualSpacing/>
      </w:pPr>
      <w:r w:rsidRPr="001A6BC2">
        <w:t>om het hoofd te bieden aan een voorgekomen of dreigend ongeval;</w:t>
      </w:r>
    </w:p>
    <w:p w14:paraId="5A655221" w14:textId="570D199D" w:rsidR="003855A7" w:rsidRPr="001A6BC2" w:rsidRDefault="003855A7" w:rsidP="00A2594B">
      <w:pPr>
        <w:numPr>
          <w:ilvl w:val="0"/>
          <w:numId w:val="42"/>
        </w:numPr>
        <w:spacing w:after="120" w:line="240" w:lineRule="auto"/>
        <w:ind w:left="357" w:firstLine="777"/>
        <w:contextualSpacing/>
      </w:pPr>
      <w:r w:rsidRPr="001A6BC2">
        <w:t>in geval van arbeid die door een onvoorziene noodzakelijkheid wordt vereis</w:t>
      </w:r>
      <w:r w:rsidR="00CA6663">
        <w:t>t.</w:t>
      </w:r>
    </w:p>
    <w:p w14:paraId="5CB168CB" w14:textId="77777777" w:rsidR="00416FB7" w:rsidRPr="001A6BC2" w:rsidRDefault="00416FB7" w:rsidP="00416FB7">
      <w:pPr>
        <w:spacing w:after="120" w:line="240" w:lineRule="auto"/>
        <w:ind w:left="1134"/>
        <w:contextualSpacing/>
      </w:pPr>
    </w:p>
    <w:p w14:paraId="6B1F4020" w14:textId="6E5BEF65" w:rsidR="004C32BA" w:rsidRPr="001A6BC2" w:rsidRDefault="00B5389C" w:rsidP="00A2594B">
      <w:pPr>
        <w:numPr>
          <w:ilvl w:val="0"/>
          <w:numId w:val="30"/>
        </w:numPr>
        <w:tabs>
          <w:tab w:val="clear" w:pos="360"/>
          <w:tab w:val="num" w:pos="567"/>
        </w:tabs>
        <w:spacing w:after="120" w:line="240" w:lineRule="auto"/>
        <w:ind w:left="1134" w:hanging="283"/>
        <w:contextualSpacing/>
      </w:pPr>
      <w:r w:rsidRPr="001A6BC2">
        <w:t xml:space="preserve">Per week </w:t>
      </w:r>
      <w:r w:rsidR="00F461AD" w:rsidRPr="001A6BC2">
        <w:t xml:space="preserve">heeft men recht op </w:t>
      </w:r>
      <w:r w:rsidRPr="001A6BC2">
        <w:t>één rustperiode van 35 opeenvolgende uren</w:t>
      </w:r>
      <w:r w:rsidR="004C32BA" w:rsidRPr="001A6BC2">
        <w:t>.</w:t>
      </w:r>
    </w:p>
    <w:p w14:paraId="6B1F4022" w14:textId="44A4E895" w:rsidR="00E210F8" w:rsidRDefault="00E210F8" w:rsidP="00416FB7">
      <w:pPr>
        <w:spacing w:after="120" w:line="240" w:lineRule="auto"/>
        <w:ind w:left="851"/>
        <w:contextualSpacing/>
      </w:pPr>
    </w:p>
    <w:p w14:paraId="057B8568" w14:textId="10EB7C33" w:rsidR="003855A7" w:rsidRPr="00416B58" w:rsidRDefault="00F16C69" w:rsidP="00416B58">
      <w:pPr>
        <w:pStyle w:val="Kop4"/>
        <w:numPr>
          <w:ilvl w:val="0"/>
          <w:numId w:val="0"/>
        </w:numPr>
        <w:ind w:left="851"/>
        <w:rPr>
          <w:sz w:val="22"/>
          <w:szCs w:val="22"/>
        </w:rPr>
      </w:pPr>
      <w:r w:rsidRPr="00416B58">
        <w:rPr>
          <w:b/>
          <w:bCs/>
          <w:sz w:val="22"/>
          <w:szCs w:val="22"/>
          <w:u w:val="single"/>
        </w:rPr>
        <w:t>Art. 1</w:t>
      </w:r>
      <w:r w:rsidR="00C84080" w:rsidRPr="00416B58">
        <w:rPr>
          <w:b/>
          <w:bCs/>
          <w:sz w:val="22"/>
          <w:szCs w:val="22"/>
          <w:u w:val="single"/>
        </w:rPr>
        <w:t>1</w:t>
      </w:r>
      <w:r w:rsidRPr="00416B58">
        <w:rPr>
          <w:b/>
          <w:bCs/>
          <w:sz w:val="22"/>
          <w:szCs w:val="22"/>
        </w:rPr>
        <w:t>.</w:t>
      </w:r>
      <w:r w:rsidRPr="00416B58">
        <w:rPr>
          <w:sz w:val="22"/>
          <w:szCs w:val="22"/>
        </w:rPr>
        <w:t xml:space="preserve"> Pauzes</w:t>
      </w:r>
    </w:p>
    <w:p w14:paraId="01D9F38C" w14:textId="77777777" w:rsidR="00416B58" w:rsidRDefault="00416B58" w:rsidP="00263FDE">
      <w:pPr>
        <w:spacing w:after="0" w:line="240" w:lineRule="auto"/>
        <w:ind w:left="851"/>
      </w:pPr>
    </w:p>
    <w:p w14:paraId="2F1041E0" w14:textId="6EFD2DFB" w:rsidR="00416FB7" w:rsidRPr="001A6BC2" w:rsidRDefault="00F16C69" w:rsidP="00263FDE">
      <w:pPr>
        <w:spacing w:after="0" w:line="240" w:lineRule="auto"/>
        <w:ind w:left="851"/>
      </w:pPr>
      <w:r w:rsidRPr="001A6BC2">
        <w:t>Men mag niet zonder onderbreking werken gedurende meer dan 6 uren.</w:t>
      </w:r>
      <w:r w:rsidR="00760D36" w:rsidRPr="001A6BC2">
        <w:br/>
        <w:t>Wanneer de arbeidstijd per dag meer dan zes uur bedraagt</w:t>
      </w:r>
      <w:r w:rsidR="00372BC7" w:rsidRPr="001A6BC2">
        <w:t>,</w:t>
      </w:r>
      <w:r w:rsidR="00760D36" w:rsidRPr="001A6BC2">
        <w:t xml:space="preserve"> heeft men minimaal recht op één kwartier pauze. (hiervan kan lokaal worden afgeweken</w:t>
      </w:r>
      <w:r w:rsidR="00263FDE" w:rsidRPr="001A6BC2">
        <w:t xml:space="preserve"> door </w:t>
      </w:r>
      <w:r w:rsidR="00416FB7" w:rsidRPr="001A6BC2">
        <w:t>bv. ½ uur pauze</w:t>
      </w:r>
      <w:r w:rsidR="00263FDE" w:rsidRPr="001A6BC2">
        <w:t xml:space="preserve"> toe te kennen</w:t>
      </w:r>
      <w:r w:rsidR="00760D36" w:rsidRPr="001A6BC2">
        <w:t>)</w:t>
      </w:r>
      <w:r w:rsidR="00263FDE" w:rsidRPr="001A6BC2">
        <w:t>.</w:t>
      </w:r>
      <w:r w:rsidR="00263FDE" w:rsidRPr="001A6BC2">
        <w:br/>
      </w:r>
      <w:r w:rsidR="00760D36" w:rsidRPr="001A6BC2">
        <w:t>Deze pauze telt niet mee als arbeidstijd.</w:t>
      </w:r>
    </w:p>
    <w:p w14:paraId="73BCD8A2" w14:textId="4C980D70" w:rsidR="00F437F7" w:rsidRDefault="00F437F7">
      <w:pPr>
        <w:spacing w:after="0" w:line="240" w:lineRule="auto"/>
      </w:pPr>
      <w:r>
        <w:br w:type="page"/>
      </w:r>
    </w:p>
    <w:p w14:paraId="40C64DF0" w14:textId="779ED5B1" w:rsidR="00416FB7" w:rsidRPr="001A6BC2" w:rsidRDefault="00416FB7" w:rsidP="00416B58">
      <w:pPr>
        <w:pStyle w:val="Kop4"/>
        <w:numPr>
          <w:ilvl w:val="0"/>
          <w:numId w:val="0"/>
        </w:numPr>
        <w:ind w:left="851"/>
        <w:rPr>
          <w:sz w:val="22"/>
          <w:szCs w:val="22"/>
        </w:rPr>
      </w:pPr>
      <w:r w:rsidRPr="00416B58">
        <w:rPr>
          <w:b/>
          <w:bCs/>
          <w:sz w:val="22"/>
          <w:szCs w:val="22"/>
          <w:u w:val="single"/>
        </w:rPr>
        <w:lastRenderedPageBreak/>
        <w:t>Art. 1</w:t>
      </w:r>
      <w:r w:rsidR="00C84080" w:rsidRPr="00416B58">
        <w:rPr>
          <w:b/>
          <w:bCs/>
          <w:sz w:val="22"/>
          <w:szCs w:val="22"/>
          <w:u w:val="single"/>
        </w:rPr>
        <w:t>2</w:t>
      </w:r>
      <w:r w:rsidRPr="00416B58">
        <w:rPr>
          <w:b/>
          <w:bCs/>
          <w:sz w:val="22"/>
          <w:szCs w:val="22"/>
        </w:rPr>
        <w:t xml:space="preserve">. </w:t>
      </w:r>
      <w:r w:rsidRPr="00AD1EBE">
        <w:rPr>
          <w:sz w:val="22"/>
          <w:szCs w:val="22"/>
        </w:rPr>
        <w:t>Nachtarbeid</w:t>
      </w:r>
      <w:r w:rsidR="00D47AB0" w:rsidRPr="00AD1EBE">
        <w:rPr>
          <w:sz w:val="22"/>
          <w:szCs w:val="22"/>
        </w:rPr>
        <w:t>/specifiek voor slapende nacht</w:t>
      </w:r>
    </w:p>
    <w:p w14:paraId="3B3CEAF4" w14:textId="2B0E5A6C" w:rsidR="00416FB7" w:rsidRDefault="00416FB7" w:rsidP="00263FDE">
      <w:pPr>
        <w:pStyle w:val="Lijstalinea"/>
        <w:spacing w:after="0" w:line="240" w:lineRule="auto"/>
        <w:ind w:left="851"/>
        <w:contextualSpacing w:val="0"/>
      </w:pPr>
    </w:p>
    <w:p w14:paraId="5BEAC2F4" w14:textId="3F895C1B" w:rsidR="00DC11D8" w:rsidRDefault="00DC11D8" w:rsidP="00263FDE">
      <w:pPr>
        <w:pStyle w:val="Lijstalinea"/>
        <w:spacing w:after="0" w:line="240" w:lineRule="auto"/>
        <w:ind w:left="851"/>
        <w:contextualSpacing w:val="0"/>
        <w:rPr>
          <w:lang w:val="nl-NL"/>
        </w:rPr>
      </w:pPr>
      <w:r>
        <w:t>V</w:t>
      </w:r>
      <w:r w:rsidRPr="00DC11D8">
        <w:rPr>
          <w:lang w:val="nl-NL"/>
        </w:rPr>
        <w:t>oor « nachtdienst met overnachting op de tewerkstellingsplaats »,</w:t>
      </w:r>
      <w:r>
        <w:rPr>
          <w:lang w:val="nl-NL"/>
        </w:rPr>
        <w:t xml:space="preserve"> wordt </w:t>
      </w:r>
      <w:r w:rsidRPr="00DC11D8">
        <w:rPr>
          <w:lang w:val="nl-NL"/>
        </w:rPr>
        <w:t xml:space="preserve">voor elke periode van 8 uren tussen 22 uur en 8 uur (22 uur - 6 uur, 23 uur - 7 uur, 24 uur - 8 uur), een inactiviteitsperiode of inactiviteitsperiodes van in totaal maximaal 5 uur niet als arbeidstijd aanzien, voor zover deze inactiviteitsperiode(s) genomen wordt of worden op een plaats die daartoe behoorlijk is ingericht, </w:t>
      </w:r>
      <w:proofErr w:type="spellStart"/>
      <w:r w:rsidRPr="00DC11D8">
        <w:rPr>
          <w:lang w:val="nl-NL"/>
        </w:rPr>
        <w:t>ondermeer</w:t>
      </w:r>
      <w:proofErr w:type="spellEnd"/>
      <w:r w:rsidRPr="00DC11D8">
        <w:rPr>
          <w:lang w:val="nl-NL"/>
        </w:rPr>
        <w:t xml:space="preserve"> met het oog op overnachting.</w:t>
      </w:r>
    </w:p>
    <w:p w14:paraId="5F7CBC76" w14:textId="77777777" w:rsidR="00DC11D8" w:rsidRDefault="00DC11D8" w:rsidP="00263FDE">
      <w:pPr>
        <w:pStyle w:val="Lijstalinea"/>
        <w:spacing w:after="0" w:line="240" w:lineRule="auto"/>
        <w:ind w:left="851"/>
        <w:contextualSpacing w:val="0"/>
      </w:pPr>
    </w:p>
    <w:p w14:paraId="4AB3716C" w14:textId="20351B49" w:rsidR="00871A09" w:rsidRPr="001A6BC2" w:rsidRDefault="00871A09" w:rsidP="00416B58">
      <w:pPr>
        <w:pStyle w:val="Kop4"/>
        <w:numPr>
          <w:ilvl w:val="0"/>
          <w:numId w:val="0"/>
        </w:numPr>
        <w:ind w:left="851"/>
        <w:rPr>
          <w:sz w:val="22"/>
          <w:szCs w:val="22"/>
        </w:rPr>
      </w:pPr>
      <w:r w:rsidRPr="00416B58">
        <w:rPr>
          <w:b/>
          <w:bCs/>
          <w:sz w:val="22"/>
          <w:szCs w:val="22"/>
          <w:u w:val="single"/>
        </w:rPr>
        <w:t>Art. 13.</w:t>
      </w:r>
      <w:r w:rsidRPr="00416B58">
        <w:rPr>
          <w:b/>
          <w:bCs/>
          <w:sz w:val="22"/>
          <w:szCs w:val="22"/>
        </w:rPr>
        <w:t xml:space="preserve"> </w:t>
      </w:r>
      <w:r w:rsidRPr="00AD1EBE">
        <w:rPr>
          <w:sz w:val="22"/>
          <w:szCs w:val="22"/>
        </w:rPr>
        <w:t>Nachtarbeid/specifiek voor actieve nachten</w:t>
      </w:r>
    </w:p>
    <w:p w14:paraId="13EF5243" w14:textId="77777777" w:rsidR="00416B58" w:rsidRDefault="00416B58" w:rsidP="00416B58">
      <w:pPr>
        <w:spacing w:after="0" w:line="259" w:lineRule="auto"/>
        <w:ind w:left="851"/>
        <w:rPr>
          <w:rFonts w:ascii="Calibri" w:hAnsi="Calibri"/>
          <w:lang w:val="nl-BE"/>
        </w:rPr>
      </w:pPr>
    </w:p>
    <w:p w14:paraId="12140E16" w14:textId="77777777" w:rsidR="00DC11D8" w:rsidRDefault="00DC11D8" w:rsidP="00DC11D8">
      <w:pPr>
        <w:spacing w:after="0" w:line="259" w:lineRule="auto"/>
        <w:ind w:left="851"/>
        <w:rPr>
          <w:rFonts w:ascii="Calibri" w:hAnsi="Calibri"/>
          <w:lang w:val="nl-BE"/>
        </w:rPr>
      </w:pPr>
      <w:r w:rsidRPr="00DC11D8">
        <w:rPr>
          <w:rFonts w:ascii="Calibri" w:hAnsi="Calibri"/>
          <w:lang w:val="nl-BE"/>
        </w:rPr>
        <w:t>De actieve arbeidsprestaties tijdens de « nachtdienst met overnachting op de tewerkstellingsplaats », verricht in uitvoering van de arbeidsovereenkomst, worden evenwel steeds als arbeidstijd aanzien.</w:t>
      </w:r>
    </w:p>
    <w:p w14:paraId="1653C851" w14:textId="77777777" w:rsidR="00DC11D8" w:rsidRPr="00DC11D8" w:rsidRDefault="00DC11D8" w:rsidP="00DC11D8">
      <w:pPr>
        <w:spacing w:after="0" w:line="259" w:lineRule="auto"/>
        <w:ind w:left="851"/>
        <w:rPr>
          <w:rFonts w:ascii="Calibri" w:hAnsi="Calibri"/>
          <w:lang w:val="nl-BE"/>
        </w:rPr>
      </w:pPr>
    </w:p>
    <w:p w14:paraId="51962281" w14:textId="02570DE8" w:rsidR="00DC11D8" w:rsidRDefault="00DC11D8" w:rsidP="00416B58">
      <w:pPr>
        <w:spacing w:after="0" w:line="259" w:lineRule="auto"/>
        <w:ind w:left="851"/>
        <w:rPr>
          <w:rFonts w:ascii="Calibri" w:hAnsi="Calibri"/>
          <w:lang w:val="nl-BE"/>
        </w:rPr>
      </w:pPr>
      <w:r w:rsidRPr="00DC11D8">
        <w:rPr>
          <w:rFonts w:ascii="Calibri" w:hAnsi="Calibri"/>
          <w:lang w:val="nl-BE"/>
        </w:rPr>
        <w:t xml:space="preserve">Nachtdiensten waarbij uitsluitend actieve arbeidsprestaties worden geleverd, vallen niet onder </w:t>
      </w:r>
      <w:r>
        <w:rPr>
          <w:rFonts w:ascii="Calibri" w:hAnsi="Calibri"/>
          <w:lang w:val="nl-BE"/>
        </w:rPr>
        <w:t xml:space="preserve">bovenvermelde </w:t>
      </w:r>
      <w:r w:rsidRPr="00DC11D8">
        <w:rPr>
          <w:rFonts w:ascii="Calibri" w:hAnsi="Calibri"/>
          <w:lang w:val="nl-BE"/>
        </w:rPr>
        <w:t>afwijkende regeling</w:t>
      </w:r>
      <w:r>
        <w:rPr>
          <w:rFonts w:ascii="Calibri" w:hAnsi="Calibri"/>
          <w:lang w:val="nl-BE"/>
        </w:rPr>
        <w:t>.</w:t>
      </w:r>
    </w:p>
    <w:p w14:paraId="6B1F4023" w14:textId="07324066" w:rsidR="00E210F8" w:rsidRDefault="00E210F8" w:rsidP="00871A09">
      <w:pPr>
        <w:spacing w:after="120" w:line="259" w:lineRule="auto"/>
        <w:ind w:left="567"/>
        <w:contextualSpacing/>
      </w:pPr>
      <w:r>
        <w:br w:type="page"/>
      </w:r>
    </w:p>
    <w:p w14:paraId="6B1F4024" w14:textId="738D9A17"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11" w:name="_Toc137557747"/>
      <w:r>
        <w:lastRenderedPageBreak/>
        <w:t>Werkrooster</w:t>
      </w:r>
      <w:bookmarkEnd w:id="11"/>
    </w:p>
    <w:p w14:paraId="6B1F4025" w14:textId="26E2EA4D" w:rsidR="004C32BA" w:rsidRDefault="004C32BA" w:rsidP="00A2594B">
      <w:pPr>
        <w:pStyle w:val="Kop2"/>
        <w:numPr>
          <w:ilvl w:val="1"/>
          <w:numId w:val="15"/>
        </w:numPr>
        <w:pBdr>
          <w:bottom w:val="single" w:sz="6" w:space="1" w:color="FF0000"/>
        </w:pBdr>
        <w:spacing w:after="240" w:line="240" w:lineRule="auto"/>
        <w:contextualSpacing w:val="0"/>
      </w:pPr>
      <w:bookmarkStart w:id="12" w:name="_Toc137557748"/>
      <w:r>
        <w:t xml:space="preserve">Voltijds tewerkgestelde </w:t>
      </w:r>
      <w:r w:rsidR="00FB694F">
        <w:t>personeelsleden</w:t>
      </w:r>
      <w:bookmarkEnd w:id="12"/>
    </w:p>
    <w:p w14:paraId="5139F63B" w14:textId="7777777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871A09" w:rsidRPr="00416B58">
        <w:rPr>
          <w:b/>
          <w:bCs/>
          <w:sz w:val="22"/>
          <w:szCs w:val="22"/>
          <w:u w:val="single"/>
        </w:rPr>
        <w:t>4</w:t>
      </w:r>
      <w:r w:rsidRPr="00416B58">
        <w:rPr>
          <w:b/>
          <w:bCs/>
          <w:sz w:val="22"/>
          <w:szCs w:val="22"/>
          <w:u w:val="single"/>
        </w:rPr>
        <w:t>.</w:t>
      </w:r>
    </w:p>
    <w:p w14:paraId="49A5836C" w14:textId="77777777" w:rsidR="00416B58" w:rsidRDefault="00416B58" w:rsidP="00416B58">
      <w:pPr>
        <w:spacing w:after="0"/>
        <w:ind w:left="851"/>
      </w:pPr>
    </w:p>
    <w:p w14:paraId="5423EF2A" w14:textId="4CA3F973" w:rsidR="00022A95" w:rsidRDefault="00022A95" w:rsidP="004C32BA">
      <w:pPr>
        <w:ind w:left="851"/>
        <w:rPr>
          <w:bCs/>
        </w:rPr>
      </w:pPr>
      <w:r>
        <w:t xml:space="preserve">Het werkrooster kan voor </w:t>
      </w:r>
      <w:r w:rsidR="005B5BB7">
        <w:t>de werknemer die</w:t>
      </w:r>
      <w:r>
        <w:t xml:space="preserve"> voltijds wordt tewerkgesteld zowel vast als variabel zijn en als volgt worden georganiseerd </w:t>
      </w:r>
      <w:bookmarkStart w:id="13" w:name="_Hlk135128889"/>
      <w:r w:rsidRPr="001A6BC2">
        <w:rPr>
          <w:rFonts w:ascii="Calibri" w:hAnsi="Calibri"/>
          <w:lang w:val="nl-BE"/>
        </w:rPr>
        <w:t>(= X lokaal in te vullen)</w:t>
      </w:r>
      <w:bookmarkEnd w:id="13"/>
      <w:r w:rsidRPr="001A6BC2">
        <w:rPr>
          <w:rFonts w:ascii="Calibri" w:hAnsi="Calibri"/>
          <w:lang w:val="nl-BE"/>
        </w:rPr>
        <w:t>.</w:t>
      </w:r>
      <w:r>
        <w:rPr>
          <w:rFonts w:ascii="Calibri" w:hAnsi="Calibri"/>
          <w:lang w:val="nl-BE"/>
        </w:rPr>
        <w:br/>
      </w:r>
      <w:r w:rsidR="00F437F7">
        <w:rPr>
          <w:rFonts w:ascii="Calibri" w:hAnsi="Calibri"/>
          <w:lang w:val="nl-BE"/>
        </w:rPr>
        <w:t>De werkroosters</w:t>
      </w:r>
      <w:r>
        <w:rPr>
          <w:rFonts w:ascii="Calibri" w:hAnsi="Calibri"/>
          <w:lang w:val="nl-BE"/>
        </w:rPr>
        <w:t xml:space="preserve"> </w:t>
      </w:r>
      <w:r>
        <w:t>worden toegevoegd als bijlage</w:t>
      </w:r>
      <w:r w:rsidR="00BA0175">
        <w:t xml:space="preserve"> </w:t>
      </w:r>
      <w:r w:rsidR="00BA0175" w:rsidRPr="00443F06">
        <w:fldChar w:fldCharType="begin">
          <w:ffData>
            <w:name w:val=""/>
            <w:enabled/>
            <w:calcOnExit w:val="0"/>
            <w:textInput/>
          </w:ffData>
        </w:fldChar>
      </w:r>
      <w:r w:rsidR="00BA0175" w:rsidRPr="00443F06">
        <w:instrText xml:space="preserve"> FORMTEXT \* CHARFORMAT \* MERGEFORMAT </w:instrText>
      </w:r>
      <w:r w:rsidR="00BA0175" w:rsidRPr="00443F06">
        <w:fldChar w:fldCharType="separate"/>
      </w:r>
      <w:r w:rsidR="00BA0175" w:rsidRPr="00443F06">
        <w:rPr>
          <w:noProof/>
        </w:rPr>
        <w:t> </w:t>
      </w:r>
      <w:r w:rsidR="00BA0175" w:rsidRPr="00443F06">
        <w:rPr>
          <w:noProof/>
        </w:rPr>
        <w:t> </w:t>
      </w:r>
      <w:r w:rsidR="00BA0175" w:rsidRPr="00443F06">
        <w:rPr>
          <w:noProof/>
        </w:rPr>
        <w:t> </w:t>
      </w:r>
      <w:r w:rsidR="00BA0175" w:rsidRPr="00443F06">
        <w:rPr>
          <w:noProof/>
        </w:rPr>
        <w:t> </w:t>
      </w:r>
      <w:r w:rsidR="00BA0175" w:rsidRPr="00443F06">
        <w:rPr>
          <w:noProof/>
        </w:rPr>
        <w:t> </w:t>
      </w:r>
      <w:r w:rsidR="00BA0175" w:rsidRPr="00443F06">
        <w:fldChar w:fldCharType="end"/>
      </w:r>
      <w:r w:rsidR="00BA0175">
        <w:t xml:space="preserve"> bij dit arbeidsreglement</w:t>
      </w:r>
      <w:r>
        <w:t>.</w:t>
      </w:r>
    </w:p>
    <w:p w14:paraId="34F27D4D" w14:textId="4F90E6D7" w:rsidR="00022A95" w:rsidRDefault="00022A95" w:rsidP="004C32BA">
      <w:pPr>
        <w:ind w:left="851"/>
        <w:rPr>
          <w:bCs/>
        </w:rPr>
      </w:pPr>
      <w:r>
        <w:rPr>
          <w:szCs w:val="22"/>
        </w:rPr>
        <w:t xml:space="preserve">De aanvang en het einde van de gewone arbeidsdagen, het tijdstip en de duur van de rusttijden, zijn bepaald zoals vermeld op het </w:t>
      </w:r>
      <w:r w:rsidR="00BA0175">
        <w:rPr>
          <w:szCs w:val="22"/>
        </w:rPr>
        <w:t>werk</w:t>
      </w:r>
      <w:r>
        <w:rPr>
          <w:szCs w:val="22"/>
        </w:rPr>
        <w:t>rooster.</w:t>
      </w:r>
    </w:p>
    <w:p w14:paraId="6B1F40B1" w14:textId="19685F7C" w:rsidR="004C32BA" w:rsidRDefault="004C32BA" w:rsidP="00A2594B">
      <w:pPr>
        <w:pStyle w:val="Kop2"/>
        <w:numPr>
          <w:ilvl w:val="1"/>
          <w:numId w:val="15"/>
        </w:numPr>
        <w:pBdr>
          <w:bottom w:val="single" w:sz="6" w:space="1" w:color="FF0000"/>
        </w:pBdr>
        <w:spacing w:after="240" w:line="240" w:lineRule="auto"/>
        <w:contextualSpacing w:val="0"/>
      </w:pPr>
      <w:bookmarkStart w:id="14" w:name="_Toc137557749"/>
      <w:r>
        <w:t xml:space="preserve">Deeltijds tewerkgestelde </w:t>
      </w:r>
      <w:r w:rsidR="00FB694F">
        <w:t>personeelsleden</w:t>
      </w:r>
      <w:bookmarkEnd w:id="14"/>
    </w:p>
    <w:p w14:paraId="2C363B91" w14:textId="101C3FE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5</w:t>
      </w:r>
      <w:r w:rsidRPr="00416B58">
        <w:rPr>
          <w:b/>
          <w:bCs/>
          <w:sz w:val="22"/>
          <w:szCs w:val="22"/>
          <w:u w:val="single"/>
        </w:rPr>
        <w:t>.</w:t>
      </w:r>
    </w:p>
    <w:p w14:paraId="024AE0A5" w14:textId="77777777" w:rsidR="00416B58" w:rsidRDefault="00416B58" w:rsidP="001E31B8">
      <w:pPr>
        <w:spacing w:after="0"/>
        <w:ind w:left="851"/>
      </w:pPr>
    </w:p>
    <w:p w14:paraId="26645B4D" w14:textId="26CC2F9A" w:rsidR="00E06A7C" w:rsidRDefault="004C32BA" w:rsidP="001E31B8">
      <w:pPr>
        <w:spacing w:after="0"/>
        <w:ind w:left="851"/>
      </w:pPr>
      <w:r w:rsidRPr="006D356E">
        <w:t>De arbeidsovereenkomst voor deeltijdse arbeid wordt gesloten voor een kortere arbeidsduur dan de voltijdse, geldend voor dezelfde functie.</w:t>
      </w:r>
    </w:p>
    <w:p w14:paraId="4EC2E952" w14:textId="77777777" w:rsidR="001E31B8" w:rsidRDefault="001E31B8" w:rsidP="001E31B8">
      <w:pPr>
        <w:spacing w:after="0"/>
        <w:ind w:left="851"/>
      </w:pPr>
    </w:p>
    <w:p w14:paraId="610173B2" w14:textId="727ADB64" w:rsidR="00E06A7C" w:rsidRDefault="004C32BA" w:rsidP="001E31B8">
      <w:pPr>
        <w:spacing w:after="0"/>
        <w:ind w:left="851"/>
      </w:pPr>
      <w:r>
        <w:t xml:space="preserve">Het werkrooster van deeltijdse arbeid kan </w:t>
      </w:r>
      <w:r w:rsidR="00E147B8">
        <w:t xml:space="preserve">vast of </w:t>
      </w:r>
      <w:r w:rsidR="00E06A7C">
        <w:t>variabel zijn.</w:t>
      </w:r>
    </w:p>
    <w:p w14:paraId="6E3F720D" w14:textId="13075E20" w:rsidR="008E5094" w:rsidRDefault="008E5094" w:rsidP="001E31B8">
      <w:pPr>
        <w:spacing w:after="0"/>
        <w:ind w:left="851"/>
      </w:pPr>
    </w:p>
    <w:p w14:paraId="1CB2BFC7" w14:textId="5057BF28" w:rsidR="008E5094" w:rsidRPr="001A6BC2" w:rsidRDefault="008E5094" w:rsidP="001E31B8">
      <w:pPr>
        <w:spacing w:after="0"/>
        <w:ind w:left="851"/>
      </w:pPr>
      <w:r w:rsidRPr="001A6BC2">
        <w:t xml:space="preserve">De minimumtewerkstellingstijd voor deeltijdse werknemers bedraagt 1/3de van een voltijdse betrekking. Hiervan kan enkel worden afgeweken voor arbeiders die in het kader van een vast </w:t>
      </w:r>
      <w:r w:rsidR="00BA0175" w:rsidRPr="001A6BC2">
        <w:t>werk</w:t>
      </w:r>
      <w:r w:rsidRPr="001A6BC2">
        <w:t>rooster uitsluitend tewerkgesteld worden voor de schoonmaak van lokalen die door hun werkgever betrokken worden.</w:t>
      </w:r>
    </w:p>
    <w:p w14:paraId="6B1F40B3" w14:textId="78973624" w:rsidR="004C32BA" w:rsidRDefault="004C32BA" w:rsidP="00A2594B">
      <w:pPr>
        <w:pStyle w:val="Kop3"/>
        <w:numPr>
          <w:ilvl w:val="2"/>
          <w:numId w:val="15"/>
        </w:numPr>
        <w:spacing w:before="240" w:after="240" w:line="240" w:lineRule="auto"/>
        <w:contextualSpacing w:val="0"/>
      </w:pPr>
      <w:bookmarkStart w:id="15" w:name="_Toc137557750"/>
      <w:r w:rsidRPr="00443F06">
        <w:t>Vast werkrooster</w:t>
      </w:r>
      <w:bookmarkEnd w:id="15"/>
    </w:p>
    <w:p w14:paraId="0509F78C" w14:textId="77777777"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6</w:t>
      </w:r>
      <w:r w:rsidRPr="00416B58">
        <w:rPr>
          <w:b/>
          <w:bCs/>
          <w:sz w:val="22"/>
          <w:szCs w:val="22"/>
          <w:u w:val="single"/>
        </w:rPr>
        <w:t>.</w:t>
      </w:r>
    </w:p>
    <w:p w14:paraId="1E1C4237" w14:textId="77777777" w:rsidR="00416B58" w:rsidRDefault="00416B58" w:rsidP="001E31B8">
      <w:pPr>
        <w:spacing w:after="0"/>
        <w:ind w:left="851"/>
      </w:pPr>
    </w:p>
    <w:p w14:paraId="0F697A9B" w14:textId="3ED21FD7" w:rsidR="00E34C0C" w:rsidRPr="001A6BC2" w:rsidRDefault="00AD54C5" w:rsidP="001E31B8">
      <w:pPr>
        <w:spacing w:after="0"/>
        <w:ind w:left="851"/>
      </w:pPr>
      <w:r w:rsidRPr="001A6BC2">
        <w:t xml:space="preserve">Ingeval van een vast werkrooster vermeldt de arbeidsovereenkomst de overeengekomen deeltijdse arbeidsregeling en het werkrooster. </w:t>
      </w:r>
      <w:r w:rsidR="00E34C0C" w:rsidRPr="001A6BC2">
        <w:t xml:space="preserve">Het vast werkrooster van </w:t>
      </w:r>
      <w:r w:rsidR="00FB694F" w:rsidRPr="001A6BC2">
        <w:t>het</w:t>
      </w:r>
      <w:r w:rsidR="00E34C0C" w:rsidRPr="001A6BC2">
        <w:t xml:space="preserve"> individuele deeltijdse </w:t>
      </w:r>
      <w:r w:rsidR="00FB694F" w:rsidRPr="001A6BC2">
        <w:t>personeelslid</w:t>
      </w:r>
      <w:r w:rsidR="00E34C0C" w:rsidRPr="001A6BC2">
        <w:t xml:space="preserve"> </w:t>
      </w:r>
      <w:r w:rsidR="00E147B8" w:rsidRPr="001A6BC2">
        <w:t xml:space="preserve">dat wordt toegepast </w:t>
      </w:r>
      <w:r w:rsidR="001A72EE" w:rsidRPr="001A6BC2">
        <w:t>m</w:t>
      </w:r>
      <w:r w:rsidR="00E34C0C" w:rsidRPr="001A6BC2">
        <w:t>oet beantwoorden aan de navolgende bepalingen:</w:t>
      </w:r>
    </w:p>
    <w:p w14:paraId="5C914B3F" w14:textId="558437B6" w:rsidR="00E34C0C" w:rsidRPr="001A6BC2" w:rsidRDefault="00E34C0C" w:rsidP="00A2594B">
      <w:pPr>
        <w:pStyle w:val="Lijstalinea"/>
        <w:numPr>
          <w:ilvl w:val="0"/>
          <w:numId w:val="29"/>
        </w:numPr>
        <w:ind w:left="1134" w:hanging="283"/>
      </w:pPr>
      <w:r w:rsidRPr="001A6BC2">
        <w:t xml:space="preserve">het vast </w:t>
      </w:r>
      <w:r w:rsidR="00100C4F" w:rsidRPr="001A6BC2">
        <w:t>werk</w:t>
      </w:r>
      <w:r w:rsidRPr="001A6BC2">
        <w:t xml:space="preserve">rooster dat in de individuele arbeidsovereenkomst werd opgenomen moet </w:t>
      </w:r>
      <w:r w:rsidR="00100C4F" w:rsidRPr="001A6BC2">
        <w:t xml:space="preserve">in principe </w:t>
      </w:r>
      <w:r w:rsidRPr="001A6BC2">
        <w:t xml:space="preserve">inpasbaar zijn </w:t>
      </w:r>
      <w:r w:rsidR="001A72EE" w:rsidRPr="001A6BC2">
        <w:t xml:space="preserve">binnen </w:t>
      </w:r>
      <w:r w:rsidR="0012133B" w:rsidRPr="001A6BC2">
        <w:t xml:space="preserve">het totale kader van </w:t>
      </w:r>
      <w:r w:rsidR="001A72EE" w:rsidRPr="001A6BC2">
        <w:t xml:space="preserve">de </w:t>
      </w:r>
      <w:r w:rsidR="00BA0175" w:rsidRPr="001A6BC2">
        <w:t>werk</w:t>
      </w:r>
      <w:r w:rsidR="001A72EE" w:rsidRPr="001A6BC2">
        <w:t xml:space="preserve">roosters van de voltijdse </w:t>
      </w:r>
      <w:r w:rsidR="00FB694F" w:rsidRPr="001A6BC2">
        <w:t>personeelsleden</w:t>
      </w:r>
      <w:r w:rsidR="001A72EE" w:rsidRPr="001A6BC2">
        <w:t xml:space="preserve"> </w:t>
      </w:r>
      <w:r w:rsidR="00C87641" w:rsidRPr="001A6BC2">
        <w:t>zoals vermeld in art. 1</w:t>
      </w:r>
      <w:r w:rsidR="00F437F7" w:rsidRPr="001A6BC2">
        <w:t>4</w:t>
      </w:r>
      <w:r w:rsidR="00B71460" w:rsidRPr="001A6BC2">
        <w:t>.</w:t>
      </w:r>
      <w:r w:rsidR="00100C4F" w:rsidRPr="001A6BC2">
        <w:t>;</w:t>
      </w:r>
    </w:p>
    <w:p w14:paraId="5E0C0E97" w14:textId="2F1A20A8" w:rsidR="00290784" w:rsidRPr="001A6BC2" w:rsidRDefault="00100C4F" w:rsidP="00A2594B">
      <w:pPr>
        <w:pStyle w:val="Lijstalinea"/>
        <w:numPr>
          <w:ilvl w:val="0"/>
          <w:numId w:val="29"/>
        </w:numPr>
        <w:spacing w:before="240" w:after="0" w:line="240" w:lineRule="auto"/>
        <w:ind w:left="1134" w:hanging="283"/>
      </w:pPr>
      <w:r w:rsidRPr="001A6BC2">
        <w:t xml:space="preserve">elk ander vast deeltijds werkrooster dat niet binnen bovenvermeld kader valt en dat in de instelling wordt toegepast, wordt als bijlage </w:t>
      </w:r>
      <w:bookmarkStart w:id="16" w:name="_Hlk135042571"/>
      <w:r w:rsidR="00AC7786" w:rsidRPr="001A6BC2">
        <w:fldChar w:fldCharType="begin">
          <w:ffData>
            <w:name w:val=""/>
            <w:enabled/>
            <w:calcOnExit w:val="0"/>
            <w:textInput/>
          </w:ffData>
        </w:fldChar>
      </w:r>
      <w:r w:rsidR="00AC7786" w:rsidRPr="001A6BC2">
        <w:instrText xml:space="preserve"> FORMTEXT \* CHARFORMAT \* MERGEFORMAT </w:instrText>
      </w:r>
      <w:r w:rsidR="00AC7786" w:rsidRPr="001A6BC2">
        <w:fldChar w:fldCharType="separate"/>
      </w:r>
      <w:r w:rsidR="00AC7786" w:rsidRPr="001A6BC2">
        <w:rPr>
          <w:noProof/>
        </w:rPr>
        <w:t> </w:t>
      </w:r>
      <w:r w:rsidR="00AC7786" w:rsidRPr="001A6BC2">
        <w:rPr>
          <w:noProof/>
        </w:rPr>
        <w:t> </w:t>
      </w:r>
      <w:r w:rsidR="00AC7786" w:rsidRPr="001A6BC2">
        <w:rPr>
          <w:noProof/>
        </w:rPr>
        <w:t> </w:t>
      </w:r>
      <w:r w:rsidR="00AC7786" w:rsidRPr="001A6BC2">
        <w:rPr>
          <w:noProof/>
        </w:rPr>
        <w:t> </w:t>
      </w:r>
      <w:r w:rsidR="00AC7786" w:rsidRPr="001A6BC2">
        <w:rPr>
          <w:noProof/>
        </w:rPr>
        <w:t> </w:t>
      </w:r>
      <w:r w:rsidR="00AC7786" w:rsidRPr="001A6BC2">
        <w:fldChar w:fldCharType="end"/>
      </w:r>
      <w:bookmarkEnd w:id="16"/>
      <w:r w:rsidR="00AC7786" w:rsidRPr="001A6BC2">
        <w:t xml:space="preserve"> </w:t>
      </w:r>
      <w:r w:rsidRPr="001A6BC2">
        <w:t>bij dit arbeidsreglement opgenomen.</w:t>
      </w:r>
    </w:p>
    <w:p w14:paraId="6C0A8559" w14:textId="77777777" w:rsidR="00022A95" w:rsidRDefault="00022A95">
      <w:pPr>
        <w:spacing w:after="0" w:line="240" w:lineRule="auto"/>
        <w:rPr>
          <w:rFonts w:ascii="Calibri" w:eastAsia="Calibri" w:hAnsi="Calibri"/>
          <w:bCs/>
          <w:szCs w:val="22"/>
          <w:lang w:val="nl-BE" w:eastAsia="en-US"/>
        </w:rPr>
      </w:pPr>
      <w:r>
        <w:rPr>
          <w:rFonts w:ascii="Calibri" w:eastAsia="Calibri" w:hAnsi="Calibri"/>
          <w:b/>
          <w:bCs/>
          <w:szCs w:val="22"/>
          <w:lang w:eastAsia="en-US"/>
        </w:rPr>
        <w:br w:type="page"/>
      </w:r>
    </w:p>
    <w:p w14:paraId="6B1F413D" w14:textId="69F4B682" w:rsidR="004C32BA" w:rsidRPr="00443F06" w:rsidRDefault="004C32BA" w:rsidP="00A2594B">
      <w:pPr>
        <w:pStyle w:val="Kop3"/>
        <w:numPr>
          <w:ilvl w:val="2"/>
          <w:numId w:val="15"/>
        </w:numPr>
        <w:spacing w:before="240" w:after="240" w:line="240" w:lineRule="auto"/>
        <w:contextualSpacing w:val="0"/>
      </w:pPr>
      <w:bookmarkStart w:id="17" w:name="_Toc137557751"/>
      <w:r w:rsidRPr="00443F06">
        <w:lastRenderedPageBreak/>
        <w:t>Variabel werkrooster</w:t>
      </w:r>
      <w:bookmarkEnd w:id="17"/>
    </w:p>
    <w:p w14:paraId="4071CC6E" w14:textId="68BC70E6" w:rsidR="00416B58" w:rsidRPr="00416B58" w:rsidRDefault="004C32BA" w:rsidP="00416B58">
      <w:pPr>
        <w:pStyle w:val="Kop4"/>
        <w:numPr>
          <w:ilvl w:val="0"/>
          <w:numId w:val="0"/>
        </w:numPr>
        <w:ind w:left="851"/>
        <w:rPr>
          <w:b/>
          <w:bCs/>
          <w:sz w:val="22"/>
          <w:szCs w:val="22"/>
          <w:u w:val="single"/>
        </w:rPr>
      </w:pPr>
      <w:r w:rsidRPr="00416B58">
        <w:rPr>
          <w:b/>
          <w:bCs/>
          <w:sz w:val="22"/>
          <w:szCs w:val="22"/>
          <w:u w:val="single"/>
        </w:rPr>
        <w:t>Art. 1</w:t>
      </w:r>
      <w:r w:rsidR="00022A95" w:rsidRPr="00416B58">
        <w:rPr>
          <w:b/>
          <w:bCs/>
          <w:sz w:val="22"/>
          <w:szCs w:val="22"/>
          <w:u w:val="single"/>
        </w:rPr>
        <w:t>7</w:t>
      </w:r>
      <w:r w:rsidRPr="00416B58">
        <w:rPr>
          <w:b/>
          <w:bCs/>
          <w:sz w:val="22"/>
          <w:szCs w:val="22"/>
          <w:u w:val="single"/>
        </w:rPr>
        <w:t>.</w:t>
      </w:r>
    </w:p>
    <w:p w14:paraId="058A020E" w14:textId="77777777" w:rsidR="00416B58" w:rsidRDefault="00416B58" w:rsidP="00416B58">
      <w:pPr>
        <w:spacing w:after="0"/>
        <w:ind w:left="851"/>
      </w:pPr>
    </w:p>
    <w:p w14:paraId="42A6C521" w14:textId="58B72818" w:rsidR="00C63324" w:rsidRPr="00443F06" w:rsidRDefault="006046C7" w:rsidP="00977A49">
      <w:pPr>
        <w:ind w:left="851"/>
      </w:pPr>
      <w:r w:rsidRPr="00443F06">
        <w:t xml:space="preserve">Dit artikel regelt de toepassingsregels in de </w:t>
      </w:r>
      <w:r w:rsidR="002042DD">
        <w:t>welzijnsvoorziening</w:t>
      </w:r>
      <w:r w:rsidRPr="00443F06">
        <w:t xml:space="preserve"> voor </w:t>
      </w:r>
      <w:r w:rsidR="00D934E5" w:rsidRPr="00443F06">
        <w:t xml:space="preserve">de deeltijdse </w:t>
      </w:r>
      <w:r w:rsidR="00FB694F" w:rsidRPr="00443F06">
        <w:t>personeelsleden</w:t>
      </w:r>
      <w:r w:rsidR="00D934E5" w:rsidRPr="00443F06">
        <w:t xml:space="preserve"> die tewerkgesteld zijn in het kader van een variabel werkrooster</w:t>
      </w:r>
      <w:r w:rsidR="00C63324" w:rsidRPr="00443F06">
        <w:t>.</w:t>
      </w:r>
    </w:p>
    <w:p w14:paraId="66CC7483" w14:textId="32D2459A" w:rsidR="00D934E5" w:rsidRDefault="00C63324" w:rsidP="00D31C17">
      <w:pPr>
        <w:spacing w:line="240" w:lineRule="auto"/>
        <w:ind w:left="851"/>
      </w:pPr>
      <w:r w:rsidRPr="00443F06">
        <w:t xml:space="preserve">In de </w:t>
      </w:r>
      <w:r w:rsidR="002042DD">
        <w:t>welzijnsvoorziening</w:t>
      </w:r>
      <w:r w:rsidRPr="00443F06">
        <w:t xml:space="preserve"> </w:t>
      </w:r>
      <w:r w:rsidR="00D934E5" w:rsidRPr="00443F06">
        <w:t xml:space="preserve">geldt volgend </w:t>
      </w:r>
      <w:r w:rsidR="00D934E5" w:rsidRPr="001A6BC2">
        <w:rPr>
          <w:bCs/>
        </w:rPr>
        <w:t>kader</w:t>
      </w:r>
      <w:r w:rsidRPr="001A6BC2">
        <w:rPr>
          <w:bCs/>
        </w:rPr>
        <w:t xml:space="preserve"> </w:t>
      </w:r>
      <w:r w:rsidRPr="00443F06">
        <w:t xml:space="preserve">voor bovenvermelde deeltijdse </w:t>
      </w:r>
      <w:r w:rsidR="00FB694F" w:rsidRPr="00443F06">
        <w:t>personeelsleden</w:t>
      </w:r>
      <w:r w:rsidR="001E31B8">
        <w:t xml:space="preserve"> </w:t>
      </w:r>
      <w:r w:rsidR="001E31B8" w:rsidRPr="00AD1EBE">
        <w:t xml:space="preserve">(= </w:t>
      </w:r>
      <w:r w:rsidR="001E31B8" w:rsidRPr="001A6BC2">
        <w:t>X lokaal in te vullen)</w:t>
      </w:r>
      <w:r w:rsidR="00D934E5" w:rsidRPr="001A6BC2">
        <w:t>:</w:t>
      </w:r>
    </w:p>
    <w:p w14:paraId="7F95CB41" w14:textId="4E5764B2" w:rsidR="00D934E5" w:rsidRPr="00443F06" w:rsidRDefault="00D934E5" w:rsidP="00A2594B">
      <w:pPr>
        <w:pStyle w:val="Lijstalinea"/>
        <w:numPr>
          <w:ilvl w:val="0"/>
          <w:numId w:val="31"/>
        </w:numPr>
        <w:ind w:left="1134" w:hanging="283"/>
      </w:pPr>
      <w:r w:rsidRPr="00443F06">
        <w:t xml:space="preserve">de arbeidsdag vangt ten vroegste aan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30A37AA5" w14:textId="539872A6" w:rsidR="00D934E5" w:rsidRPr="00443F06" w:rsidRDefault="00D934E5" w:rsidP="00A2594B">
      <w:pPr>
        <w:pStyle w:val="Lijstalinea"/>
        <w:numPr>
          <w:ilvl w:val="0"/>
          <w:numId w:val="31"/>
        </w:numPr>
        <w:ind w:left="1134" w:hanging="283"/>
      </w:pPr>
      <w:r w:rsidRPr="00443F06">
        <w:t xml:space="preserve">de arbeidsdag eindigt ten laatste om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00AC7786" w:rsidRPr="00443F06">
        <w:t xml:space="preserve"> </w:t>
      </w:r>
      <w:r w:rsidRPr="00443F06">
        <w:t>u;</w:t>
      </w:r>
    </w:p>
    <w:p w14:paraId="0AA4D380" w14:textId="6509C5C2" w:rsidR="00D934E5" w:rsidRPr="00443F06" w:rsidRDefault="00D934E5" w:rsidP="00A2594B">
      <w:pPr>
        <w:pStyle w:val="Lijstalinea"/>
        <w:numPr>
          <w:ilvl w:val="0"/>
          <w:numId w:val="31"/>
        </w:numPr>
        <w:ind w:left="1134" w:hanging="283"/>
      </w:pPr>
      <w:r w:rsidRPr="00443F06">
        <w:t xml:space="preserve">er wordt gedurende hoogstens </w:t>
      </w:r>
      <w:r w:rsidR="00AC7786" w:rsidRPr="00443F06">
        <w:fldChar w:fldCharType="begin">
          <w:ffData>
            <w:name w:val=""/>
            <w:enabled/>
            <w:calcOnExit w:val="0"/>
            <w:textInput/>
          </w:ffData>
        </w:fldChar>
      </w:r>
      <w:r w:rsidR="00AC7786" w:rsidRPr="00443F06">
        <w:instrText xml:space="preserve"> FORMTEXT \* CHARFORMAT \* MERGEFORMAT </w:instrText>
      </w:r>
      <w:r w:rsidR="00AC7786" w:rsidRPr="00443F06">
        <w:fldChar w:fldCharType="separate"/>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rPr>
          <w:noProof/>
        </w:rPr>
        <w:t> </w:t>
      </w:r>
      <w:r w:rsidR="00AC7786" w:rsidRPr="00443F06">
        <w:fldChar w:fldCharType="end"/>
      </w:r>
      <w:r w:rsidRPr="00443F06">
        <w:t xml:space="preserve"> dagen per week arbeidsprestaties geleverd, te weten van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 xml:space="preserve"> tot en met</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Pr="00443F06">
        <w:t>;</w:t>
      </w:r>
    </w:p>
    <w:p w14:paraId="70529AE2" w14:textId="591E90C6" w:rsidR="00D934E5" w:rsidRPr="009D1FDC" w:rsidRDefault="00D934E5" w:rsidP="00A2594B">
      <w:pPr>
        <w:pStyle w:val="Lijstalinea"/>
        <w:numPr>
          <w:ilvl w:val="0"/>
          <w:numId w:val="31"/>
        </w:numPr>
        <w:ind w:left="1134" w:hanging="283"/>
      </w:pPr>
      <w:r w:rsidRPr="009D1FDC">
        <w:t xml:space="preserve">de minimale dagelijkse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dag;</w:t>
      </w:r>
    </w:p>
    <w:p w14:paraId="2C0CB196" w14:textId="26294DCA" w:rsidR="00D934E5" w:rsidRPr="009D1FDC" w:rsidRDefault="00D934E5" w:rsidP="00A2594B">
      <w:pPr>
        <w:pStyle w:val="Lijstalinea"/>
        <w:numPr>
          <w:ilvl w:val="0"/>
          <w:numId w:val="31"/>
        </w:numPr>
        <w:ind w:left="1134" w:hanging="283"/>
      </w:pPr>
      <w:r w:rsidRPr="009D1FDC">
        <w:t xml:space="preserve">de maximale dagelijkse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dag;</w:t>
      </w:r>
    </w:p>
    <w:p w14:paraId="7E05871A" w14:textId="51D3550F" w:rsidR="00D934E5" w:rsidRPr="009D1FDC" w:rsidRDefault="00D934E5" w:rsidP="00A2594B">
      <w:pPr>
        <w:pStyle w:val="Lijstalinea"/>
        <w:numPr>
          <w:ilvl w:val="0"/>
          <w:numId w:val="31"/>
        </w:numPr>
        <w:ind w:left="1134" w:hanging="283"/>
      </w:pPr>
      <w:r w:rsidRPr="009D1FDC">
        <w:t xml:space="preserve">de minimale wekelijkse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week</w:t>
      </w:r>
      <w:r w:rsidR="004949EC" w:rsidRPr="009D1FDC">
        <w:t xml:space="preserve"> (wanneer ook de wekelijkse arbeidsduur variabel is)</w:t>
      </w:r>
      <w:r w:rsidRPr="009D1FDC">
        <w:t>;</w:t>
      </w:r>
    </w:p>
    <w:p w14:paraId="351CF8D1" w14:textId="310C030F" w:rsidR="00D934E5" w:rsidRPr="009D1FDC" w:rsidRDefault="00D934E5" w:rsidP="00A2594B">
      <w:pPr>
        <w:pStyle w:val="Lijstalinea"/>
        <w:numPr>
          <w:ilvl w:val="0"/>
          <w:numId w:val="31"/>
        </w:numPr>
        <w:ind w:left="1134" w:hanging="283"/>
      </w:pPr>
      <w:r w:rsidRPr="009D1FDC">
        <w:t xml:space="preserve">de maximale wekelijkse arbeidsduur is gelijk aan </w:t>
      </w:r>
      <w:r w:rsidR="005500D4" w:rsidRPr="009D1FDC">
        <w:fldChar w:fldCharType="begin">
          <w:ffData>
            <w:name w:val=""/>
            <w:enabled/>
            <w:calcOnExit w:val="0"/>
            <w:textInput/>
          </w:ffData>
        </w:fldChar>
      </w:r>
      <w:r w:rsidR="005500D4" w:rsidRPr="009D1FDC">
        <w:instrText xml:space="preserve"> FORMTEXT \* CHARFORMAT \* MERGEFORMAT </w:instrText>
      </w:r>
      <w:r w:rsidR="005500D4" w:rsidRPr="009D1FDC">
        <w:fldChar w:fldCharType="separate"/>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rPr>
          <w:noProof/>
        </w:rPr>
        <w:t> </w:t>
      </w:r>
      <w:r w:rsidR="005500D4" w:rsidRPr="009D1FDC">
        <w:fldChar w:fldCharType="end"/>
      </w:r>
      <w:r w:rsidR="005500D4" w:rsidRPr="009D1FDC">
        <w:t xml:space="preserve"> </w:t>
      </w:r>
      <w:r w:rsidRPr="009D1FDC">
        <w:t>u per week</w:t>
      </w:r>
      <w:r w:rsidR="004949EC" w:rsidRPr="009D1FDC">
        <w:t xml:space="preserve"> (wanneer ook de wekelijkse arbeidsduur variabel is)</w:t>
      </w:r>
      <w:r w:rsidR="00901CD6" w:rsidRPr="009D1FDC">
        <w:t>.</w:t>
      </w:r>
    </w:p>
    <w:p w14:paraId="34DE2D24" w14:textId="47B48F0F" w:rsidR="001E31B8" w:rsidRDefault="001E31B8">
      <w:pPr>
        <w:spacing w:after="0" w:line="240" w:lineRule="auto"/>
        <w:rPr>
          <w:rFonts w:ascii="Calibri" w:eastAsia="Calibri" w:hAnsi="Calibri"/>
          <w:szCs w:val="22"/>
          <w:lang w:val="nl-BE" w:eastAsia="en-US"/>
        </w:rPr>
      </w:pPr>
      <w:r>
        <w:br w:type="page"/>
      </w:r>
    </w:p>
    <w:p w14:paraId="44998A40" w14:textId="530C067F" w:rsidR="006046C7" w:rsidRPr="00443F06" w:rsidRDefault="00C63324" w:rsidP="00A2594B">
      <w:pPr>
        <w:pStyle w:val="Kop2"/>
        <w:numPr>
          <w:ilvl w:val="1"/>
          <w:numId w:val="15"/>
        </w:numPr>
        <w:pBdr>
          <w:bottom w:val="single" w:sz="6" w:space="1" w:color="FF0000"/>
        </w:pBdr>
        <w:spacing w:after="240" w:line="240" w:lineRule="auto"/>
        <w:contextualSpacing w:val="0"/>
      </w:pPr>
      <w:bookmarkStart w:id="18" w:name="_Toc137557752"/>
      <w:r w:rsidRPr="00443F06">
        <w:lastRenderedPageBreak/>
        <w:t>Beken</w:t>
      </w:r>
      <w:r w:rsidR="005F197F">
        <w:t>d</w:t>
      </w:r>
      <w:r w:rsidRPr="00443F06">
        <w:t>making van de variabele roosters:</w:t>
      </w:r>
      <w:bookmarkEnd w:id="18"/>
    </w:p>
    <w:p w14:paraId="6ED19F02" w14:textId="77777777" w:rsidR="00416B58" w:rsidRPr="00460760" w:rsidRDefault="00DA56FE" w:rsidP="00460760">
      <w:pPr>
        <w:pStyle w:val="Kop4"/>
        <w:numPr>
          <w:ilvl w:val="0"/>
          <w:numId w:val="0"/>
        </w:numPr>
        <w:ind w:left="851"/>
        <w:rPr>
          <w:b/>
          <w:bCs/>
          <w:sz w:val="22"/>
          <w:szCs w:val="22"/>
          <w:u w:val="single"/>
        </w:rPr>
      </w:pPr>
      <w:r w:rsidRPr="00460760">
        <w:rPr>
          <w:b/>
          <w:bCs/>
          <w:sz w:val="22"/>
          <w:szCs w:val="22"/>
          <w:u w:val="single"/>
        </w:rPr>
        <w:t>Art. 18.</w:t>
      </w:r>
    </w:p>
    <w:p w14:paraId="21A41D98" w14:textId="77777777" w:rsidR="00416B58" w:rsidRDefault="00416B58" w:rsidP="00416B58">
      <w:pPr>
        <w:spacing w:after="0"/>
        <w:ind w:left="851"/>
      </w:pPr>
    </w:p>
    <w:p w14:paraId="7A3513AD" w14:textId="3F6BDFF6" w:rsidR="001358F4" w:rsidRPr="00AD1EBE" w:rsidRDefault="001358F4" w:rsidP="001358F4">
      <w:pPr>
        <w:spacing w:after="0"/>
        <w:ind w:left="851"/>
        <w:rPr>
          <w:lang w:val="nl-BE"/>
        </w:rPr>
      </w:pPr>
      <w:r w:rsidRPr="00AD1EBE">
        <w:rPr>
          <w:lang w:val="nl-BE"/>
        </w:rPr>
        <w:t xml:space="preserve">De leidinggevende van de voorziening maakt de </w:t>
      </w:r>
      <w:r w:rsidR="00AA303B" w:rsidRPr="00AD1EBE">
        <w:rPr>
          <w:lang w:val="nl-BE"/>
        </w:rPr>
        <w:t xml:space="preserve">ontwerpen van </w:t>
      </w:r>
      <w:r w:rsidRPr="00AD1EBE">
        <w:rPr>
          <w:lang w:val="nl-BE"/>
        </w:rPr>
        <w:t>prestatieroosters op. Deze worden minstens twee maanden voor de ingangsdatum aan de personeelsleden bekend gemaakt.</w:t>
      </w:r>
    </w:p>
    <w:p w14:paraId="00EE421C" w14:textId="77777777" w:rsidR="001358F4" w:rsidRPr="00AD1EBE" w:rsidRDefault="001358F4" w:rsidP="00416B58">
      <w:pPr>
        <w:spacing w:after="0"/>
        <w:ind w:left="851"/>
      </w:pPr>
    </w:p>
    <w:p w14:paraId="0DB27BD4" w14:textId="0FC64935" w:rsidR="00D934E5" w:rsidRPr="001A6BC2" w:rsidRDefault="004949EC" w:rsidP="00977A49">
      <w:pPr>
        <w:ind w:left="851"/>
      </w:pPr>
      <w:r w:rsidRPr="00AD1EBE">
        <w:t>D</w:t>
      </w:r>
      <w:r w:rsidR="00D934E5" w:rsidRPr="00AD1EBE">
        <w:t xml:space="preserve">e toepasselijke </w:t>
      </w:r>
      <w:r w:rsidR="001358F4" w:rsidRPr="00AD1EBE">
        <w:t xml:space="preserve">definitieve </w:t>
      </w:r>
      <w:r w:rsidR="00776A83" w:rsidRPr="00AD1EBE">
        <w:t>variabele</w:t>
      </w:r>
      <w:r w:rsidR="00D934E5" w:rsidRPr="00AD1EBE">
        <w:t xml:space="preserve"> </w:t>
      </w:r>
      <w:r w:rsidR="001358F4" w:rsidRPr="00AD1EBE">
        <w:t>prestatie</w:t>
      </w:r>
      <w:r w:rsidR="00D934E5" w:rsidRPr="00AD1EBE">
        <w:t xml:space="preserve">roosters </w:t>
      </w:r>
      <w:r w:rsidR="001358F4" w:rsidRPr="00AD1EBE">
        <w:t xml:space="preserve">worden </w:t>
      </w:r>
      <w:r w:rsidR="00776A83" w:rsidRPr="00AD1EBE">
        <w:t>ten minste</w:t>
      </w:r>
      <w:r w:rsidR="00D934E5" w:rsidRPr="00AD1EBE">
        <w:t xml:space="preserve"> </w:t>
      </w:r>
      <w:r w:rsidR="001E31B8" w:rsidRPr="00AD1EBE">
        <w:t>7</w:t>
      </w:r>
      <w:r w:rsidR="00D934E5" w:rsidRPr="00AD1EBE">
        <w:t xml:space="preserve"> werkdagen vooraf </w:t>
      </w:r>
      <w:r w:rsidR="001358F4" w:rsidRPr="00AD1EBE">
        <w:t>m</w:t>
      </w:r>
      <w:r w:rsidR="00776A83" w:rsidRPr="00AD1EBE">
        <w:t>eegedeeld aan</w:t>
      </w:r>
      <w:r w:rsidR="00776A83" w:rsidRPr="001A6BC2">
        <w:t xml:space="preserve"> de </w:t>
      </w:r>
      <w:r w:rsidR="00FB694F" w:rsidRPr="001A6BC2">
        <w:t>personeelsleden</w:t>
      </w:r>
      <w:r w:rsidR="00776A83" w:rsidRPr="001A6BC2">
        <w:t xml:space="preserve"> door middel van een bericht dat schriftelijk moet worden vastgesteld en gedateerd door de werkgever.</w:t>
      </w:r>
    </w:p>
    <w:p w14:paraId="0DF83527" w14:textId="5702C6E3" w:rsidR="006428E8" w:rsidRPr="00443F06" w:rsidRDefault="006428E8" w:rsidP="00977A49">
      <w:pPr>
        <w:ind w:left="851"/>
      </w:pPr>
      <w:r w:rsidRPr="00443F06">
        <w:t xml:space="preserve">Dit bericht wordt op de volgende manier ter kennis gebracht van de betrokken </w:t>
      </w:r>
      <w:r w:rsidR="00FB694F" w:rsidRPr="00443F06">
        <w:t>personeelsleden</w:t>
      </w:r>
      <w:r w:rsidRPr="00443F06">
        <w:t xml:space="preserve"> </w:t>
      </w:r>
      <w:bookmarkStart w:id="19" w:name="_Hlk135059125"/>
      <w:r w:rsidR="001E31B8" w:rsidRPr="001A6BC2">
        <w:rPr>
          <w:rFonts w:ascii="Calibri" w:hAnsi="Calibri"/>
          <w:lang w:val="nl-BE"/>
        </w:rPr>
        <w:t>(= X lokaal in te vullen)</w:t>
      </w:r>
      <w:bookmarkEnd w:id="19"/>
      <w:r w:rsidRPr="001A6BC2">
        <w:t xml:space="preserve">: </w:t>
      </w:r>
      <w:r w:rsidR="005500D4" w:rsidRPr="00443F06">
        <w:fldChar w:fldCharType="begin">
          <w:ffData>
            <w:name w:val=""/>
            <w:enabled/>
            <w:calcOnExit w:val="0"/>
            <w:textInput/>
          </w:ffData>
        </w:fldChar>
      </w:r>
      <w:r w:rsidR="005500D4" w:rsidRPr="00443F06">
        <w:instrText xml:space="preserve"> FORMTEXT \* CHARFORMAT \* MERGEFORMAT </w:instrText>
      </w:r>
      <w:r w:rsidR="005500D4" w:rsidRPr="00443F06">
        <w:fldChar w:fldCharType="separate"/>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rPr>
          <w:noProof/>
        </w:rPr>
        <w:t> </w:t>
      </w:r>
      <w:r w:rsidR="005500D4" w:rsidRPr="00443F06">
        <w:fldChar w:fldCharType="end"/>
      </w:r>
      <w:r w:rsidR="005500D4" w:rsidRPr="00443F06">
        <w:t>.</w:t>
      </w:r>
    </w:p>
    <w:p w14:paraId="52B6DC47" w14:textId="5E8F4193" w:rsidR="00CE216B" w:rsidRPr="00D934E5" w:rsidRDefault="00CE216B" w:rsidP="00977A49">
      <w:pPr>
        <w:ind w:left="851"/>
      </w:pPr>
      <w:r w:rsidRPr="00443F06">
        <w:t>Ongeacht de gebruikte wijze van kennisgeving, bevindt dit bericht of een afschrift ervan zich (in papieren of elektronische vorm) op de plaats in de instelling waar het arbeidsreglement kan geraadpleegd worden en dit van zodra en zolang het deeltijdse rooster van kracht is. Het moet gedurende één jaar bewaard worden, te rekenen vanaf de dag waarop het werkrooster ophoudt van kracht te zijn.</w:t>
      </w:r>
    </w:p>
    <w:p w14:paraId="6B1F4147" w14:textId="77777777" w:rsidR="00464113" w:rsidRDefault="00464113">
      <w:pPr>
        <w:spacing w:after="0" w:line="240" w:lineRule="auto"/>
      </w:pPr>
      <w:r>
        <w:br w:type="page"/>
      </w:r>
    </w:p>
    <w:p w14:paraId="6B1F4148" w14:textId="11CBB3EA"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20" w:name="_Toc137557753"/>
      <w:r>
        <w:lastRenderedPageBreak/>
        <w:t>Afwezigheden</w:t>
      </w:r>
      <w:bookmarkEnd w:id="20"/>
    </w:p>
    <w:p w14:paraId="6B1F4149" w14:textId="1C54D696" w:rsidR="004C32BA" w:rsidRDefault="004C32BA" w:rsidP="00A2594B">
      <w:pPr>
        <w:pStyle w:val="Kop2"/>
        <w:numPr>
          <w:ilvl w:val="1"/>
          <w:numId w:val="15"/>
        </w:numPr>
        <w:pBdr>
          <w:bottom w:val="single" w:sz="6" w:space="1" w:color="FF0000"/>
        </w:pBdr>
        <w:spacing w:after="240" w:line="240" w:lineRule="auto"/>
        <w:contextualSpacing w:val="0"/>
      </w:pPr>
      <w:bookmarkStart w:id="21" w:name="_Toc137557754"/>
      <w:r>
        <w:t>Zondagen</w:t>
      </w:r>
      <w:bookmarkEnd w:id="21"/>
    </w:p>
    <w:p w14:paraId="6B1F414A" w14:textId="0CF90670" w:rsidR="004C32BA" w:rsidRPr="00460760" w:rsidRDefault="004C32BA" w:rsidP="00460760">
      <w:pPr>
        <w:pStyle w:val="Kop4"/>
        <w:numPr>
          <w:ilvl w:val="0"/>
          <w:numId w:val="0"/>
        </w:numPr>
        <w:ind w:left="851"/>
        <w:rPr>
          <w:b/>
          <w:bCs/>
          <w:sz w:val="22"/>
          <w:szCs w:val="22"/>
          <w:u w:val="single"/>
        </w:rPr>
      </w:pPr>
      <w:r w:rsidRPr="00460760">
        <w:rPr>
          <w:b/>
          <w:bCs/>
          <w:sz w:val="22"/>
          <w:szCs w:val="22"/>
          <w:u w:val="single"/>
        </w:rPr>
        <w:t>Art. 1</w:t>
      </w:r>
      <w:r w:rsidR="00DA56FE" w:rsidRPr="00460760">
        <w:rPr>
          <w:b/>
          <w:bCs/>
          <w:sz w:val="22"/>
          <w:szCs w:val="22"/>
          <w:u w:val="single"/>
        </w:rPr>
        <w:t>9</w:t>
      </w:r>
      <w:r w:rsidRPr="00460760">
        <w:rPr>
          <w:b/>
          <w:bCs/>
          <w:sz w:val="22"/>
          <w:szCs w:val="22"/>
          <w:u w:val="single"/>
        </w:rPr>
        <w:t>.</w:t>
      </w:r>
    </w:p>
    <w:p w14:paraId="69C5DEE1" w14:textId="77777777" w:rsidR="00460760" w:rsidRDefault="00460760" w:rsidP="00C55083">
      <w:pPr>
        <w:spacing w:after="0" w:line="240" w:lineRule="auto"/>
        <w:ind w:left="851"/>
        <w:rPr>
          <w:lang w:val="nl-BE"/>
        </w:rPr>
      </w:pPr>
    </w:p>
    <w:p w14:paraId="1094CC06" w14:textId="2AC1D99B" w:rsidR="00C55083" w:rsidRPr="001A6BC2" w:rsidRDefault="00C55083" w:rsidP="00C55083">
      <w:pPr>
        <w:spacing w:after="0" w:line="240" w:lineRule="auto"/>
        <w:ind w:left="851"/>
        <w:rPr>
          <w:lang w:val="nl-BE"/>
        </w:rPr>
      </w:pPr>
      <w:r w:rsidRPr="001A6BC2">
        <w:rPr>
          <w:lang w:val="nl-BE"/>
        </w:rPr>
        <w:t>Werknemers die op zondag tewerkgesteld worden hebben recht op onbetaalde inhaalrust.</w:t>
      </w:r>
      <w:r w:rsidRPr="001A6BC2">
        <w:rPr>
          <w:lang w:val="nl-BE"/>
        </w:rPr>
        <w:br/>
        <w:t>De inhaalrust wordt verleend binnen de 6 dagen die volgen op de zondag waarop gewerkt wordt. Wanneer de arbeid in de 5 dagenweek wordt georganiseerd, kan de inhaalrustdag op de gewone dag van inactiviteit toegekend worden.</w:t>
      </w:r>
    </w:p>
    <w:p w14:paraId="6B1F414C" w14:textId="27684845" w:rsidR="004C32BA" w:rsidRPr="00C55083" w:rsidRDefault="004C32BA" w:rsidP="00C55083">
      <w:pPr>
        <w:spacing w:after="0" w:line="240" w:lineRule="auto"/>
        <w:ind w:left="851"/>
        <w:rPr>
          <w:lang w:val="nl-BE"/>
        </w:rPr>
      </w:pPr>
    </w:p>
    <w:p w14:paraId="6B1F414D" w14:textId="51261D74" w:rsidR="004C32BA" w:rsidRDefault="004C32BA" w:rsidP="00A2594B">
      <w:pPr>
        <w:pStyle w:val="Kop2"/>
        <w:numPr>
          <w:ilvl w:val="1"/>
          <w:numId w:val="15"/>
        </w:numPr>
        <w:pBdr>
          <w:bottom w:val="single" w:sz="6" w:space="1" w:color="FF0000"/>
        </w:pBdr>
        <w:spacing w:after="240" w:line="240" w:lineRule="auto"/>
        <w:contextualSpacing w:val="0"/>
      </w:pPr>
      <w:bookmarkStart w:id="22" w:name="_Toc137557755"/>
      <w:r>
        <w:t>Feestdagen</w:t>
      </w:r>
      <w:bookmarkEnd w:id="22"/>
    </w:p>
    <w:p w14:paraId="6B1F414E" w14:textId="66C05801" w:rsidR="004C32BA" w:rsidRPr="00460760" w:rsidRDefault="004C32BA" w:rsidP="00460760">
      <w:pPr>
        <w:pStyle w:val="Kop4"/>
        <w:numPr>
          <w:ilvl w:val="0"/>
          <w:numId w:val="0"/>
        </w:numPr>
        <w:ind w:left="851"/>
        <w:rPr>
          <w:b/>
          <w:bCs/>
          <w:sz w:val="22"/>
          <w:szCs w:val="22"/>
          <w:u w:val="single"/>
        </w:rPr>
      </w:pPr>
      <w:r w:rsidRPr="00460760">
        <w:rPr>
          <w:b/>
          <w:bCs/>
          <w:sz w:val="22"/>
          <w:szCs w:val="22"/>
          <w:u w:val="single"/>
        </w:rPr>
        <w:t xml:space="preserve">Art. </w:t>
      </w:r>
      <w:r w:rsidR="00DA56FE" w:rsidRPr="00460760">
        <w:rPr>
          <w:b/>
          <w:bCs/>
          <w:sz w:val="22"/>
          <w:szCs w:val="22"/>
          <w:u w:val="single"/>
        </w:rPr>
        <w:t>20</w:t>
      </w:r>
      <w:r w:rsidRPr="00460760">
        <w:rPr>
          <w:b/>
          <w:bCs/>
          <w:sz w:val="22"/>
          <w:szCs w:val="22"/>
          <w:u w:val="single"/>
        </w:rPr>
        <w:t>.</w:t>
      </w:r>
    </w:p>
    <w:p w14:paraId="7A85D0DB" w14:textId="77777777" w:rsidR="00460760" w:rsidRDefault="00460760" w:rsidP="00460760">
      <w:pPr>
        <w:spacing w:after="0" w:line="240" w:lineRule="auto"/>
        <w:ind w:left="1134" w:right="707"/>
        <w:rPr>
          <w:lang w:val="nl-BE"/>
        </w:rPr>
      </w:pPr>
    </w:p>
    <w:p w14:paraId="3B88AAD4" w14:textId="34DF6DD8" w:rsidR="00C55083" w:rsidRPr="001A6BC2" w:rsidRDefault="00C55083" w:rsidP="00A2594B">
      <w:pPr>
        <w:numPr>
          <w:ilvl w:val="0"/>
          <w:numId w:val="32"/>
        </w:numPr>
        <w:spacing w:after="0" w:line="240" w:lineRule="auto"/>
        <w:ind w:left="1134" w:right="707" w:hanging="283"/>
        <w:rPr>
          <w:lang w:val="nl-BE"/>
        </w:rPr>
      </w:pPr>
      <w:r w:rsidRPr="001A6BC2">
        <w:rPr>
          <w:lang w:val="nl-BE"/>
        </w:rPr>
        <w:t>De werknemers ontvangen hun loon voor de volgende 10 feestdagen:</w:t>
      </w:r>
    </w:p>
    <w:p w14:paraId="422C9D4E" w14:textId="77777777" w:rsidR="00C55083" w:rsidRPr="001A6BC2" w:rsidRDefault="00C55083" w:rsidP="00C55083">
      <w:pPr>
        <w:spacing w:after="0" w:line="240" w:lineRule="auto"/>
        <w:ind w:left="1134" w:right="707"/>
        <w:rPr>
          <w:lang w:val="nl-BE"/>
        </w:rPr>
      </w:pPr>
    </w:p>
    <w:p w14:paraId="4CF97F5D" w14:textId="4EFC175C" w:rsidR="00950561" w:rsidRPr="001A6BC2" w:rsidRDefault="00C55083" w:rsidP="00687ACA">
      <w:pPr>
        <w:spacing w:after="0" w:line="240" w:lineRule="auto"/>
        <w:ind w:left="1134" w:right="709"/>
        <w:rPr>
          <w:lang w:val="nl-BE"/>
        </w:rPr>
      </w:pPr>
      <w:r w:rsidRPr="001A6BC2">
        <w:rPr>
          <w:lang w:val="nl-BE"/>
        </w:rPr>
        <w:t>1 januari (Nieuwjaar), paasmaandag, 1 mei (Feest van de arbeid), O.L.H. Hemelvaart, pinkstermaandag, 21 juli (Nationale feestdag), 15 augustus (O.L.V. Hemelvaart), 1 november (Allerheiligen), 11 november (Wapenstilstand) en 25 december (Kerstmis).</w:t>
      </w:r>
    </w:p>
    <w:p w14:paraId="381907C7" w14:textId="77777777" w:rsidR="00687ACA" w:rsidRPr="001A6BC2" w:rsidRDefault="00687ACA" w:rsidP="00687ACA">
      <w:pPr>
        <w:spacing w:after="0" w:line="240" w:lineRule="auto"/>
        <w:ind w:left="1134" w:right="709"/>
        <w:rPr>
          <w:lang w:val="nl-BE"/>
        </w:rPr>
      </w:pPr>
    </w:p>
    <w:p w14:paraId="18EA37F4" w14:textId="692A90D0" w:rsidR="00730C77" w:rsidRPr="001A6BC2" w:rsidRDefault="00C55083" w:rsidP="00A2594B">
      <w:pPr>
        <w:numPr>
          <w:ilvl w:val="0"/>
          <w:numId w:val="32"/>
        </w:numPr>
        <w:spacing w:after="0" w:line="240" w:lineRule="auto"/>
        <w:ind w:left="1134" w:right="707" w:hanging="283"/>
      </w:pPr>
      <w:r w:rsidRPr="001A6BC2">
        <w:rPr>
          <w:lang w:val="nl-BE"/>
        </w:rPr>
        <w:t xml:space="preserve">Indien een feestdag samenvalt met een gewone </w:t>
      </w:r>
      <w:proofErr w:type="spellStart"/>
      <w:r w:rsidRPr="001A6BC2">
        <w:rPr>
          <w:lang w:val="nl-BE"/>
        </w:rPr>
        <w:t>inactiviteitsdag</w:t>
      </w:r>
      <w:proofErr w:type="spellEnd"/>
      <w:r w:rsidRPr="001A6BC2">
        <w:rPr>
          <w:lang w:val="nl-BE"/>
        </w:rPr>
        <w:t xml:space="preserve"> in de </w:t>
      </w:r>
      <w:r w:rsidR="002042DD" w:rsidRPr="001A6BC2">
        <w:rPr>
          <w:lang w:val="nl-BE"/>
        </w:rPr>
        <w:t>welzijnsvoorziening</w:t>
      </w:r>
      <w:r w:rsidRPr="001A6BC2">
        <w:rPr>
          <w:lang w:val="nl-BE"/>
        </w:rPr>
        <w:t xml:space="preserve">, wordt </w:t>
      </w:r>
      <w:r w:rsidR="00A21EE8" w:rsidRPr="001A6BC2">
        <w:rPr>
          <w:lang w:val="nl-BE"/>
        </w:rPr>
        <w:t>deze</w:t>
      </w:r>
      <w:r w:rsidRPr="001A6BC2">
        <w:rPr>
          <w:lang w:val="nl-BE"/>
        </w:rPr>
        <w:t xml:space="preserve"> vervangen door een andere dag van gewone activiteit.</w:t>
      </w:r>
    </w:p>
    <w:p w14:paraId="500DADE1" w14:textId="77777777" w:rsidR="00730C77" w:rsidRPr="001A6BC2" w:rsidRDefault="00730C77" w:rsidP="00730C77">
      <w:pPr>
        <w:spacing w:after="0" w:line="240" w:lineRule="auto"/>
        <w:ind w:left="1134" w:right="707"/>
      </w:pPr>
    </w:p>
    <w:p w14:paraId="00D1F419" w14:textId="7586F490" w:rsidR="00950561" w:rsidRPr="001A6BC2" w:rsidRDefault="00950561" w:rsidP="00730C77">
      <w:pPr>
        <w:spacing w:after="0" w:line="240" w:lineRule="auto"/>
        <w:ind w:left="1134" w:right="707"/>
      </w:pPr>
      <w:r w:rsidRPr="001A6BC2">
        <w:t xml:space="preserve">Bij het begin van elk kalenderjaar worden deze vervangingsdagen vastgelegd samen met het </w:t>
      </w:r>
      <w:r w:rsidR="0006417B" w:rsidRPr="001A6BC2">
        <w:t xml:space="preserve">jaarlijks </w:t>
      </w:r>
      <w:r w:rsidRPr="001A6BC2">
        <w:t>vakantieplan</w:t>
      </w:r>
      <w:r w:rsidR="0006417B" w:rsidRPr="001A6BC2">
        <w:t xml:space="preserve"> </w:t>
      </w:r>
      <w:r w:rsidR="00A21EE8" w:rsidRPr="001A6BC2">
        <w:t xml:space="preserve">van de </w:t>
      </w:r>
      <w:r w:rsidR="002042DD" w:rsidRPr="001A6BC2">
        <w:t>welzijnsvoorziening</w:t>
      </w:r>
      <w:r w:rsidR="00A21EE8" w:rsidRPr="001A6BC2">
        <w:t xml:space="preserve">, </w:t>
      </w:r>
      <w:r w:rsidR="0006417B" w:rsidRPr="001A6BC2">
        <w:t xml:space="preserve">dat </w:t>
      </w:r>
      <w:r w:rsidRPr="001A6BC2">
        <w:t xml:space="preserve">voor advies </w:t>
      </w:r>
      <w:r w:rsidR="0006417B" w:rsidRPr="001A6BC2">
        <w:t xml:space="preserve">moet </w:t>
      </w:r>
      <w:r w:rsidRPr="001A6BC2">
        <w:t>worden voorgelegd aan het bevoegde overlegcomité.</w:t>
      </w:r>
    </w:p>
    <w:p w14:paraId="0A329C41" w14:textId="77777777" w:rsidR="00687ACA" w:rsidRPr="001A6BC2" w:rsidRDefault="00687ACA" w:rsidP="00687ACA">
      <w:pPr>
        <w:spacing w:after="0" w:line="240" w:lineRule="auto"/>
        <w:ind w:left="1134" w:right="707"/>
      </w:pPr>
    </w:p>
    <w:p w14:paraId="29B49727" w14:textId="68DCF167" w:rsidR="00687ACA" w:rsidRPr="001A6BC2" w:rsidRDefault="00687ACA" w:rsidP="00A2594B">
      <w:pPr>
        <w:numPr>
          <w:ilvl w:val="0"/>
          <w:numId w:val="32"/>
        </w:numPr>
        <w:spacing w:after="0" w:line="240" w:lineRule="auto"/>
        <w:ind w:left="1134" w:right="707" w:hanging="283"/>
      </w:pPr>
      <w:r w:rsidRPr="001A6BC2">
        <w:t xml:space="preserve">In geval van tewerkstelling op een feestdag of op zijn </w:t>
      </w:r>
      <w:proofErr w:type="spellStart"/>
      <w:r w:rsidRPr="001A6BC2">
        <w:t>vervangingsdag</w:t>
      </w:r>
      <w:proofErr w:type="spellEnd"/>
      <w:r w:rsidRPr="001A6BC2">
        <w:t xml:space="preserve"> wordt in principe betaalde inhaalrust toegekend binnen de 6 weken die volgen op de feestdag.</w:t>
      </w:r>
    </w:p>
    <w:p w14:paraId="7F25E251" w14:textId="77777777" w:rsidR="0006417B" w:rsidRPr="001A6BC2" w:rsidRDefault="0006417B" w:rsidP="0006417B">
      <w:pPr>
        <w:spacing w:after="0" w:line="240" w:lineRule="auto"/>
        <w:ind w:left="1134" w:right="707"/>
      </w:pPr>
    </w:p>
    <w:p w14:paraId="6B1F4158" w14:textId="77777777" w:rsidR="004C32BA" w:rsidRPr="001A6BC2" w:rsidRDefault="004C32BA" w:rsidP="00A2594B">
      <w:pPr>
        <w:numPr>
          <w:ilvl w:val="0"/>
          <w:numId w:val="32"/>
        </w:numPr>
        <w:spacing w:after="0" w:line="240" w:lineRule="auto"/>
        <w:ind w:left="1134" w:hanging="283"/>
      </w:pPr>
      <w:r w:rsidRPr="001A6BC2">
        <w:t>Feestdagen en deeltijdse tewerkstelling</w:t>
      </w:r>
    </w:p>
    <w:p w14:paraId="1E2CEF8D" w14:textId="77777777" w:rsidR="00E27764" w:rsidRPr="001A6BC2" w:rsidRDefault="00E27764" w:rsidP="00E27764">
      <w:pPr>
        <w:pStyle w:val="Tekst"/>
        <w:ind w:left="1134"/>
        <w:rPr>
          <w:rFonts w:asciiTheme="minorHAnsi" w:hAnsiTheme="minorHAnsi"/>
        </w:rPr>
      </w:pPr>
    </w:p>
    <w:p w14:paraId="6B1F4159" w14:textId="584D8E4B" w:rsidR="00817453" w:rsidRPr="001A6BC2" w:rsidRDefault="004C32BA" w:rsidP="00E27764">
      <w:pPr>
        <w:pStyle w:val="Tekst"/>
        <w:ind w:left="1134"/>
        <w:rPr>
          <w:rFonts w:asciiTheme="minorHAnsi" w:hAnsiTheme="minorHAnsi"/>
        </w:rPr>
      </w:pPr>
      <w:r w:rsidRPr="001A6BC2">
        <w:rPr>
          <w:rFonts w:asciiTheme="minorHAnsi" w:hAnsiTheme="minorHAnsi"/>
        </w:rPr>
        <w:t xml:space="preserve">Deeltijdse </w:t>
      </w:r>
      <w:r w:rsidR="00A0122F" w:rsidRPr="001A6BC2">
        <w:rPr>
          <w:rFonts w:asciiTheme="minorHAnsi" w:hAnsiTheme="minorHAnsi"/>
        </w:rPr>
        <w:t>personeelsleden</w:t>
      </w:r>
      <w:r w:rsidRPr="001A6BC2">
        <w:rPr>
          <w:rFonts w:asciiTheme="minorHAnsi" w:hAnsiTheme="minorHAnsi"/>
        </w:rPr>
        <w:t xml:space="preserve"> met een vast werkrooster hebben recht op het loon voor de feestdagen in verhouding tot de arbeidsuren die op die dag volgens hun werkrooster normaal zijn gepresteerd.</w:t>
      </w:r>
    </w:p>
    <w:p w14:paraId="6B1F415A" w14:textId="77777777" w:rsidR="00817453" w:rsidRDefault="00817453">
      <w:pPr>
        <w:spacing w:after="0" w:line="240" w:lineRule="auto"/>
      </w:pPr>
      <w:r>
        <w:br w:type="page"/>
      </w:r>
    </w:p>
    <w:p w14:paraId="6B1F415B" w14:textId="42A4740E" w:rsidR="004C32BA" w:rsidRDefault="004C32BA" w:rsidP="00A2594B">
      <w:pPr>
        <w:pStyle w:val="Kop2"/>
        <w:numPr>
          <w:ilvl w:val="1"/>
          <w:numId w:val="15"/>
        </w:numPr>
        <w:pBdr>
          <w:bottom w:val="single" w:sz="6" w:space="1" w:color="FF0000"/>
        </w:pBdr>
        <w:spacing w:after="240" w:line="240" w:lineRule="auto"/>
        <w:contextualSpacing w:val="0"/>
      </w:pPr>
      <w:bookmarkStart w:id="23" w:name="_Toc137557756"/>
      <w:r>
        <w:lastRenderedPageBreak/>
        <w:t>Jaarlijkse vakantie</w:t>
      </w:r>
      <w:r w:rsidR="00A370FC">
        <w:t xml:space="preserve"> vrije dagen</w:t>
      </w:r>
      <w:r w:rsidR="00A108A5">
        <w:t xml:space="preserve"> (conventionele en vrijgestelde)</w:t>
      </w:r>
      <w:bookmarkEnd w:id="23"/>
    </w:p>
    <w:p w14:paraId="724D189A" w14:textId="1CA42D89" w:rsidR="006E702F" w:rsidRDefault="006E702F" w:rsidP="006E702F">
      <w:pPr>
        <w:ind w:left="851"/>
      </w:pPr>
      <w:r>
        <w:t>Samengevat bedraagt h</w:t>
      </w:r>
      <w:r w:rsidRPr="00F3769C">
        <w:t xml:space="preserve">et aantal </w:t>
      </w:r>
      <w:r>
        <w:t xml:space="preserve">jaarlijkse </w:t>
      </w:r>
      <w:r w:rsidRPr="00F3769C">
        <w:t xml:space="preserve">vakantiedagen </w:t>
      </w:r>
      <w:r>
        <w:t xml:space="preserve">en vrije dagen </w:t>
      </w:r>
      <w:r w:rsidRPr="00F3769C">
        <w:t xml:space="preserve">waarop </w:t>
      </w:r>
      <w:r w:rsidR="005B5BB7">
        <w:t>de werknemer</w:t>
      </w:r>
      <w:r w:rsidRPr="00F3769C">
        <w:t xml:space="preserve"> </w:t>
      </w:r>
      <w:r>
        <w:t xml:space="preserve">in een voltijdse tewerkstelling maximaal </w:t>
      </w:r>
      <w:r w:rsidRPr="00F3769C">
        <w:t xml:space="preserve">aanspraak kan maken </w:t>
      </w:r>
      <w:r>
        <w:t>geven:</w:t>
      </w:r>
    </w:p>
    <w:tbl>
      <w:tblPr>
        <w:tblW w:w="8567" w:type="dxa"/>
        <w:tblInd w:w="841" w:type="dxa"/>
        <w:tblLayout w:type="fixed"/>
        <w:tblCellMar>
          <w:left w:w="0" w:type="dxa"/>
          <w:right w:w="0" w:type="dxa"/>
        </w:tblCellMar>
        <w:tblLook w:val="0000" w:firstRow="0" w:lastRow="0" w:firstColumn="0" w:lastColumn="0" w:noHBand="0" w:noVBand="0"/>
      </w:tblPr>
      <w:tblGrid>
        <w:gridCol w:w="1843"/>
        <w:gridCol w:w="1842"/>
        <w:gridCol w:w="1560"/>
        <w:gridCol w:w="1516"/>
        <w:gridCol w:w="1806"/>
      </w:tblGrid>
      <w:tr w:rsidR="006E702F" w:rsidRPr="00A370FC" w14:paraId="7D2821A8" w14:textId="77777777" w:rsidTr="00090F95">
        <w:trPr>
          <w:trHeight w:val="841"/>
        </w:trPr>
        <w:tc>
          <w:tcPr>
            <w:tcW w:w="1843" w:type="dxa"/>
            <w:tcBorders>
              <w:top w:val="single" w:sz="8" w:space="0" w:color="000000"/>
              <w:left w:val="single" w:sz="8" w:space="0" w:color="000000"/>
              <w:bottom w:val="single" w:sz="8" w:space="0" w:color="000000"/>
              <w:right w:val="single" w:sz="8" w:space="0" w:color="000000"/>
            </w:tcBorders>
          </w:tcPr>
          <w:p w14:paraId="12B5CF73" w14:textId="77777777" w:rsidR="006E702F" w:rsidRPr="00A370FC" w:rsidRDefault="006E702F" w:rsidP="00090F95">
            <w:pPr>
              <w:kinsoku w:val="0"/>
              <w:overflowPunct w:val="0"/>
              <w:autoSpaceDE w:val="0"/>
              <w:autoSpaceDN w:val="0"/>
              <w:adjustRightInd w:val="0"/>
              <w:spacing w:before="6" w:after="0" w:line="240" w:lineRule="auto"/>
              <w:ind w:left="66"/>
              <w:rPr>
                <w:rFonts w:eastAsia="Calibri" w:cstheme="minorHAnsi"/>
                <w:color w:val="13131C"/>
                <w:w w:val="110"/>
                <w:sz w:val="20"/>
                <w:lang w:val="nl-BE" w:eastAsia="en-US"/>
              </w:rPr>
            </w:pPr>
            <w:r w:rsidRPr="00A370FC">
              <w:rPr>
                <w:rFonts w:eastAsia="Calibri" w:cstheme="minorHAnsi"/>
                <w:b/>
                <w:bCs/>
                <w:color w:val="010103"/>
                <w:w w:val="110"/>
                <w:sz w:val="20"/>
                <w:lang w:val="nl-BE" w:eastAsia="en-US"/>
              </w:rPr>
              <w:t>W</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r</w:t>
            </w:r>
            <w:r w:rsidRPr="00A370FC">
              <w:rPr>
                <w:rFonts w:eastAsia="Calibri" w:cstheme="minorHAnsi"/>
                <w:b/>
                <w:bCs/>
                <w:color w:val="13131C"/>
                <w:w w:val="110"/>
                <w:sz w:val="20"/>
                <w:lang w:val="nl-BE" w:eastAsia="en-US"/>
              </w:rPr>
              <w:t>k</w:t>
            </w:r>
            <w:r w:rsidRPr="00A370FC">
              <w:rPr>
                <w:rFonts w:eastAsia="Calibri" w:cstheme="minorHAnsi"/>
                <w:b/>
                <w:bCs/>
                <w:color w:val="010103"/>
                <w:w w:val="110"/>
                <w:sz w:val="20"/>
                <w:lang w:val="nl-BE" w:eastAsia="en-US"/>
              </w:rPr>
              <w:t>n</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m</w:t>
            </w:r>
            <w:r w:rsidRPr="00A370FC">
              <w:rPr>
                <w:rFonts w:eastAsia="Calibri" w:cstheme="minorHAnsi"/>
                <w:b/>
                <w:bCs/>
                <w:color w:val="13131C"/>
                <w:w w:val="110"/>
                <w:sz w:val="20"/>
                <w:lang w:val="nl-BE" w:eastAsia="en-US"/>
              </w:rPr>
              <w:t xml:space="preserve">ers </w:t>
            </w:r>
            <w:r w:rsidRPr="00A370FC">
              <w:rPr>
                <w:rFonts w:eastAsia="Calibri" w:cstheme="minorHAnsi"/>
                <w:color w:val="13131C"/>
                <w:w w:val="110"/>
                <w:sz w:val="20"/>
                <w:lang w:val="nl-BE" w:eastAsia="en-US"/>
              </w:rPr>
              <w:t>&lt;</w:t>
            </w:r>
          </w:p>
          <w:p w14:paraId="63E419DC" w14:textId="77777777" w:rsidR="006E702F" w:rsidRPr="00A370FC" w:rsidRDefault="006E702F" w:rsidP="00090F95">
            <w:pPr>
              <w:kinsoku w:val="0"/>
              <w:overflowPunct w:val="0"/>
              <w:autoSpaceDE w:val="0"/>
              <w:autoSpaceDN w:val="0"/>
              <w:adjustRightInd w:val="0"/>
              <w:spacing w:before="5" w:after="0" w:line="240" w:lineRule="auto"/>
              <w:ind w:left="60"/>
              <w:rPr>
                <w:rFonts w:eastAsia="Calibri" w:cstheme="minorHAnsi"/>
                <w:b/>
                <w:bCs/>
                <w:color w:val="010103"/>
                <w:spacing w:val="-2"/>
                <w:w w:val="120"/>
                <w:sz w:val="20"/>
                <w:lang w:val="nl-BE" w:eastAsia="en-US"/>
              </w:rPr>
            </w:pPr>
            <w:r w:rsidRPr="00A370FC">
              <w:rPr>
                <w:rFonts w:eastAsia="Calibri" w:cstheme="minorHAnsi"/>
                <w:b/>
                <w:bCs/>
                <w:color w:val="13131C"/>
                <w:spacing w:val="-2"/>
                <w:w w:val="120"/>
                <w:sz w:val="20"/>
                <w:lang w:val="nl-BE" w:eastAsia="en-US"/>
              </w:rPr>
              <w:t>3</w:t>
            </w:r>
            <w:r w:rsidRPr="00A370FC">
              <w:rPr>
                <w:rFonts w:eastAsia="Calibri" w:cstheme="minorHAnsi"/>
                <w:b/>
                <w:bCs/>
                <w:color w:val="010103"/>
                <w:spacing w:val="-2"/>
                <w:w w:val="120"/>
                <w:sz w:val="20"/>
                <w:lang w:val="nl-BE" w:eastAsia="en-US"/>
              </w:rPr>
              <w:t>5j</w:t>
            </w:r>
            <w:r w:rsidRPr="00A370FC">
              <w:rPr>
                <w:rFonts w:eastAsia="Calibri" w:cstheme="minorHAnsi"/>
                <w:b/>
                <w:bCs/>
                <w:color w:val="13131C"/>
                <w:spacing w:val="-2"/>
                <w:w w:val="120"/>
                <w:sz w:val="20"/>
                <w:lang w:val="nl-BE" w:eastAsia="en-US"/>
              </w:rPr>
              <w:t>a</w:t>
            </w:r>
            <w:r w:rsidRPr="00A370FC">
              <w:rPr>
                <w:rFonts w:eastAsia="Calibri" w:cstheme="minorHAnsi"/>
                <w:b/>
                <w:bCs/>
                <w:color w:val="010103"/>
                <w:spacing w:val="-2"/>
                <w:w w:val="120"/>
                <w:sz w:val="20"/>
                <w:lang w:val="nl-BE" w:eastAsia="en-US"/>
              </w:rPr>
              <w:t>ar</w:t>
            </w:r>
          </w:p>
        </w:tc>
        <w:tc>
          <w:tcPr>
            <w:tcW w:w="1842" w:type="dxa"/>
            <w:tcBorders>
              <w:top w:val="single" w:sz="8" w:space="0" w:color="000000"/>
              <w:left w:val="single" w:sz="8" w:space="0" w:color="000000"/>
              <w:bottom w:val="single" w:sz="8" w:space="0" w:color="000000"/>
              <w:right w:val="single" w:sz="8" w:space="0" w:color="000000"/>
            </w:tcBorders>
          </w:tcPr>
          <w:p w14:paraId="40C0F7C5" w14:textId="77777777" w:rsidR="006E702F" w:rsidRPr="00A370FC" w:rsidRDefault="006E702F" w:rsidP="00090F95">
            <w:pPr>
              <w:kinsoku w:val="0"/>
              <w:overflowPunct w:val="0"/>
              <w:autoSpaceDE w:val="0"/>
              <w:autoSpaceDN w:val="0"/>
              <w:adjustRightInd w:val="0"/>
              <w:spacing w:before="14" w:after="0" w:line="254" w:lineRule="auto"/>
              <w:ind w:left="65" w:right="78" w:firstLine="10"/>
              <w:rPr>
                <w:rFonts w:eastAsia="Calibri" w:cstheme="minorHAnsi"/>
                <w:b/>
                <w:bCs/>
                <w:color w:val="010103"/>
                <w:w w:val="105"/>
                <w:sz w:val="20"/>
                <w:lang w:val="nl-BE" w:eastAsia="en-US"/>
              </w:rPr>
            </w:pPr>
            <w:r w:rsidRPr="00A370FC">
              <w:rPr>
                <w:rFonts w:eastAsia="Calibri" w:cstheme="minorHAnsi"/>
                <w:b/>
                <w:bCs/>
                <w:color w:val="010103"/>
                <w:spacing w:val="-2"/>
                <w:w w:val="105"/>
                <w:sz w:val="20"/>
                <w:lang w:val="nl-BE" w:eastAsia="en-US"/>
              </w:rPr>
              <w:t>W</w:t>
            </w:r>
            <w:r w:rsidRPr="00A370FC">
              <w:rPr>
                <w:rFonts w:eastAsia="Calibri" w:cstheme="minorHAnsi"/>
                <w:b/>
                <w:bCs/>
                <w:color w:val="13131C"/>
                <w:spacing w:val="-2"/>
                <w:w w:val="105"/>
                <w:sz w:val="20"/>
                <w:lang w:val="nl-BE" w:eastAsia="en-US"/>
              </w:rPr>
              <w:t>e</w:t>
            </w:r>
            <w:r w:rsidRPr="00A370FC">
              <w:rPr>
                <w:rFonts w:eastAsia="Calibri" w:cstheme="minorHAnsi"/>
                <w:b/>
                <w:bCs/>
                <w:color w:val="010103"/>
                <w:spacing w:val="-2"/>
                <w:w w:val="105"/>
                <w:sz w:val="20"/>
                <w:lang w:val="nl-BE" w:eastAsia="en-US"/>
              </w:rPr>
              <w:t>r</w:t>
            </w:r>
            <w:r w:rsidRPr="00A370FC">
              <w:rPr>
                <w:rFonts w:eastAsia="Calibri" w:cstheme="minorHAnsi"/>
                <w:b/>
                <w:bCs/>
                <w:color w:val="13131C"/>
                <w:spacing w:val="-2"/>
                <w:w w:val="105"/>
                <w:sz w:val="20"/>
                <w:lang w:val="nl-BE" w:eastAsia="en-US"/>
              </w:rPr>
              <w:t>k</w:t>
            </w:r>
            <w:r w:rsidRPr="00A370FC">
              <w:rPr>
                <w:rFonts w:eastAsia="Calibri" w:cstheme="minorHAnsi"/>
                <w:b/>
                <w:bCs/>
                <w:color w:val="010103"/>
                <w:spacing w:val="-2"/>
                <w:w w:val="105"/>
                <w:sz w:val="20"/>
                <w:lang w:val="nl-BE" w:eastAsia="en-US"/>
              </w:rPr>
              <w:t>n</w:t>
            </w:r>
            <w:r w:rsidRPr="00A370FC">
              <w:rPr>
                <w:rFonts w:eastAsia="Calibri" w:cstheme="minorHAnsi"/>
                <w:b/>
                <w:bCs/>
                <w:color w:val="13131C"/>
                <w:spacing w:val="-2"/>
                <w:w w:val="105"/>
                <w:sz w:val="20"/>
                <w:lang w:val="nl-BE" w:eastAsia="en-US"/>
              </w:rPr>
              <w:t>e</w:t>
            </w:r>
            <w:r w:rsidRPr="00A370FC">
              <w:rPr>
                <w:rFonts w:eastAsia="Calibri" w:cstheme="minorHAnsi"/>
                <w:b/>
                <w:bCs/>
                <w:color w:val="010103"/>
                <w:spacing w:val="-2"/>
                <w:w w:val="105"/>
                <w:sz w:val="20"/>
                <w:lang w:val="nl-BE" w:eastAsia="en-US"/>
              </w:rPr>
              <w:t>m</w:t>
            </w:r>
            <w:r w:rsidRPr="00A370FC">
              <w:rPr>
                <w:rFonts w:eastAsia="Calibri" w:cstheme="minorHAnsi"/>
                <w:b/>
                <w:bCs/>
                <w:color w:val="13131C"/>
                <w:spacing w:val="-2"/>
                <w:w w:val="105"/>
                <w:sz w:val="20"/>
                <w:lang w:val="nl-BE" w:eastAsia="en-US"/>
              </w:rPr>
              <w:t xml:space="preserve">ers </w:t>
            </w:r>
            <w:r w:rsidRPr="00A370FC">
              <w:rPr>
                <w:rFonts w:eastAsia="Calibri" w:cstheme="minorHAnsi"/>
                <w:b/>
                <w:bCs/>
                <w:color w:val="13131C"/>
                <w:w w:val="105"/>
                <w:sz w:val="20"/>
                <w:lang w:val="nl-BE" w:eastAsia="en-US"/>
              </w:rPr>
              <w:t>v</w:t>
            </w:r>
            <w:r w:rsidRPr="00A370FC">
              <w:rPr>
                <w:rFonts w:eastAsia="Calibri" w:cstheme="minorHAnsi"/>
                <w:b/>
                <w:bCs/>
                <w:color w:val="010103"/>
                <w:w w:val="105"/>
                <w:sz w:val="20"/>
                <w:lang w:val="nl-BE" w:eastAsia="en-US"/>
              </w:rPr>
              <w:t>an</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 xml:space="preserve">f </w:t>
            </w:r>
            <w:r w:rsidRPr="00A370FC">
              <w:rPr>
                <w:rFonts w:eastAsia="Calibri" w:cstheme="minorHAnsi"/>
                <w:b/>
                <w:bCs/>
                <w:color w:val="13131C"/>
                <w:w w:val="105"/>
                <w:sz w:val="20"/>
                <w:lang w:val="nl-BE" w:eastAsia="en-US"/>
              </w:rPr>
              <w:t>35</w:t>
            </w:r>
            <w:r w:rsidRPr="00A370FC">
              <w:rPr>
                <w:rFonts w:eastAsia="Calibri" w:cstheme="minorHAnsi"/>
                <w:b/>
                <w:bCs/>
                <w:color w:val="13131C"/>
                <w:spacing w:val="-10"/>
                <w:w w:val="105"/>
                <w:sz w:val="20"/>
                <w:lang w:val="nl-BE" w:eastAsia="en-US"/>
              </w:rPr>
              <w:t xml:space="preserve"> </w:t>
            </w:r>
            <w:r w:rsidRPr="00A370FC">
              <w:rPr>
                <w:rFonts w:eastAsia="Calibri" w:cstheme="minorHAnsi"/>
                <w:b/>
                <w:bCs/>
                <w:color w:val="13131C"/>
                <w:w w:val="105"/>
                <w:sz w:val="20"/>
                <w:lang w:val="nl-BE" w:eastAsia="en-US"/>
              </w:rPr>
              <w:t>tot e</w:t>
            </w:r>
            <w:r w:rsidRPr="00A370FC">
              <w:rPr>
                <w:rFonts w:eastAsia="Calibri" w:cstheme="minorHAnsi"/>
                <w:b/>
                <w:bCs/>
                <w:color w:val="010103"/>
                <w:w w:val="105"/>
                <w:sz w:val="20"/>
                <w:lang w:val="nl-BE" w:eastAsia="en-US"/>
              </w:rPr>
              <w:t>n m</w:t>
            </w:r>
            <w:r w:rsidRPr="00A370FC">
              <w:rPr>
                <w:rFonts w:eastAsia="Calibri" w:cstheme="minorHAnsi"/>
                <w:b/>
                <w:bCs/>
                <w:color w:val="13131C"/>
                <w:w w:val="105"/>
                <w:sz w:val="20"/>
                <w:lang w:val="nl-BE" w:eastAsia="en-US"/>
              </w:rPr>
              <w:t xml:space="preserve">et </w:t>
            </w:r>
            <w:r w:rsidRPr="00A370FC">
              <w:rPr>
                <w:rFonts w:eastAsia="Calibri" w:cstheme="minorHAnsi"/>
                <w:b/>
                <w:bCs/>
                <w:color w:val="010103"/>
                <w:w w:val="105"/>
                <w:sz w:val="20"/>
                <w:lang w:val="nl-BE" w:eastAsia="en-US"/>
              </w:rPr>
              <w:t>44 ja</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r</w:t>
            </w:r>
          </w:p>
        </w:tc>
        <w:tc>
          <w:tcPr>
            <w:tcW w:w="1560" w:type="dxa"/>
            <w:tcBorders>
              <w:top w:val="single" w:sz="8" w:space="0" w:color="000000"/>
              <w:left w:val="single" w:sz="8" w:space="0" w:color="000000"/>
              <w:bottom w:val="single" w:sz="8" w:space="0" w:color="000000"/>
              <w:right w:val="single" w:sz="8" w:space="0" w:color="000000"/>
            </w:tcBorders>
          </w:tcPr>
          <w:p w14:paraId="45EE1B28" w14:textId="77777777" w:rsidR="006E702F" w:rsidRPr="00A370FC" w:rsidRDefault="006E702F" w:rsidP="00090F95">
            <w:pPr>
              <w:kinsoku w:val="0"/>
              <w:overflowPunct w:val="0"/>
              <w:autoSpaceDE w:val="0"/>
              <w:autoSpaceDN w:val="0"/>
              <w:adjustRightInd w:val="0"/>
              <w:spacing w:before="14" w:after="0" w:line="254" w:lineRule="auto"/>
              <w:ind w:left="72" w:right="93" w:firstLine="2"/>
              <w:rPr>
                <w:rFonts w:eastAsia="Calibri" w:cstheme="minorHAnsi"/>
                <w:b/>
                <w:bCs/>
                <w:color w:val="010103"/>
                <w:spacing w:val="-4"/>
                <w:w w:val="105"/>
                <w:sz w:val="20"/>
                <w:lang w:val="nl-BE" w:eastAsia="en-US"/>
              </w:rPr>
            </w:pPr>
            <w:r w:rsidRPr="00A370FC">
              <w:rPr>
                <w:rFonts w:eastAsia="Calibri" w:cstheme="minorHAnsi"/>
                <w:b/>
                <w:bCs/>
                <w:color w:val="010103"/>
                <w:w w:val="105"/>
                <w:sz w:val="20"/>
                <w:lang w:val="nl-BE" w:eastAsia="en-US"/>
              </w:rPr>
              <w:t>W</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r</w:t>
            </w:r>
            <w:r w:rsidRPr="00A370FC">
              <w:rPr>
                <w:rFonts w:eastAsia="Calibri" w:cstheme="minorHAnsi"/>
                <w:b/>
                <w:bCs/>
                <w:color w:val="13131C"/>
                <w:w w:val="105"/>
                <w:sz w:val="20"/>
                <w:lang w:val="nl-BE" w:eastAsia="en-US"/>
              </w:rPr>
              <w:t>k</w:t>
            </w:r>
            <w:r w:rsidRPr="00A370FC">
              <w:rPr>
                <w:rFonts w:eastAsia="Calibri" w:cstheme="minorHAnsi"/>
                <w:b/>
                <w:bCs/>
                <w:color w:val="010103"/>
                <w:w w:val="105"/>
                <w:sz w:val="20"/>
                <w:lang w:val="nl-BE" w:eastAsia="en-US"/>
              </w:rPr>
              <w:t>n</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m</w:t>
            </w:r>
            <w:r w:rsidRPr="00A370FC">
              <w:rPr>
                <w:rFonts w:eastAsia="Calibri" w:cstheme="minorHAnsi"/>
                <w:b/>
                <w:bCs/>
                <w:color w:val="13131C"/>
                <w:w w:val="105"/>
                <w:sz w:val="20"/>
                <w:lang w:val="nl-BE" w:eastAsia="en-US"/>
              </w:rPr>
              <w:t>e</w:t>
            </w:r>
            <w:r w:rsidRPr="00A370FC">
              <w:rPr>
                <w:rFonts w:eastAsia="Calibri" w:cstheme="minorHAnsi"/>
                <w:b/>
                <w:bCs/>
                <w:color w:val="010103"/>
                <w:w w:val="105"/>
                <w:sz w:val="20"/>
                <w:lang w:val="nl-BE" w:eastAsia="en-US"/>
              </w:rPr>
              <w:t>r</w:t>
            </w:r>
            <w:r w:rsidRPr="00A370FC">
              <w:rPr>
                <w:rFonts w:eastAsia="Calibri" w:cstheme="minorHAnsi"/>
                <w:b/>
                <w:bCs/>
                <w:color w:val="13131C"/>
                <w:w w:val="105"/>
                <w:sz w:val="20"/>
                <w:lang w:val="nl-BE" w:eastAsia="en-US"/>
              </w:rPr>
              <w:t>s</w:t>
            </w:r>
            <w:r w:rsidRPr="00A370FC">
              <w:rPr>
                <w:rFonts w:eastAsia="Calibri" w:cstheme="minorHAnsi"/>
                <w:b/>
                <w:bCs/>
                <w:color w:val="13131C"/>
                <w:spacing w:val="-13"/>
                <w:w w:val="105"/>
                <w:sz w:val="20"/>
                <w:lang w:val="nl-BE" w:eastAsia="en-US"/>
              </w:rPr>
              <w:t xml:space="preserve"> </w:t>
            </w:r>
            <w:r w:rsidRPr="00A370FC">
              <w:rPr>
                <w:rFonts w:eastAsia="Calibri" w:cstheme="minorHAnsi"/>
                <w:b/>
                <w:bCs/>
                <w:color w:val="13131C"/>
                <w:w w:val="105"/>
                <w:sz w:val="20"/>
                <w:lang w:val="nl-BE" w:eastAsia="en-US"/>
              </w:rPr>
              <w:t>va</w:t>
            </w:r>
            <w:r w:rsidRPr="00A370FC">
              <w:rPr>
                <w:rFonts w:eastAsia="Calibri" w:cstheme="minorHAnsi"/>
                <w:b/>
                <w:bCs/>
                <w:color w:val="010103"/>
                <w:w w:val="105"/>
                <w:sz w:val="20"/>
                <w:lang w:val="nl-BE" w:eastAsia="en-US"/>
              </w:rPr>
              <w:t>n</w:t>
            </w:r>
            <w:r w:rsidRPr="00A370FC">
              <w:rPr>
                <w:rFonts w:eastAsia="Calibri" w:cstheme="minorHAnsi"/>
                <w:b/>
                <w:bCs/>
                <w:color w:val="13131C"/>
                <w:w w:val="105"/>
                <w:sz w:val="20"/>
                <w:lang w:val="nl-BE" w:eastAsia="en-US"/>
              </w:rPr>
              <w:t>a</w:t>
            </w:r>
            <w:r w:rsidRPr="00A370FC">
              <w:rPr>
                <w:rFonts w:eastAsia="Calibri" w:cstheme="minorHAnsi"/>
                <w:b/>
                <w:bCs/>
                <w:color w:val="010103"/>
                <w:w w:val="105"/>
                <w:sz w:val="20"/>
                <w:lang w:val="nl-BE" w:eastAsia="en-US"/>
              </w:rPr>
              <w:t xml:space="preserve">f 45 </w:t>
            </w:r>
            <w:r w:rsidRPr="00A370FC">
              <w:rPr>
                <w:rFonts w:eastAsia="Calibri" w:cstheme="minorHAnsi"/>
                <w:b/>
                <w:bCs/>
                <w:color w:val="13131C"/>
                <w:w w:val="105"/>
                <w:sz w:val="20"/>
                <w:lang w:val="nl-BE" w:eastAsia="en-US"/>
              </w:rPr>
              <w:t>tot e</w:t>
            </w:r>
            <w:r w:rsidRPr="00A370FC">
              <w:rPr>
                <w:rFonts w:eastAsia="Calibri" w:cstheme="minorHAnsi"/>
                <w:b/>
                <w:bCs/>
                <w:color w:val="010103"/>
                <w:w w:val="105"/>
                <w:sz w:val="20"/>
                <w:lang w:val="nl-BE" w:eastAsia="en-US"/>
              </w:rPr>
              <w:t>n m</w:t>
            </w:r>
            <w:r w:rsidRPr="00A370FC">
              <w:rPr>
                <w:rFonts w:eastAsia="Calibri" w:cstheme="minorHAnsi"/>
                <w:b/>
                <w:bCs/>
                <w:color w:val="13131C"/>
                <w:w w:val="105"/>
                <w:sz w:val="20"/>
                <w:lang w:val="nl-BE" w:eastAsia="en-US"/>
              </w:rPr>
              <w:t xml:space="preserve">et </w:t>
            </w:r>
            <w:r w:rsidRPr="00A370FC">
              <w:rPr>
                <w:rFonts w:eastAsia="Calibri" w:cstheme="minorHAnsi"/>
                <w:b/>
                <w:bCs/>
                <w:color w:val="010103"/>
                <w:w w:val="105"/>
                <w:sz w:val="20"/>
                <w:lang w:val="nl-BE" w:eastAsia="en-US"/>
              </w:rPr>
              <w:t>4</w:t>
            </w:r>
            <w:r w:rsidRPr="00A370FC">
              <w:rPr>
                <w:rFonts w:eastAsia="Calibri" w:cstheme="minorHAnsi"/>
                <w:b/>
                <w:bCs/>
                <w:color w:val="13131C"/>
                <w:w w:val="105"/>
                <w:sz w:val="20"/>
                <w:lang w:val="nl-BE" w:eastAsia="en-US"/>
              </w:rPr>
              <w:t xml:space="preserve">9 </w:t>
            </w:r>
            <w:r w:rsidRPr="00A370FC">
              <w:rPr>
                <w:rFonts w:eastAsia="Calibri" w:cstheme="minorHAnsi"/>
                <w:b/>
                <w:bCs/>
                <w:color w:val="010103"/>
                <w:spacing w:val="-4"/>
                <w:w w:val="105"/>
                <w:sz w:val="20"/>
                <w:lang w:val="nl-BE" w:eastAsia="en-US"/>
              </w:rPr>
              <w:t>ja</w:t>
            </w:r>
            <w:r w:rsidRPr="00A370FC">
              <w:rPr>
                <w:rFonts w:eastAsia="Calibri" w:cstheme="minorHAnsi"/>
                <w:b/>
                <w:bCs/>
                <w:color w:val="13131C"/>
                <w:spacing w:val="-4"/>
                <w:w w:val="105"/>
                <w:sz w:val="20"/>
                <w:lang w:val="nl-BE" w:eastAsia="en-US"/>
              </w:rPr>
              <w:t>a</w:t>
            </w:r>
            <w:r w:rsidRPr="00A370FC">
              <w:rPr>
                <w:rFonts w:eastAsia="Calibri" w:cstheme="minorHAnsi"/>
                <w:b/>
                <w:bCs/>
                <w:color w:val="010103"/>
                <w:spacing w:val="-4"/>
                <w:w w:val="105"/>
                <w:sz w:val="20"/>
                <w:lang w:val="nl-BE" w:eastAsia="en-US"/>
              </w:rPr>
              <w:t>r</w:t>
            </w:r>
          </w:p>
        </w:tc>
        <w:tc>
          <w:tcPr>
            <w:tcW w:w="1516" w:type="dxa"/>
            <w:tcBorders>
              <w:top w:val="single" w:sz="8" w:space="0" w:color="000000"/>
              <w:left w:val="single" w:sz="8" w:space="0" w:color="000000"/>
              <w:bottom w:val="single" w:sz="8" w:space="0" w:color="000000"/>
              <w:right w:val="single" w:sz="8" w:space="0" w:color="000000"/>
            </w:tcBorders>
          </w:tcPr>
          <w:p w14:paraId="5A949829" w14:textId="77777777" w:rsidR="006E702F" w:rsidRPr="00A370FC" w:rsidRDefault="006E702F" w:rsidP="00090F95">
            <w:pPr>
              <w:kinsoku w:val="0"/>
              <w:overflowPunct w:val="0"/>
              <w:autoSpaceDE w:val="0"/>
              <w:autoSpaceDN w:val="0"/>
              <w:adjustRightInd w:val="0"/>
              <w:spacing w:before="14" w:after="0" w:line="249" w:lineRule="auto"/>
              <w:ind w:left="58" w:right="63" w:firstLine="6"/>
              <w:rPr>
                <w:rFonts w:eastAsia="Calibri" w:cstheme="minorHAnsi"/>
                <w:b/>
                <w:bCs/>
                <w:color w:val="010103"/>
                <w:w w:val="110"/>
                <w:sz w:val="20"/>
                <w:lang w:val="nl-BE" w:eastAsia="en-US"/>
              </w:rPr>
            </w:pPr>
            <w:r w:rsidRPr="00A370FC">
              <w:rPr>
                <w:rFonts w:eastAsia="Calibri" w:cstheme="minorHAnsi"/>
                <w:b/>
                <w:bCs/>
                <w:color w:val="13131C"/>
                <w:spacing w:val="-2"/>
                <w:w w:val="110"/>
                <w:sz w:val="20"/>
                <w:lang w:val="nl-BE" w:eastAsia="en-US"/>
              </w:rPr>
              <w:t>We</w:t>
            </w:r>
            <w:r w:rsidRPr="00A370FC">
              <w:rPr>
                <w:rFonts w:eastAsia="Calibri" w:cstheme="minorHAnsi"/>
                <w:b/>
                <w:bCs/>
                <w:color w:val="010103"/>
                <w:spacing w:val="-2"/>
                <w:w w:val="110"/>
                <w:sz w:val="20"/>
                <w:lang w:val="nl-BE" w:eastAsia="en-US"/>
              </w:rPr>
              <w:t>rkn</w:t>
            </w:r>
            <w:r w:rsidRPr="00A370FC">
              <w:rPr>
                <w:rFonts w:eastAsia="Calibri" w:cstheme="minorHAnsi"/>
                <w:b/>
                <w:bCs/>
                <w:color w:val="13131C"/>
                <w:spacing w:val="-2"/>
                <w:w w:val="110"/>
                <w:sz w:val="20"/>
                <w:lang w:val="nl-BE" w:eastAsia="en-US"/>
              </w:rPr>
              <w:t>e</w:t>
            </w:r>
            <w:r w:rsidRPr="00A370FC">
              <w:rPr>
                <w:rFonts w:eastAsia="Calibri" w:cstheme="minorHAnsi"/>
                <w:b/>
                <w:bCs/>
                <w:color w:val="010103"/>
                <w:spacing w:val="-2"/>
                <w:w w:val="110"/>
                <w:sz w:val="20"/>
                <w:lang w:val="nl-BE" w:eastAsia="en-US"/>
              </w:rPr>
              <w:t>m</w:t>
            </w:r>
            <w:r w:rsidRPr="00A370FC">
              <w:rPr>
                <w:rFonts w:eastAsia="Calibri" w:cstheme="minorHAnsi"/>
                <w:b/>
                <w:bCs/>
                <w:color w:val="13131C"/>
                <w:spacing w:val="-2"/>
                <w:w w:val="110"/>
                <w:sz w:val="20"/>
                <w:lang w:val="nl-BE" w:eastAsia="en-US"/>
              </w:rPr>
              <w:t xml:space="preserve">ers </w:t>
            </w:r>
            <w:r w:rsidRPr="00A370FC">
              <w:rPr>
                <w:rFonts w:eastAsia="Calibri" w:cstheme="minorHAnsi"/>
                <w:b/>
                <w:bCs/>
                <w:color w:val="13131C"/>
                <w:w w:val="110"/>
                <w:sz w:val="20"/>
                <w:lang w:val="nl-BE" w:eastAsia="en-US"/>
              </w:rPr>
              <w:t>o</w:t>
            </w:r>
            <w:r w:rsidRPr="00A370FC">
              <w:rPr>
                <w:rFonts w:eastAsia="Calibri" w:cstheme="minorHAnsi"/>
                <w:b/>
                <w:bCs/>
                <w:color w:val="010103"/>
                <w:w w:val="110"/>
                <w:sz w:val="20"/>
                <w:lang w:val="nl-BE" w:eastAsia="en-US"/>
              </w:rPr>
              <w:t>ud</w:t>
            </w:r>
            <w:r w:rsidRPr="00A370FC">
              <w:rPr>
                <w:rFonts w:eastAsia="Calibri" w:cstheme="minorHAnsi"/>
                <w:b/>
                <w:bCs/>
                <w:color w:val="13131C"/>
                <w:w w:val="110"/>
                <w:sz w:val="20"/>
                <w:lang w:val="nl-BE" w:eastAsia="en-US"/>
              </w:rPr>
              <w:t>e</w:t>
            </w:r>
            <w:r w:rsidRPr="00A370FC">
              <w:rPr>
                <w:rFonts w:eastAsia="Calibri" w:cstheme="minorHAnsi"/>
                <w:b/>
                <w:bCs/>
                <w:color w:val="010103"/>
                <w:w w:val="110"/>
                <w:sz w:val="20"/>
                <w:lang w:val="nl-BE" w:eastAsia="en-US"/>
              </w:rPr>
              <w:t>r</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010103"/>
                <w:w w:val="110"/>
                <w:sz w:val="20"/>
                <w:lang w:val="nl-BE" w:eastAsia="en-US"/>
              </w:rPr>
              <w:t>dan</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010103"/>
                <w:w w:val="110"/>
                <w:sz w:val="20"/>
                <w:lang w:val="nl-BE" w:eastAsia="en-US"/>
              </w:rPr>
              <w:t>50</w:t>
            </w:r>
            <w:r w:rsidRPr="00A370FC">
              <w:rPr>
                <w:rFonts w:eastAsia="Calibri" w:cstheme="minorHAnsi"/>
                <w:b/>
                <w:bCs/>
                <w:color w:val="010103"/>
                <w:spacing w:val="-13"/>
                <w:w w:val="110"/>
                <w:sz w:val="20"/>
                <w:lang w:val="nl-BE" w:eastAsia="en-US"/>
              </w:rPr>
              <w:t xml:space="preserve"> </w:t>
            </w:r>
            <w:r w:rsidRPr="00A370FC">
              <w:rPr>
                <w:rFonts w:eastAsia="Calibri" w:cstheme="minorHAnsi"/>
                <w:b/>
                <w:bCs/>
                <w:color w:val="13131C"/>
                <w:w w:val="110"/>
                <w:sz w:val="20"/>
                <w:lang w:val="nl-BE" w:eastAsia="en-US"/>
              </w:rPr>
              <w:t>jaa</w:t>
            </w:r>
            <w:r w:rsidRPr="00A370FC">
              <w:rPr>
                <w:rFonts w:eastAsia="Calibri" w:cstheme="minorHAnsi"/>
                <w:b/>
                <w:bCs/>
                <w:color w:val="010103"/>
                <w:w w:val="110"/>
                <w:sz w:val="20"/>
                <w:lang w:val="nl-BE" w:eastAsia="en-US"/>
              </w:rPr>
              <w:t>r</w:t>
            </w:r>
          </w:p>
        </w:tc>
        <w:tc>
          <w:tcPr>
            <w:tcW w:w="1806" w:type="dxa"/>
            <w:tcBorders>
              <w:top w:val="single" w:sz="8" w:space="0" w:color="000000"/>
              <w:left w:val="single" w:sz="8" w:space="0" w:color="000000"/>
              <w:bottom w:val="single" w:sz="8" w:space="0" w:color="000000"/>
              <w:right w:val="single" w:sz="8" w:space="0" w:color="000000"/>
            </w:tcBorders>
          </w:tcPr>
          <w:p w14:paraId="119E3371" w14:textId="77777777" w:rsidR="006E702F" w:rsidRPr="00A370FC" w:rsidRDefault="006E702F" w:rsidP="00090F95">
            <w:pPr>
              <w:kinsoku w:val="0"/>
              <w:overflowPunct w:val="0"/>
              <w:autoSpaceDE w:val="0"/>
              <w:autoSpaceDN w:val="0"/>
              <w:adjustRightInd w:val="0"/>
              <w:spacing w:before="14" w:after="0" w:line="249" w:lineRule="auto"/>
              <w:ind w:left="66" w:firstLine="6"/>
              <w:rPr>
                <w:rFonts w:eastAsia="Calibri" w:cstheme="minorHAnsi"/>
                <w:b/>
                <w:bCs/>
                <w:color w:val="010103"/>
                <w:w w:val="110"/>
                <w:sz w:val="20"/>
                <w:lang w:val="nl-BE" w:eastAsia="en-US"/>
              </w:rPr>
            </w:pPr>
            <w:r w:rsidRPr="00A370FC">
              <w:rPr>
                <w:rFonts w:eastAsia="Calibri" w:cstheme="minorHAnsi"/>
                <w:b/>
                <w:bCs/>
                <w:color w:val="010103"/>
                <w:sz w:val="20"/>
                <w:lang w:val="nl-BE" w:eastAsia="en-US"/>
              </w:rPr>
              <w:t>W</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r</w:t>
            </w:r>
            <w:r w:rsidRPr="00A370FC">
              <w:rPr>
                <w:rFonts w:eastAsia="Calibri" w:cstheme="minorHAnsi"/>
                <w:b/>
                <w:bCs/>
                <w:color w:val="13131C"/>
                <w:sz w:val="20"/>
                <w:lang w:val="nl-BE" w:eastAsia="en-US"/>
              </w:rPr>
              <w:t>k</w:t>
            </w:r>
            <w:r w:rsidRPr="00A370FC">
              <w:rPr>
                <w:rFonts w:eastAsia="Calibri" w:cstheme="minorHAnsi"/>
                <w:b/>
                <w:bCs/>
                <w:color w:val="010103"/>
                <w:sz w:val="20"/>
                <w:lang w:val="nl-BE" w:eastAsia="en-US"/>
              </w:rPr>
              <w:t>n</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m</w:t>
            </w:r>
            <w:r w:rsidRPr="00A370FC">
              <w:rPr>
                <w:rFonts w:eastAsia="Calibri" w:cstheme="minorHAnsi"/>
                <w:b/>
                <w:bCs/>
                <w:color w:val="13131C"/>
                <w:sz w:val="20"/>
                <w:lang w:val="nl-BE" w:eastAsia="en-US"/>
              </w:rPr>
              <w:t>e</w:t>
            </w:r>
            <w:r w:rsidRPr="00A370FC">
              <w:rPr>
                <w:rFonts w:eastAsia="Calibri" w:cstheme="minorHAnsi"/>
                <w:b/>
                <w:bCs/>
                <w:color w:val="010103"/>
                <w:sz w:val="20"/>
                <w:lang w:val="nl-BE" w:eastAsia="en-US"/>
              </w:rPr>
              <w:t>r</w:t>
            </w:r>
            <w:r w:rsidRPr="00A370FC">
              <w:rPr>
                <w:rFonts w:eastAsia="Calibri" w:cstheme="minorHAnsi"/>
                <w:b/>
                <w:bCs/>
                <w:color w:val="13131C"/>
                <w:sz w:val="20"/>
                <w:lang w:val="nl-BE" w:eastAsia="en-US"/>
              </w:rPr>
              <w:t>s o</w:t>
            </w:r>
            <w:r w:rsidRPr="00A370FC">
              <w:rPr>
                <w:rFonts w:eastAsia="Calibri" w:cstheme="minorHAnsi"/>
                <w:b/>
                <w:bCs/>
                <w:color w:val="010103"/>
                <w:sz w:val="20"/>
                <w:lang w:val="nl-BE" w:eastAsia="en-US"/>
              </w:rPr>
              <w:t>u</w:t>
            </w:r>
            <w:r w:rsidRPr="00A370FC">
              <w:rPr>
                <w:rFonts w:eastAsia="Calibri" w:cstheme="minorHAnsi"/>
                <w:b/>
                <w:bCs/>
                <w:color w:val="13131C"/>
                <w:sz w:val="20"/>
                <w:lang w:val="nl-BE" w:eastAsia="en-US"/>
              </w:rPr>
              <w:t>de</w:t>
            </w:r>
            <w:r w:rsidRPr="00A370FC">
              <w:rPr>
                <w:rFonts w:eastAsia="Calibri" w:cstheme="minorHAnsi"/>
                <w:b/>
                <w:bCs/>
                <w:color w:val="010103"/>
                <w:sz w:val="20"/>
                <w:lang w:val="nl-BE" w:eastAsia="en-US"/>
              </w:rPr>
              <w:t xml:space="preserve">r </w:t>
            </w:r>
            <w:r w:rsidRPr="00A370FC">
              <w:rPr>
                <w:rFonts w:eastAsia="Calibri" w:cstheme="minorHAnsi"/>
                <w:b/>
                <w:bCs/>
                <w:color w:val="010103"/>
                <w:w w:val="110"/>
                <w:sz w:val="20"/>
                <w:lang w:val="nl-BE" w:eastAsia="en-US"/>
              </w:rPr>
              <w:t>dan 5</w:t>
            </w:r>
            <w:r w:rsidRPr="00A370FC">
              <w:rPr>
                <w:rFonts w:eastAsia="Calibri" w:cstheme="minorHAnsi"/>
                <w:b/>
                <w:bCs/>
                <w:color w:val="13131C"/>
                <w:w w:val="110"/>
                <w:sz w:val="20"/>
                <w:lang w:val="nl-BE" w:eastAsia="en-US"/>
              </w:rPr>
              <w:t xml:space="preserve">5 </w:t>
            </w:r>
            <w:r w:rsidRPr="00A370FC">
              <w:rPr>
                <w:rFonts w:eastAsia="Calibri" w:cstheme="minorHAnsi"/>
                <w:b/>
                <w:bCs/>
                <w:color w:val="010103"/>
                <w:w w:val="110"/>
                <w:sz w:val="20"/>
                <w:lang w:val="nl-BE" w:eastAsia="en-US"/>
              </w:rPr>
              <w:t>j</w:t>
            </w:r>
            <w:r w:rsidRPr="00A370FC">
              <w:rPr>
                <w:rFonts w:eastAsia="Calibri" w:cstheme="minorHAnsi"/>
                <w:b/>
                <w:bCs/>
                <w:color w:val="13131C"/>
                <w:w w:val="110"/>
                <w:sz w:val="20"/>
                <w:lang w:val="nl-BE" w:eastAsia="en-US"/>
              </w:rPr>
              <w:t>aa</w:t>
            </w:r>
            <w:r w:rsidRPr="00A370FC">
              <w:rPr>
                <w:rFonts w:eastAsia="Calibri" w:cstheme="minorHAnsi"/>
                <w:b/>
                <w:bCs/>
                <w:color w:val="010103"/>
                <w:w w:val="110"/>
                <w:sz w:val="20"/>
                <w:lang w:val="nl-BE" w:eastAsia="en-US"/>
              </w:rPr>
              <w:t>r</w:t>
            </w:r>
          </w:p>
        </w:tc>
      </w:tr>
      <w:tr w:rsidR="006E702F" w:rsidRPr="00A370FC" w14:paraId="38BDCD95" w14:textId="77777777" w:rsidTr="00090F95">
        <w:trPr>
          <w:trHeight w:val="844"/>
        </w:trPr>
        <w:tc>
          <w:tcPr>
            <w:tcW w:w="1843" w:type="dxa"/>
            <w:tcBorders>
              <w:top w:val="single" w:sz="8" w:space="0" w:color="000000"/>
              <w:left w:val="single" w:sz="8" w:space="0" w:color="000000"/>
              <w:bottom w:val="single" w:sz="8" w:space="0" w:color="000000"/>
              <w:right w:val="single" w:sz="8" w:space="0" w:color="000000"/>
            </w:tcBorders>
          </w:tcPr>
          <w:p w14:paraId="07A01F4C" w14:textId="77777777" w:rsidR="006E702F" w:rsidRPr="00A370FC" w:rsidRDefault="006E702F" w:rsidP="00090F95">
            <w:pPr>
              <w:kinsoku w:val="0"/>
              <w:overflowPunct w:val="0"/>
              <w:autoSpaceDE w:val="0"/>
              <w:autoSpaceDN w:val="0"/>
              <w:adjustRightInd w:val="0"/>
              <w:spacing w:after="0" w:line="247" w:lineRule="auto"/>
              <w:ind w:left="65"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842" w:type="dxa"/>
            <w:tcBorders>
              <w:top w:val="single" w:sz="8" w:space="0" w:color="000000"/>
              <w:left w:val="single" w:sz="8" w:space="0" w:color="000000"/>
              <w:bottom w:val="single" w:sz="8" w:space="0" w:color="000000"/>
              <w:right w:val="single" w:sz="8" w:space="0" w:color="000000"/>
            </w:tcBorders>
          </w:tcPr>
          <w:p w14:paraId="24DD646D" w14:textId="77777777" w:rsidR="006E702F" w:rsidRPr="00A370FC" w:rsidRDefault="006E702F" w:rsidP="00090F95">
            <w:pPr>
              <w:kinsoku w:val="0"/>
              <w:overflowPunct w:val="0"/>
              <w:autoSpaceDE w:val="0"/>
              <w:autoSpaceDN w:val="0"/>
              <w:adjustRightInd w:val="0"/>
              <w:spacing w:after="0" w:line="247" w:lineRule="auto"/>
              <w:ind w:left="74" w:right="78"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560" w:type="dxa"/>
            <w:tcBorders>
              <w:top w:val="single" w:sz="8" w:space="0" w:color="000000"/>
              <w:left w:val="single" w:sz="8" w:space="0" w:color="000000"/>
              <w:bottom w:val="single" w:sz="8" w:space="0" w:color="000000"/>
              <w:right w:val="single" w:sz="8" w:space="0" w:color="000000"/>
            </w:tcBorders>
          </w:tcPr>
          <w:p w14:paraId="5C627DD1" w14:textId="77777777" w:rsidR="006E702F" w:rsidRPr="00A370FC" w:rsidRDefault="006E702F" w:rsidP="00090F95">
            <w:pPr>
              <w:kinsoku w:val="0"/>
              <w:overflowPunct w:val="0"/>
              <w:autoSpaceDE w:val="0"/>
              <w:autoSpaceDN w:val="0"/>
              <w:adjustRightInd w:val="0"/>
              <w:spacing w:after="0" w:line="247" w:lineRule="auto"/>
              <w:ind w:left="73"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516" w:type="dxa"/>
            <w:tcBorders>
              <w:top w:val="single" w:sz="8" w:space="0" w:color="000000"/>
              <w:left w:val="single" w:sz="8" w:space="0" w:color="000000"/>
              <w:bottom w:val="single" w:sz="8" w:space="0" w:color="000000"/>
              <w:right w:val="single" w:sz="8" w:space="0" w:color="000000"/>
            </w:tcBorders>
          </w:tcPr>
          <w:p w14:paraId="49819B0F" w14:textId="77777777" w:rsidR="006E702F" w:rsidRPr="00A370FC" w:rsidRDefault="006E702F" w:rsidP="00090F95">
            <w:pPr>
              <w:kinsoku w:val="0"/>
              <w:overflowPunct w:val="0"/>
              <w:autoSpaceDE w:val="0"/>
              <w:autoSpaceDN w:val="0"/>
              <w:adjustRightInd w:val="0"/>
              <w:spacing w:after="0" w:line="247" w:lineRule="auto"/>
              <w:ind w:left="62"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c>
          <w:tcPr>
            <w:tcW w:w="1806" w:type="dxa"/>
            <w:tcBorders>
              <w:top w:val="single" w:sz="8" w:space="0" w:color="000000"/>
              <w:left w:val="single" w:sz="8" w:space="0" w:color="000000"/>
              <w:bottom w:val="single" w:sz="8" w:space="0" w:color="000000"/>
              <w:right w:val="single" w:sz="8" w:space="0" w:color="000000"/>
            </w:tcBorders>
          </w:tcPr>
          <w:p w14:paraId="0C266A04" w14:textId="77777777" w:rsidR="006E702F" w:rsidRPr="00A370FC" w:rsidRDefault="006E702F" w:rsidP="00090F95">
            <w:pPr>
              <w:kinsoku w:val="0"/>
              <w:overflowPunct w:val="0"/>
              <w:autoSpaceDE w:val="0"/>
              <w:autoSpaceDN w:val="0"/>
              <w:adjustRightInd w:val="0"/>
              <w:spacing w:after="0" w:line="247" w:lineRule="auto"/>
              <w:ind w:left="71" w:hanging="3"/>
              <w:rPr>
                <w:rFonts w:eastAsia="Calibri" w:cstheme="minorHAnsi"/>
                <w:color w:val="332F3F"/>
                <w:spacing w:val="-2"/>
                <w:szCs w:val="22"/>
                <w:lang w:val="nl-BE" w:eastAsia="en-US"/>
              </w:rPr>
            </w:pPr>
            <w:r w:rsidRPr="00A370FC">
              <w:rPr>
                <w:rFonts w:eastAsia="Calibri" w:cstheme="minorHAnsi"/>
                <w:color w:val="332F3F"/>
                <w:szCs w:val="22"/>
                <w:lang w:val="nl-BE" w:eastAsia="en-US"/>
              </w:rPr>
              <w:t>20</w:t>
            </w:r>
            <w:r w:rsidRPr="00A370FC">
              <w:rPr>
                <w:rFonts w:eastAsia="Calibri" w:cstheme="minorHAnsi"/>
                <w:color w:val="332F3F"/>
                <w:spacing w:val="-13"/>
                <w:szCs w:val="22"/>
                <w:lang w:val="nl-BE" w:eastAsia="en-US"/>
              </w:rPr>
              <w:t xml:space="preserve"> </w:t>
            </w:r>
            <w:r w:rsidRPr="005D157B">
              <w:rPr>
                <w:rFonts w:eastAsia="Calibri" w:cstheme="minorHAnsi"/>
                <w:color w:val="332F3F"/>
                <w:spacing w:val="-13"/>
                <w:szCs w:val="22"/>
                <w:lang w:val="nl-BE" w:eastAsia="en-US"/>
              </w:rPr>
              <w:t>jaarlijkse vakantiedagen</w:t>
            </w:r>
          </w:p>
        </w:tc>
      </w:tr>
      <w:tr w:rsidR="006E702F" w:rsidRPr="00A370FC" w14:paraId="6829A61F" w14:textId="77777777" w:rsidTr="00090F95">
        <w:trPr>
          <w:trHeight w:val="828"/>
        </w:trPr>
        <w:tc>
          <w:tcPr>
            <w:tcW w:w="1843" w:type="dxa"/>
            <w:tcBorders>
              <w:top w:val="single" w:sz="8" w:space="0" w:color="000000"/>
              <w:left w:val="single" w:sz="8" w:space="0" w:color="000000"/>
              <w:bottom w:val="single" w:sz="8" w:space="0" w:color="000000"/>
              <w:right w:val="single" w:sz="8" w:space="0" w:color="000000"/>
            </w:tcBorders>
          </w:tcPr>
          <w:p w14:paraId="64849475" w14:textId="77777777" w:rsidR="006E702F" w:rsidRPr="00A370FC" w:rsidRDefault="006E702F" w:rsidP="00090F95">
            <w:pPr>
              <w:kinsoku w:val="0"/>
              <w:overflowPunct w:val="0"/>
              <w:autoSpaceDE w:val="0"/>
              <w:autoSpaceDN w:val="0"/>
              <w:adjustRightInd w:val="0"/>
              <w:spacing w:before="14" w:after="0" w:line="240" w:lineRule="auto"/>
              <w:ind w:left="56" w:right="238" w:firstLine="5"/>
              <w:rPr>
                <w:rFonts w:eastAsia="Calibri" w:cstheme="minorHAnsi"/>
                <w:color w:val="332F3F"/>
                <w:spacing w:val="-2"/>
                <w:sz w:val="20"/>
                <w:lang w:val="nl-BE" w:eastAsia="en-US"/>
              </w:rPr>
            </w:pPr>
            <w:r w:rsidRPr="00A370FC">
              <w:rPr>
                <w:rFonts w:eastAsia="Calibri" w:cstheme="minorHAnsi"/>
                <w:color w:val="332F3F"/>
                <w:sz w:val="20"/>
                <w:lang w:val="nl-BE" w:eastAsia="en-US"/>
              </w:rPr>
              <w:t>2 co</w:t>
            </w:r>
            <w:r w:rsidRPr="00A370FC">
              <w:rPr>
                <w:rFonts w:eastAsia="Calibri" w:cstheme="minorHAnsi"/>
                <w:color w:val="13131C"/>
                <w:sz w:val="20"/>
                <w:lang w:val="nl-BE" w:eastAsia="en-US"/>
              </w:rPr>
              <w:t>n</w:t>
            </w:r>
            <w:r w:rsidRPr="00A370FC">
              <w:rPr>
                <w:rFonts w:eastAsia="Calibri" w:cstheme="minorHAnsi"/>
                <w:color w:val="332F3F"/>
                <w:sz w:val="20"/>
                <w:lang w:val="nl-BE" w:eastAsia="en-US"/>
              </w:rPr>
              <w:t>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 xml:space="preserve">onele </w:t>
            </w:r>
            <w:r w:rsidRPr="00A370FC">
              <w:rPr>
                <w:rFonts w:eastAsia="Calibri" w:cstheme="minorHAnsi"/>
                <w:color w:val="332F3F"/>
                <w:spacing w:val="-2"/>
                <w:sz w:val="20"/>
                <w:lang w:val="nl-BE" w:eastAsia="en-US"/>
              </w:rPr>
              <w:t>ve</w:t>
            </w:r>
            <w:r w:rsidRPr="00A370FC">
              <w:rPr>
                <w:rFonts w:eastAsia="Calibri" w:cstheme="minorHAnsi"/>
                <w:color w:val="13131C"/>
                <w:spacing w:val="-2"/>
                <w:sz w:val="20"/>
                <w:lang w:val="nl-BE" w:eastAsia="en-US"/>
              </w:rPr>
              <w:t>r</w:t>
            </w:r>
            <w:r w:rsidRPr="00A370FC">
              <w:rPr>
                <w:rFonts w:eastAsia="Calibri" w:cstheme="minorHAnsi"/>
                <w:color w:val="3B3F5E"/>
                <w:spacing w:val="-2"/>
                <w:sz w:val="20"/>
                <w:lang w:val="nl-BE" w:eastAsia="en-US"/>
              </w:rPr>
              <w:t>l</w:t>
            </w:r>
            <w:r w:rsidRPr="00A370FC">
              <w:rPr>
                <w:rFonts w:eastAsia="Calibri" w:cstheme="minorHAnsi"/>
                <w:color w:val="332F3F"/>
                <w:spacing w:val="-2"/>
                <w:sz w:val="20"/>
                <w:lang w:val="nl-BE" w:eastAsia="en-US"/>
              </w:rPr>
              <w:t>ofdagen</w:t>
            </w:r>
          </w:p>
        </w:tc>
        <w:tc>
          <w:tcPr>
            <w:tcW w:w="1842" w:type="dxa"/>
            <w:tcBorders>
              <w:top w:val="single" w:sz="8" w:space="0" w:color="000000"/>
              <w:left w:val="single" w:sz="8" w:space="0" w:color="000000"/>
              <w:bottom w:val="single" w:sz="8" w:space="0" w:color="000000"/>
              <w:right w:val="single" w:sz="8" w:space="0" w:color="000000"/>
            </w:tcBorders>
          </w:tcPr>
          <w:p w14:paraId="4D4049B5" w14:textId="77777777" w:rsidR="006E702F" w:rsidRPr="00A370FC" w:rsidRDefault="006E702F" w:rsidP="00090F95">
            <w:pPr>
              <w:kinsoku w:val="0"/>
              <w:overflowPunct w:val="0"/>
              <w:autoSpaceDE w:val="0"/>
              <w:autoSpaceDN w:val="0"/>
              <w:adjustRightInd w:val="0"/>
              <w:spacing w:before="18" w:after="0" w:line="235" w:lineRule="auto"/>
              <w:ind w:left="74" w:right="78"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w:t>
            </w:r>
            <w:r w:rsidRPr="00A370FC">
              <w:rPr>
                <w:rFonts w:eastAsia="Calibri" w:cstheme="minorHAnsi"/>
                <w:color w:val="13131C"/>
                <w:spacing w:val="-2"/>
                <w:sz w:val="20"/>
                <w:lang w:val="nl-BE" w:eastAsia="en-US"/>
              </w:rPr>
              <w:t>l</w:t>
            </w:r>
            <w:r w:rsidRPr="00A370FC">
              <w:rPr>
                <w:rFonts w:eastAsia="Calibri" w:cstheme="minorHAnsi"/>
                <w:color w:val="332F3F"/>
                <w:spacing w:val="-2"/>
                <w:sz w:val="20"/>
                <w:lang w:val="nl-BE" w:eastAsia="en-US"/>
              </w:rPr>
              <w:t>ofdagen</w:t>
            </w:r>
          </w:p>
          <w:p w14:paraId="3658929A" w14:textId="77777777" w:rsidR="006E702F" w:rsidRPr="00A370FC" w:rsidRDefault="006E702F" w:rsidP="00090F95">
            <w:pPr>
              <w:kinsoku w:val="0"/>
              <w:overflowPunct w:val="0"/>
              <w:autoSpaceDE w:val="0"/>
              <w:autoSpaceDN w:val="0"/>
              <w:adjustRightInd w:val="0"/>
              <w:spacing w:before="7" w:after="0" w:line="240" w:lineRule="auto"/>
              <w:ind w:left="75"/>
              <w:rPr>
                <w:rFonts w:eastAsia="Calibri" w:cstheme="minorHAnsi"/>
                <w:color w:val="3B3F5E"/>
                <w:sz w:val="20"/>
                <w:lang w:val="nl-BE" w:eastAsia="en-US"/>
              </w:rPr>
            </w:pPr>
          </w:p>
        </w:tc>
        <w:tc>
          <w:tcPr>
            <w:tcW w:w="1560" w:type="dxa"/>
            <w:tcBorders>
              <w:top w:val="single" w:sz="8" w:space="0" w:color="000000"/>
              <w:left w:val="single" w:sz="8" w:space="0" w:color="000000"/>
              <w:bottom w:val="single" w:sz="8" w:space="0" w:color="000000"/>
              <w:right w:val="single" w:sz="8" w:space="0" w:color="000000"/>
            </w:tcBorders>
          </w:tcPr>
          <w:p w14:paraId="7EFCDC5B" w14:textId="77777777" w:rsidR="006E702F" w:rsidRPr="00A370FC" w:rsidRDefault="006E702F" w:rsidP="00090F95">
            <w:pPr>
              <w:kinsoku w:val="0"/>
              <w:overflowPunct w:val="0"/>
              <w:autoSpaceDE w:val="0"/>
              <w:autoSpaceDN w:val="0"/>
              <w:adjustRightInd w:val="0"/>
              <w:spacing w:before="18" w:after="0" w:line="235" w:lineRule="auto"/>
              <w:ind w:left="73" w:right="93"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one</w:t>
            </w:r>
            <w:r w:rsidRPr="00A370FC">
              <w:rPr>
                <w:rFonts w:eastAsia="Calibri" w:cstheme="minorHAnsi"/>
                <w:color w:val="13131C"/>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verlofdagen</w:t>
            </w:r>
          </w:p>
          <w:p w14:paraId="459E9B06" w14:textId="77777777" w:rsidR="006E702F" w:rsidRPr="00A370FC" w:rsidRDefault="006E702F" w:rsidP="00090F95">
            <w:pPr>
              <w:kinsoku w:val="0"/>
              <w:overflowPunct w:val="0"/>
              <w:autoSpaceDE w:val="0"/>
              <w:autoSpaceDN w:val="0"/>
              <w:adjustRightInd w:val="0"/>
              <w:spacing w:before="7" w:after="0" w:line="240" w:lineRule="auto"/>
              <w:ind w:left="74"/>
              <w:rPr>
                <w:rFonts w:eastAsia="Calibri" w:cstheme="minorHAnsi"/>
                <w:color w:val="332F3F"/>
                <w:w w:val="105"/>
                <w:sz w:val="20"/>
                <w:lang w:val="nl-BE" w:eastAsia="en-US"/>
              </w:rPr>
            </w:pPr>
          </w:p>
        </w:tc>
        <w:tc>
          <w:tcPr>
            <w:tcW w:w="1516" w:type="dxa"/>
            <w:tcBorders>
              <w:top w:val="single" w:sz="8" w:space="0" w:color="000000"/>
              <w:left w:val="single" w:sz="8" w:space="0" w:color="000000"/>
              <w:bottom w:val="single" w:sz="8" w:space="0" w:color="000000"/>
              <w:right w:val="single" w:sz="8" w:space="0" w:color="000000"/>
            </w:tcBorders>
          </w:tcPr>
          <w:p w14:paraId="70AE1AB4" w14:textId="77777777" w:rsidR="006E702F" w:rsidRPr="00A370FC" w:rsidRDefault="006E702F" w:rsidP="00090F95">
            <w:pPr>
              <w:kinsoku w:val="0"/>
              <w:overflowPunct w:val="0"/>
              <w:autoSpaceDE w:val="0"/>
              <w:autoSpaceDN w:val="0"/>
              <w:adjustRightInd w:val="0"/>
              <w:spacing w:before="18" w:after="0" w:line="235" w:lineRule="auto"/>
              <w:ind w:left="62" w:hanging="3"/>
              <w:rPr>
                <w:rFonts w:eastAsia="Calibri" w:cstheme="minorHAnsi"/>
                <w:color w:val="13131C"/>
                <w:spacing w:val="-2"/>
                <w:sz w:val="20"/>
                <w:lang w:val="nl-BE" w:eastAsia="en-US"/>
              </w:rPr>
            </w:pPr>
            <w:r w:rsidRPr="00A370FC">
              <w:rPr>
                <w:rFonts w:eastAsia="Calibri" w:cstheme="minorHAnsi"/>
                <w:color w:val="332F3F"/>
                <w:sz w:val="20"/>
                <w:lang w:val="nl-BE" w:eastAsia="en-US"/>
              </w:rPr>
              <w:t>2</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convent</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 xml:space="preserve">onele </w:t>
            </w:r>
            <w:r w:rsidRPr="00A370FC">
              <w:rPr>
                <w:rFonts w:eastAsia="Calibri" w:cstheme="minorHAnsi"/>
                <w:color w:val="3B3F5E"/>
                <w:spacing w:val="-2"/>
                <w:sz w:val="20"/>
                <w:lang w:val="nl-BE" w:eastAsia="en-US"/>
              </w:rPr>
              <w:t>v</w:t>
            </w:r>
            <w:r w:rsidRPr="00A370FC">
              <w:rPr>
                <w:rFonts w:eastAsia="Calibri" w:cstheme="minorHAnsi"/>
                <w:color w:val="332F3F"/>
                <w:spacing w:val="-2"/>
                <w:sz w:val="20"/>
                <w:lang w:val="nl-BE" w:eastAsia="en-US"/>
              </w:rPr>
              <w:t>erlofdage</w:t>
            </w:r>
            <w:r w:rsidRPr="00A370FC">
              <w:rPr>
                <w:rFonts w:eastAsia="Calibri" w:cstheme="minorHAnsi"/>
                <w:color w:val="13131C"/>
                <w:spacing w:val="-2"/>
                <w:sz w:val="20"/>
                <w:lang w:val="nl-BE" w:eastAsia="en-US"/>
              </w:rPr>
              <w:t>n</w:t>
            </w:r>
          </w:p>
          <w:p w14:paraId="62437050" w14:textId="77777777" w:rsidR="006E702F" w:rsidRPr="00A370FC" w:rsidRDefault="006E702F" w:rsidP="00090F95">
            <w:pPr>
              <w:kinsoku w:val="0"/>
              <w:overflowPunct w:val="0"/>
              <w:autoSpaceDE w:val="0"/>
              <w:autoSpaceDN w:val="0"/>
              <w:adjustRightInd w:val="0"/>
              <w:spacing w:before="7" w:after="0" w:line="240" w:lineRule="auto"/>
              <w:ind w:left="63"/>
              <w:rPr>
                <w:rFonts w:eastAsia="Calibri" w:cstheme="minorHAnsi"/>
                <w:color w:val="332F3F"/>
                <w:sz w:val="20"/>
                <w:lang w:val="nl-BE" w:eastAsia="en-US"/>
              </w:rPr>
            </w:pPr>
          </w:p>
        </w:tc>
        <w:tc>
          <w:tcPr>
            <w:tcW w:w="1806" w:type="dxa"/>
            <w:tcBorders>
              <w:top w:val="single" w:sz="8" w:space="0" w:color="000000"/>
              <w:left w:val="single" w:sz="8" w:space="0" w:color="000000"/>
              <w:bottom w:val="single" w:sz="8" w:space="0" w:color="000000"/>
              <w:right w:val="single" w:sz="8" w:space="0" w:color="000000"/>
            </w:tcBorders>
          </w:tcPr>
          <w:p w14:paraId="50388FE4" w14:textId="77777777" w:rsidR="006E702F" w:rsidRPr="00A370FC" w:rsidRDefault="006E702F" w:rsidP="00090F95">
            <w:pPr>
              <w:kinsoku w:val="0"/>
              <w:overflowPunct w:val="0"/>
              <w:autoSpaceDE w:val="0"/>
              <w:autoSpaceDN w:val="0"/>
              <w:adjustRightInd w:val="0"/>
              <w:spacing w:before="18" w:after="0" w:line="235" w:lineRule="auto"/>
              <w:ind w:left="71" w:hanging="3"/>
              <w:rPr>
                <w:rFonts w:eastAsia="Calibri" w:cstheme="minorHAnsi"/>
                <w:color w:val="332F3F"/>
                <w:spacing w:val="-2"/>
                <w:sz w:val="20"/>
                <w:lang w:val="nl-BE" w:eastAsia="en-US"/>
              </w:rPr>
            </w:pPr>
            <w:r w:rsidRPr="00A370FC">
              <w:rPr>
                <w:rFonts w:eastAsia="Calibri" w:cstheme="minorHAnsi"/>
                <w:color w:val="332F3F"/>
                <w:sz w:val="20"/>
                <w:lang w:val="nl-BE" w:eastAsia="en-US"/>
              </w:rPr>
              <w:t>2 convent</w:t>
            </w:r>
            <w:r w:rsidRPr="00A370FC">
              <w:rPr>
                <w:rFonts w:eastAsia="Calibri" w:cstheme="minorHAnsi"/>
                <w:color w:val="13131C"/>
                <w:sz w:val="20"/>
                <w:lang w:val="nl-BE" w:eastAsia="en-US"/>
              </w:rPr>
              <w:t>i</w:t>
            </w:r>
            <w:r w:rsidRPr="00A370FC">
              <w:rPr>
                <w:rFonts w:eastAsia="Calibri" w:cstheme="minorHAnsi"/>
                <w:color w:val="332F3F"/>
                <w:sz w:val="20"/>
                <w:lang w:val="nl-BE" w:eastAsia="en-US"/>
              </w:rPr>
              <w:t>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w:t>
            </w:r>
            <w:r w:rsidRPr="00A370FC">
              <w:rPr>
                <w:rFonts w:eastAsia="Calibri" w:cstheme="minorHAnsi"/>
                <w:color w:val="3B3F5E"/>
                <w:spacing w:val="-2"/>
                <w:sz w:val="20"/>
                <w:lang w:val="nl-BE" w:eastAsia="en-US"/>
              </w:rPr>
              <w:t>rl</w:t>
            </w:r>
            <w:r w:rsidRPr="00A370FC">
              <w:rPr>
                <w:rFonts w:eastAsia="Calibri" w:cstheme="minorHAnsi"/>
                <w:color w:val="332F3F"/>
                <w:spacing w:val="-2"/>
                <w:sz w:val="20"/>
                <w:lang w:val="nl-BE" w:eastAsia="en-US"/>
              </w:rPr>
              <w:t>ofdagen</w:t>
            </w:r>
          </w:p>
          <w:p w14:paraId="24F50E13" w14:textId="77777777" w:rsidR="006E702F" w:rsidRPr="00A370FC" w:rsidRDefault="006E702F" w:rsidP="00090F95">
            <w:pPr>
              <w:kinsoku w:val="0"/>
              <w:overflowPunct w:val="0"/>
              <w:autoSpaceDE w:val="0"/>
              <w:autoSpaceDN w:val="0"/>
              <w:adjustRightInd w:val="0"/>
              <w:spacing w:before="7" w:after="0" w:line="240" w:lineRule="auto"/>
              <w:ind w:left="72"/>
              <w:rPr>
                <w:rFonts w:eastAsia="Calibri" w:cstheme="minorHAnsi"/>
                <w:color w:val="3B3F5E"/>
                <w:sz w:val="20"/>
                <w:lang w:val="nl-BE" w:eastAsia="en-US"/>
              </w:rPr>
            </w:pPr>
          </w:p>
        </w:tc>
      </w:tr>
      <w:tr w:rsidR="006E702F" w:rsidRPr="00A370FC" w14:paraId="00791995" w14:textId="77777777" w:rsidTr="00090F95">
        <w:trPr>
          <w:trHeight w:val="840"/>
        </w:trPr>
        <w:tc>
          <w:tcPr>
            <w:tcW w:w="1843" w:type="dxa"/>
            <w:tcBorders>
              <w:top w:val="single" w:sz="8" w:space="0" w:color="000000"/>
              <w:left w:val="single" w:sz="8" w:space="0" w:color="000000"/>
              <w:bottom w:val="single" w:sz="8" w:space="0" w:color="000000"/>
              <w:right w:val="single" w:sz="8" w:space="0" w:color="000000"/>
            </w:tcBorders>
          </w:tcPr>
          <w:p w14:paraId="20D6EE72" w14:textId="77777777" w:rsidR="006E702F" w:rsidRPr="00A370FC" w:rsidRDefault="006E702F" w:rsidP="00090F95">
            <w:pPr>
              <w:kinsoku w:val="0"/>
              <w:overflowPunct w:val="0"/>
              <w:autoSpaceDE w:val="0"/>
              <w:autoSpaceDN w:val="0"/>
              <w:adjustRightInd w:val="0"/>
              <w:spacing w:after="0" w:line="240" w:lineRule="auto"/>
              <w:rPr>
                <w:rFonts w:eastAsia="Calibri" w:cstheme="minorHAnsi"/>
                <w:sz w:val="20"/>
                <w:lang w:val="nl-BE" w:eastAsia="en-US"/>
              </w:rPr>
            </w:pPr>
          </w:p>
        </w:tc>
        <w:tc>
          <w:tcPr>
            <w:tcW w:w="1842" w:type="dxa"/>
            <w:tcBorders>
              <w:top w:val="single" w:sz="8" w:space="0" w:color="000000"/>
              <w:left w:val="single" w:sz="8" w:space="0" w:color="000000"/>
              <w:bottom w:val="single" w:sz="8" w:space="0" w:color="000000"/>
              <w:right w:val="single" w:sz="8" w:space="0" w:color="000000"/>
            </w:tcBorders>
          </w:tcPr>
          <w:p w14:paraId="70865691" w14:textId="77777777" w:rsidR="006E702F" w:rsidRPr="00A370FC" w:rsidRDefault="006E702F" w:rsidP="00090F95">
            <w:pPr>
              <w:kinsoku w:val="0"/>
              <w:overflowPunct w:val="0"/>
              <w:autoSpaceDE w:val="0"/>
              <w:autoSpaceDN w:val="0"/>
              <w:adjustRightInd w:val="0"/>
              <w:spacing w:before="18" w:after="0" w:line="235" w:lineRule="auto"/>
              <w:ind w:left="74" w:right="78" w:hanging="6"/>
              <w:rPr>
                <w:rFonts w:eastAsia="Calibri" w:cstheme="minorHAnsi"/>
                <w:color w:val="332F3F"/>
                <w:spacing w:val="-2"/>
                <w:sz w:val="20"/>
                <w:lang w:val="nl-BE" w:eastAsia="en-US"/>
              </w:rPr>
            </w:pPr>
            <w:r w:rsidRPr="00A370FC">
              <w:rPr>
                <w:rFonts w:eastAsia="Calibri" w:cstheme="minorHAnsi"/>
                <w:color w:val="332F3F"/>
                <w:sz w:val="20"/>
                <w:lang w:val="nl-BE" w:eastAsia="en-US"/>
              </w:rPr>
              <w:t>5</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conve</w:t>
            </w:r>
            <w:r w:rsidRPr="00A370FC">
              <w:rPr>
                <w:rFonts w:eastAsia="Calibri" w:cstheme="minorHAnsi"/>
                <w:color w:val="3B3F5E"/>
                <w:sz w:val="20"/>
                <w:lang w:val="nl-BE" w:eastAsia="en-US"/>
              </w:rPr>
              <w:t>n</w:t>
            </w:r>
            <w:r w:rsidRPr="00A370FC">
              <w:rPr>
                <w:rFonts w:eastAsia="Calibri" w:cstheme="minorHAnsi"/>
                <w:color w:val="332F3F"/>
                <w:sz w:val="20"/>
                <w:lang w:val="nl-BE" w:eastAsia="en-US"/>
              </w:rPr>
              <w:t>tione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e </w:t>
            </w:r>
            <w:r w:rsidRPr="00A370FC">
              <w:rPr>
                <w:rFonts w:eastAsia="Calibri" w:cstheme="minorHAnsi"/>
                <w:color w:val="332F3F"/>
                <w:spacing w:val="-2"/>
                <w:sz w:val="20"/>
                <w:lang w:val="nl-BE" w:eastAsia="en-US"/>
              </w:rPr>
              <w:t>ver</w:t>
            </w:r>
            <w:r w:rsidRPr="00A370FC">
              <w:rPr>
                <w:rFonts w:eastAsia="Calibri" w:cstheme="minorHAnsi"/>
                <w:color w:val="13131C"/>
                <w:spacing w:val="-2"/>
                <w:sz w:val="20"/>
                <w:lang w:val="nl-BE" w:eastAsia="en-US"/>
              </w:rPr>
              <w:t>l</w:t>
            </w:r>
            <w:r w:rsidRPr="00A370FC">
              <w:rPr>
                <w:rFonts w:eastAsia="Calibri" w:cstheme="minorHAnsi"/>
                <w:color w:val="332F3F"/>
                <w:spacing w:val="-2"/>
                <w:sz w:val="20"/>
                <w:lang w:val="nl-BE" w:eastAsia="en-US"/>
              </w:rPr>
              <w:t>ofdag</w:t>
            </w:r>
            <w:r w:rsidRPr="00A370FC">
              <w:rPr>
                <w:rFonts w:eastAsia="Calibri" w:cstheme="minorHAnsi"/>
                <w:color w:val="13131C"/>
                <w:spacing w:val="-2"/>
                <w:sz w:val="20"/>
                <w:lang w:val="nl-BE" w:eastAsia="en-US"/>
              </w:rPr>
              <w:t>e</w:t>
            </w:r>
            <w:r w:rsidRPr="00A370FC">
              <w:rPr>
                <w:rFonts w:eastAsia="Calibri" w:cstheme="minorHAnsi"/>
                <w:color w:val="332F3F"/>
                <w:spacing w:val="-2"/>
                <w:sz w:val="20"/>
                <w:lang w:val="nl-BE" w:eastAsia="en-US"/>
              </w:rPr>
              <w:t>n</w:t>
            </w:r>
          </w:p>
          <w:p w14:paraId="6CB3D9A1" w14:textId="77777777" w:rsidR="006E702F" w:rsidRPr="00A370FC" w:rsidRDefault="006E702F" w:rsidP="00090F95">
            <w:pPr>
              <w:kinsoku w:val="0"/>
              <w:overflowPunct w:val="0"/>
              <w:autoSpaceDE w:val="0"/>
              <w:autoSpaceDN w:val="0"/>
              <w:adjustRightInd w:val="0"/>
              <w:spacing w:before="7" w:after="0" w:line="240" w:lineRule="auto"/>
              <w:ind w:left="75"/>
              <w:rPr>
                <w:rFonts w:eastAsia="Calibri" w:cstheme="minorHAnsi"/>
                <w:color w:val="3B3F5E"/>
                <w:sz w:val="20"/>
                <w:lang w:val="nl-BE" w:eastAsia="en-US"/>
              </w:rPr>
            </w:pPr>
          </w:p>
        </w:tc>
        <w:tc>
          <w:tcPr>
            <w:tcW w:w="1560" w:type="dxa"/>
            <w:tcBorders>
              <w:top w:val="single" w:sz="8" w:space="0" w:color="000000"/>
              <w:left w:val="single" w:sz="8" w:space="0" w:color="000000"/>
              <w:bottom w:val="single" w:sz="8" w:space="0" w:color="000000"/>
              <w:right w:val="single" w:sz="8" w:space="0" w:color="000000"/>
            </w:tcBorders>
          </w:tcPr>
          <w:p w14:paraId="4AB0F77D" w14:textId="77777777" w:rsidR="006E702F" w:rsidRPr="00A370FC" w:rsidRDefault="006E702F" w:rsidP="00090F95">
            <w:pPr>
              <w:kinsoku w:val="0"/>
              <w:overflowPunct w:val="0"/>
              <w:autoSpaceDE w:val="0"/>
              <w:autoSpaceDN w:val="0"/>
              <w:adjustRightInd w:val="0"/>
              <w:spacing w:before="18" w:after="0" w:line="235" w:lineRule="auto"/>
              <w:ind w:left="69" w:right="93" w:firstLine="5"/>
              <w:rPr>
                <w:rFonts w:eastAsia="Calibri" w:cstheme="minorHAnsi"/>
                <w:color w:val="332F3F"/>
                <w:spacing w:val="-2"/>
                <w:w w:val="105"/>
                <w:sz w:val="20"/>
                <w:lang w:val="nl-BE" w:eastAsia="en-US"/>
              </w:rPr>
            </w:pPr>
            <w:r w:rsidRPr="00A370FC">
              <w:rPr>
                <w:rFonts w:eastAsia="Calibri" w:cstheme="minorHAnsi"/>
                <w:color w:val="332F3F"/>
                <w:sz w:val="20"/>
                <w:lang w:val="nl-BE" w:eastAsia="en-US"/>
              </w:rPr>
              <w:t>12</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3B3F5E"/>
                <w:sz w:val="20"/>
                <w:lang w:val="nl-BE" w:eastAsia="en-US"/>
              </w:rPr>
              <w:t>ij</w:t>
            </w:r>
            <w:r w:rsidRPr="00A370FC">
              <w:rPr>
                <w:rFonts w:eastAsia="Calibri" w:cstheme="minorHAnsi"/>
                <w:color w:val="332F3F"/>
                <w:sz w:val="20"/>
                <w:lang w:val="nl-BE" w:eastAsia="en-US"/>
              </w:rPr>
              <w:t>geste</w:t>
            </w:r>
            <w:r w:rsidRPr="00A370FC">
              <w:rPr>
                <w:rFonts w:eastAsia="Calibri" w:cstheme="minorHAnsi"/>
                <w:color w:val="13131C"/>
                <w:sz w:val="20"/>
                <w:lang w:val="nl-BE" w:eastAsia="en-US"/>
              </w:rPr>
              <w:t>l</w:t>
            </w:r>
            <w:r w:rsidRPr="00A370FC">
              <w:rPr>
                <w:rFonts w:eastAsia="Calibri" w:cstheme="minorHAnsi"/>
                <w:color w:val="332F3F"/>
                <w:sz w:val="20"/>
                <w:lang w:val="nl-BE" w:eastAsia="en-US"/>
              </w:rPr>
              <w:t xml:space="preserve">de </w:t>
            </w:r>
            <w:r w:rsidRPr="00A370FC">
              <w:rPr>
                <w:rFonts w:eastAsia="Calibri" w:cstheme="minorHAnsi"/>
                <w:color w:val="332F3F"/>
                <w:spacing w:val="-2"/>
                <w:w w:val="105"/>
                <w:sz w:val="20"/>
                <w:lang w:val="nl-BE" w:eastAsia="en-US"/>
              </w:rPr>
              <w:t>dagen</w:t>
            </w:r>
          </w:p>
          <w:p w14:paraId="021355F3" w14:textId="77777777" w:rsidR="006E702F" w:rsidRPr="00A370FC" w:rsidRDefault="006E702F" w:rsidP="00090F95">
            <w:pPr>
              <w:kinsoku w:val="0"/>
              <w:overflowPunct w:val="0"/>
              <w:autoSpaceDE w:val="0"/>
              <w:autoSpaceDN w:val="0"/>
              <w:adjustRightInd w:val="0"/>
              <w:spacing w:before="7" w:after="0" w:line="240" w:lineRule="auto"/>
              <w:ind w:left="74"/>
              <w:rPr>
                <w:rFonts w:eastAsia="Calibri" w:cstheme="minorHAnsi"/>
                <w:color w:val="3B3F5E"/>
                <w:w w:val="105"/>
                <w:sz w:val="20"/>
                <w:lang w:val="nl-BE" w:eastAsia="en-US"/>
              </w:rPr>
            </w:pPr>
          </w:p>
        </w:tc>
        <w:tc>
          <w:tcPr>
            <w:tcW w:w="1516" w:type="dxa"/>
            <w:tcBorders>
              <w:top w:val="single" w:sz="8" w:space="0" w:color="000000"/>
              <w:left w:val="single" w:sz="8" w:space="0" w:color="000000"/>
              <w:bottom w:val="single" w:sz="8" w:space="0" w:color="000000"/>
              <w:right w:val="single" w:sz="8" w:space="0" w:color="000000"/>
            </w:tcBorders>
          </w:tcPr>
          <w:p w14:paraId="3AD4EF18" w14:textId="77777777" w:rsidR="006E702F" w:rsidRPr="00A370FC" w:rsidRDefault="006E702F" w:rsidP="00090F95">
            <w:pPr>
              <w:kinsoku w:val="0"/>
              <w:overflowPunct w:val="0"/>
              <w:autoSpaceDE w:val="0"/>
              <w:autoSpaceDN w:val="0"/>
              <w:adjustRightInd w:val="0"/>
              <w:spacing w:before="18" w:after="0" w:line="235" w:lineRule="auto"/>
              <w:ind w:left="59" w:right="78"/>
              <w:rPr>
                <w:rFonts w:eastAsia="Calibri" w:cstheme="minorHAnsi"/>
                <w:color w:val="332F3F"/>
                <w:spacing w:val="-2"/>
                <w:sz w:val="20"/>
                <w:lang w:val="nl-BE" w:eastAsia="en-US"/>
              </w:rPr>
            </w:pPr>
            <w:r w:rsidRPr="00A370FC">
              <w:rPr>
                <w:rFonts w:eastAsia="Calibri" w:cstheme="minorHAnsi"/>
                <w:color w:val="332F3F"/>
                <w:sz w:val="20"/>
                <w:lang w:val="nl-BE" w:eastAsia="en-US"/>
              </w:rPr>
              <w:t>24</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3B3F5E"/>
                <w:sz w:val="20"/>
                <w:lang w:val="nl-BE" w:eastAsia="en-US"/>
              </w:rPr>
              <w:t>i</w:t>
            </w:r>
            <w:r w:rsidRPr="00A370FC">
              <w:rPr>
                <w:rFonts w:eastAsia="Calibri" w:cstheme="minorHAnsi"/>
                <w:color w:val="332F3F"/>
                <w:sz w:val="20"/>
                <w:lang w:val="nl-BE" w:eastAsia="en-US"/>
              </w:rPr>
              <w:t xml:space="preserve">jgestelde </w:t>
            </w:r>
            <w:r w:rsidRPr="00A370FC">
              <w:rPr>
                <w:rFonts w:eastAsia="Calibri" w:cstheme="minorHAnsi"/>
                <w:color w:val="332F3F"/>
                <w:spacing w:val="-2"/>
                <w:sz w:val="20"/>
                <w:lang w:val="nl-BE" w:eastAsia="en-US"/>
              </w:rPr>
              <w:t>dag</w:t>
            </w:r>
            <w:r w:rsidRPr="00A370FC">
              <w:rPr>
                <w:rFonts w:eastAsia="Calibri" w:cstheme="minorHAnsi"/>
                <w:color w:val="13131C"/>
                <w:spacing w:val="-2"/>
                <w:sz w:val="20"/>
                <w:lang w:val="nl-BE" w:eastAsia="en-US"/>
              </w:rPr>
              <w:t>e</w:t>
            </w:r>
            <w:r w:rsidRPr="00A370FC">
              <w:rPr>
                <w:rFonts w:eastAsia="Calibri" w:cstheme="minorHAnsi"/>
                <w:color w:val="332F3F"/>
                <w:spacing w:val="-2"/>
                <w:sz w:val="20"/>
                <w:lang w:val="nl-BE" w:eastAsia="en-US"/>
              </w:rPr>
              <w:t>n</w:t>
            </w:r>
          </w:p>
          <w:p w14:paraId="15E53ED2" w14:textId="77777777" w:rsidR="006E702F" w:rsidRPr="00A370FC" w:rsidRDefault="006E702F" w:rsidP="00090F95">
            <w:pPr>
              <w:kinsoku w:val="0"/>
              <w:overflowPunct w:val="0"/>
              <w:autoSpaceDE w:val="0"/>
              <w:autoSpaceDN w:val="0"/>
              <w:adjustRightInd w:val="0"/>
              <w:spacing w:before="7" w:after="0" w:line="240" w:lineRule="auto"/>
              <w:ind w:left="63"/>
              <w:rPr>
                <w:rFonts w:eastAsia="Calibri" w:cstheme="minorHAnsi"/>
                <w:color w:val="3B3F5E"/>
                <w:w w:val="105"/>
                <w:sz w:val="20"/>
                <w:lang w:val="nl-BE" w:eastAsia="en-US"/>
              </w:rPr>
            </w:pPr>
          </w:p>
        </w:tc>
        <w:tc>
          <w:tcPr>
            <w:tcW w:w="1806" w:type="dxa"/>
            <w:tcBorders>
              <w:top w:val="single" w:sz="8" w:space="0" w:color="000000"/>
              <w:left w:val="single" w:sz="8" w:space="0" w:color="000000"/>
              <w:bottom w:val="single" w:sz="8" w:space="0" w:color="000000"/>
              <w:right w:val="single" w:sz="8" w:space="0" w:color="000000"/>
            </w:tcBorders>
          </w:tcPr>
          <w:p w14:paraId="16A7B344" w14:textId="77777777" w:rsidR="006E702F" w:rsidRPr="00A370FC" w:rsidRDefault="006E702F" w:rsidP="00090F95">
            <w:pPr>
              <w:kinsoku w:val="0"/>
              <w:overflowPunct w:val="0"/>
              <w:autoSpaceDE w:val="0"/>
              <w:autoSpaceDN w:val="0"/>
              <w:adjustRightInd w:val="0"/>
              <w:spacing w:before="18" w:after="0" w:line="235" w:lineRule="auto"/>
              <w:ind w:left="68" w:right="76" w:hanging="2"/>
              <w:rPr>
                <w:rFonts w:eastAsia="Calibri" w:cstheme="minorHAnsi"/>
                <w:color w:val="332F3F"/>
                <w:spacing w:val="-2"/>
                <w:w w:val="105"/>
                <w:sz w:val="20"/>
                <w:lang w:val="nl-BE" w:eastAsia="en-US"/>
              </w:rPr>
            </w:pPr>
            <w:r w:rsidRPr="00A370FC">
              <w:rPr>
                <w:rFonts w:eastAsia="Calibri" w:cstheme="minorHAnsi"/>
                <w:color w:val="332F3F"/>
                <w:sz w:val="20"/>
                <w:lang w:val="nl-BE" w:eastAsia="en-US"/>
              </w:rPr>
              <w:t>36</w:t>
            </w:r>
            <w:r w:rsidRPr="00A370FC">
              <w:rPr>
                <w:rFonts w:eastAsia="Calibri" w:cstheme="minorHAnsi"/>
                <w:color w:val="332F3F"/>
                <w:spacing w:val="-13"/>
                <w:sz w:val="20"/>
                <w:lang w:val="nl-BE" w:eastAsia="en-US"/>
              </w:rPr>
              <w:t xml:space="preserve"> </w:t>
            </w:r>
            <w:r w:rsidRPr="00A370FC">
              <w:rPr>
                <w:rFonts w:eastAsia="Calibri" w:cstheme="minorHAnsi"/>
                <w:color w:val="332F3F"/>
                <w:sz w:val="20"/>
                <w:lang w:val="nl-BE" w:eastAsia="en-US"/>
              </w:rPr>
              <w:t>vr</w:t>
            </w:r>
            <w:r w:rsidRPr="00A370FC">
              <w:rPr>
                <w:rFonts w:eastAsia="Calibri" w:cstheme="minorHAnsi"/>
                <w:color w:val="13131C"/>
                <w:sz w:val="20"/>
                <w:lang w:val="nl-BE" w:eastAsia="en-US"/>
              </w:rPr>
              <w:t>ij</w:t>
            </w:r>
            <w:r w:rsidRPr="00A370FC">
              <w:rPr>
                <w:rFonts w:eastAsia="Calibri" w:cstheme="minorHAnsi"/>
                <w:color w:val="332F3F"/>
                <w:sz w:val="20"/>
                <w:lang w:val="nl-BE" w:eastAsia="en-US"/>
              </w:rPr>
              <w:t>ges</w:t>
            </w:r>
            <w:r w:rsidRPr="00A370FC">
              <w:rPr>
                <w:rFonts w:eastAsia="Calibri" w:cstheme="minorHAnsi"/>
                <w:color w:val="3B3F5E"/>
                <w:sz w:val="20"/>
                <w:lang w:val="nl-BE" w:eastAsia="en-US"/>
              </w:rPr>
              <w:t>t</w:t>
            </w:r>
            <w:r w:rsidRPr="00A370FC">
              <w:rPr>
                <w:rFonts w:eastAsia="Calibri" w:cstheme="minorHAnsi"/>
                <w:color w:val="332F3F"/>
                <w:sz w:val="20"/>
                <w:lang w:val="nl-BE" w:eastAsia="en-US"/>
              </w:rPr>
              <w:t>e</w:t>
            </w:r>
            <w:r w:rsidRPr="00A370FC">
              <w:rPr>
                <w:rFonts w:eastAsia="Calibri" w:cstheme="minorHAnsi"/>
                <w:color w:val="3B3F5E"/>
                <w:sz w:val="20"/>
                <w:lang w:val="nl-BE" w:eastAsia="en-US"/>
              </w:rPr>
              <w:t>l</w:t>
            </w:r>
            <w:r w:rsidRPr="00A370FC">
              <w:rPr>
                <w:rFonts w:eastAsia="Calibri" w:cstheme="minorHAnsi"/>
                <w:color w:val="332F3F"/>
                <w:sz w:val="20"/>
                <w:lang w:val="nl-BE" w:eastAsia="en-US"/>
              </w:rPr>
              <w:t xml:space="preserve">de </w:t>
            </w:r>
            <w:r w:rsidRPr="00A370FC">
              <w:rPr>
                <w:rFonts w:eastAsia="Calibri" w:cstheme="minorHAnsi"/>
                <w:color w:val="332F3F"/>
                <w:spacing w:val="-2"/>
                <w:w w:val="105"/>
                <w:sz w:val="20"/>
                <w:lang w:val="nl-BE" w:eastAsia="en-US"/>
              </w:rPr>
              <w:t>dagen</w:t>
            </w:r>
          </w:p>
          <w:p w14:paraId="3A94FB4A" w14:textId="77777777" w:rsidR="006E702F" w:rsidRPr="00A370FC" w:rsidRDefault="006E702F" w:rsidP="00090F95">
            <w:pPr>
              <w:kinsoku w:val="0"/>
              <w:overflowPunct w:val="0"/>
              <w:autoSpaceDE w:val="0"/>
              <w:autoSpaceDN w:val="0"/>
              <w:adjustRightInd w:val="0"/>
              <w:spacing w:before="7" w:after="0" w:line="240" w:lineRule="auto"/>
              <w:ind w:left="62"/>
              <w:rPr>
                <w:rFonts w:eastAsia="Calibri" w:cstheme="minorHAnsi"/>
                <w:color w:val="332F3F"/>
                <w:sz w:val="20"/>
                <w:lang w:val="nl-BE" w:eastAsia="en-US"/>
              </w:rPr>
            </w:pPr>
          </w:p>
        </w:tc>
      </w:tr>
      <w:tr w:rsidR="006E702F" w:rsidRPr="00A370FC" w14:paraId="1480D3AC" w14:textId="77777777" w:rsidTr="00090F95">
        <w:trPr>
          <w:trHeight w:val="776"/>
        </w:trPr>
        <w:tc>
          <w:tcPr>
            <w:tcW w:w="1843" w:type="dxa"/>
            <w:tcBorders>
              <w:top w:val="single" w:sz="8" w:space="0" w:color="000000"/>
              <w:left w:val="single" w:sz="8" w:space="0" w:color="000000"/>
              <w:bottom w:val="single" w:sz="8" w:space="0" w:color="000000"/>
              <w:right w:val="single" w:sz="8" w:space="0" w:color="000000"/>
            </w:tcBorders>
          </w:tcPr>
          <w:p w14:paraId="40D7187C" w14:textId="77777777" w:rsidR="006E702F" w:rsidRPr="00A370FC" w:rsidRDefault="006E702F" w:rsidP="00090F95">
            <w:pPr>
              <w:kinsoku w:val="0"/>
              <w:overflowPunct w:val="0"/>
              <w:autoSpaceDE w:val="0"/>
              <w:autoSpaceDN w:val="0"/>
              <w:adjustRightInd w:val="0"/>
              <w:spacing w:before="5" w:after="0" w:line="240" w:lineRule="auto"/>
              <w:ind w:left="63"/>
              <w:rPr>
                <w:rFonts w:eastAsia="Calibri" w:cstheme="minorHAnsi"/>
                <w:b/>
                <w:bCs/>
                <w:color w:val="010103"/>
                <w:w w:val="110"/>
                <w:sz w:val="20"/>
                <w:lang w:val="nl-BE" w:eastAsia="en-US"/>
              </w:rPr>
            </w:pPr>
            <w:r w:rsidRPr="00A370FC">
              <w:rPr>
                <w:rFonts w:eastAsia="Calibri" w:cstheme="minorHAnsi"/>
                <w:b/>
                <w:bCs/>
                <w:color w:val="010103"/>
                <w:w w:val="110"/>
                <w:sz w:val="20"/>
                <w:lang w:val="nl-BE" w:eastAsia="en-US"/>
              </w:rPr>
              <w:t>T</w:t>
            </w:r>
            <w:r w:rsidRPr="00A370FC">
              <w:rPr>
                <w:rFonts w:eastAsia="Calibri" w:cstheme="minorHAnsi"/>
                <w:b/>
                <w:bCs/>
                <w:color w:val="13131C"/>
                <w:w w:val="110"/>
                <w:sz w:val="20"/>
                <w:lang w:val="nl-BE" w:eastAsia="en-US"/>
              </w:rPr>
              <w:t>otaa</w:t>
            </w:r>
            <w:r w:rsidRPr="00A370FC">
              <w:rPr>
                <w:rFonts w:eastAsia="Calibri" w:cstheme="minorHAnsi"/>
                <w:b/>
                <w:bCs/>
                <w:color w:val="010103"/>
                <w:w w:val="110"/>
                <w:sz w:val="20"/>
                <w:lang w:val="nl-BE" w:eastAsia="en-US"/>
              </w:rPr>
              <w:t>l</w:t>
            </w:r>
            <w:r w:rsidRPr="00A370FC">
              <w:rPr>
                <w:rFonts w:eastAsia="Calibri" w:cstheme="minorHAnsi"/>
                <w:b/>
                <w:bCs/>
                <w:color w:val="332F3F"/>
                <w:w w:val="110"/>
                <w:sz w:val="20"/>
                <w:lang w:val="nl-BE" w:eastAsia="en-US"/>
              </w:rPr>
              <w:t>:</w:t>
            </w:r>
            <w:r w:rsidRPr="00A370FC">
              <w:rPr>
                <w:rFonts w:eastAsia="Calibri" w:cstheme="minorHAnsi"/>
                <w:b/>
                <w:bCs/>
                <w:color w:val="332F3F"/>
                <w:spacing w:val="-2"/>
                <w:w w:val="110"/>
                <w:sz w:val="20"/>
                <w:lang w:val="nl-BE" w:eastAsia="en-US"/>
              </w:rPr>
              <w:t xml:space="preserve"> </w:t>
            </w:r>
            <w:r w:rsidRPr="00A370FC">
              <w:rPr>
                <w:rFonts w:eastAsia="Calibri" w:cstheme="minorHAnsi"/>
                <w:b/>
                <w:bCs/>
                <w:color w:val="13131C"/>
                <w:w w:val="110"/>
                <w:sz w:val="20"/>
                <w:lang w:val="nl-BE" w:eastAsia="en-US"/>
              </w:rPr>
              <w:t>22 d</w:t>
            </w:r>
            <w:r w:rsidRPr="00A370FC">
              <w:rPr>
                <w:rFonts w:eastAsia="Calibri" w:cstheme="minorHAnsi"/>
                <w:b/>
                <w:bCs/>
                <w:color w:val="010103"/>
                <w:w w:val="110"/>
                <w:sz w:val="20"/>
                <w:lang w:val="nl-BE" w:eastAsia="en-US"/>
              </w:rPr>
              <w:t>a</w:t>
            </w:r>
            <w:r w:rsidRPr="00A370FC">
              <w:rPr>
                <w:rFonts w:eastAsia="Calibri" w:cstheme="minorHAnsi"/>
                <w:b/>
                <w:bCs/>
                <w:color w:val="13131C"/>
                <w:w w:val="110"/>
                <w:sz w:val="20"/>
                <w:lang w:val="nl-BE" w:eastAsia="en-US"/>
              </w:rPr>
              <w:t>ge</w:t>
            </w:r>
            <w:r w:rsidRPr="00A370FC">
              <w:rPr>
                <w:rFonts w:eastAsia="Calibri" w:cstheme="minorHAnsi"/>
                <w:b/>
                <w:bCs/>
                <w:color w:val="010103"/>
                <w:w w:val="110"/>
                <w:sz w:val="20"/>
                <w:lang w:val="nl-BE" w:eastAsia="en-US"/>
              </w:rPr>
              <w:t>n</w:t>
            </w:r>
          </w:p>
        </w:tc>
        <w:tc>
          <w:tcPr>
            <w:tcW w:w="1842" w:type="dxa"/>
            <w:tcBorders>
              <w:top w:val="single" w:sz="8" w:space="0" w:color="000000"/>
              <w:left w:val="single" w:sz="8" w:space="0" w:color="000000"/>
              <w:bottom w:val="single" w:sz="8" w:space="0" w:color="000000"/>
              <w:right w:val="single" w:sz="8" w:space="0" w:color="000000"/>
            </w:tcBorders>
          </w:tcPr>
          <w:p w14:paraId="16D31F19" w14:textId="77777777" w:rsidR="006E702F" w:rsidRPr="00A370FC" w:rsidRDefault="006E702F" w:rsidP="00090F95">
            <w:pPr>
              <w:kinsoku w:val="0"/>
              <w:overflowPunct w:val="0"/>
              <w:autoSpaceDE w:val="0"/>
              <w:autoSpaceDN w:val="0"/>
              <w:adjustRightInd w:val="0"/>
              <w:spacing w:before="5" w:after="0" w:line="240" w:lineRule="auto"/>
              <w:ind w:left="63"/>
              <w:rPr>
                <w:rFonts w:eastAsia="Calibri" w:cstheme="minorHAnsi"/>
                <w:b/>
                <w:bCs/>
                <w:color w:val="010103"/>
                <w:w w:val="110"/>
                <w:sz w:val="20"/>
                <w:lang w:val="nl-BE" w:eastAsia="en-US"/>
              </w:rPr>
            </w:pPr>
            <w:r w:rsidRPr="00A370FC">
              <w:rPr>
                <w:rFonts w:eastAsia="Calibri" w:cstheme="minorHAnsi"/>
                <w:b/>
                <w:bCs/>
                <w:color w:val="010103"/>
                <w:w w:val="110"/>
                <w:sz w:val="20"/>
                <w:lang w:val="nl-BE" w:eastAsia="en-US"/>
              </w:rPr>
              <w:t>T</w:t>
            </w:r>
            <w:r w:rsidRPr="00A370FC">
              <w:rPr>
                <w:rFonts w:eastAsia="Calibri" w:cstheme="minorHAnsi"/>
                <w:b/>
                <w:bCs/>
                <w:color w:val="13131C"/>
                <w:w w:val="110"/>
                <w:sz w:val="20"/>
                <w:lang w:val="nl-BE" w:eastAsia="en-US"/>
              </w:rPr>
              <w:t>o</w:t>
            </w:r>
            <w:r w:rsidRPr="00A370FC">
              <w:rPr>
                <w:rFonts w:eastAsia="Calibri" w:cstheme="minorHAnsi"/>
                <w:b/>
                <w:bCs/>
                <w:color w:val="010103"/>
                <w:w w:val="110"/>
                <w:sz w:val="20"/>
                <w:lang w:val="nl-BE" w:eastAsia="en-US"/>
              </w:rPr>
              <w:t>ta</w:t>
            </w:r>
            <w:r w:rsidRPr="00A370FC">
              <w:rPr>
                <w:rFonts w:eastAsia="Calibri" w:cstheme="minorHAnsi"/>
                <w:b/>
                <w:bCs/>
                <w:color w:val="13131C"/>
                <w:w w:val="110"/>
                <w:sz w:val="20"/>
                <w:lang w:val="nl-BE" w:eastAsia="en-US"/>
              </w:rPr>
              <w:t>a</w:t>
            </w:r>
            <w:r w:rsidRPr="00A370FC">
              <w:rPr>
                <w:rFonts w:eastAsia="Calibri" w:cstheme="minorHAnsi"/>
                <w:b/>
                <w:bCs/>
                <w:color w:val="010103"/>
                <w:w w:val="110"/>
                <w:sz w:val="20"/>
                <w:lang w:val="nl-BE" w:eastAsia="en-US"/>
              </w:rPr>
              <w:t>l</w:t>
            </w:r>
            <w:r w:rsidRPr="00A370FC">
              <w:rPr>
                <w:rFonts w:eastAsia="Calibri" w:cstheme="minorHAnsi"/>
                <w:b/>
                <w:bCs/>
                <w:color w:val="13131C"/>
                <w:w w:val="110"/>
                <w:sz w:val="20"/>
                <w:lang w:val="nl-BE" w:eastAsia="en-US"/>
              </w:rPr>
              <w:t>: 2</w:t>
            </w:r>
            <w:r w:rsidRPr="00A370FC">
              <w:rPr>
                <w:rFonts w:eastAsia="Calibri" w:cstheme="minorHAnsi"/>
                <w:b/>
                <w:bCs/>
                <w:color w:val="010103"/>
                <w:w w:val="110"/>
                <w:sz w:val="20"/>
                <w:lang w:val="nl-BE" w:eastAsia="en-US"/>
              </w:rPr>
              <w:t>7 d</w:t>
            </w:r>
            <w:r w:rsidRPr="00A370FC">
              <w:rPr>
                <w:rFonts w:eastAsia="Calibri" w:cstheme="minorHAnsi"/>
                <w:b/>
                <w:bCs/>
                <w:color w:val="13131C"/>
                <w:w w:val="110"/>
                <w:sz w:val="20"/>
                <w:lang w:val="nl-BE" w:eastAsia="en-US"/>
              </w:rPr>
              <w:t>age</w:t>
            </w:r>
            <w:r w:rsidRPr="00A370FC">
              <w:rPr>
                <w:rFonts w:eastAsia="Calibri" w:cstheme="minorHAnsi"/>
                <w:b/>
                <w:bCs/>
                <w:color w:val="010103"/>
                <w:w w:val="110"/>
                <w:sz w:val="20"/>
                <w:lang w:val="nl-BE" w:eastAsia="en-US"/>
              </w:rPr>
              <w:t>n</w:t>
            </w:r>
          </w:p>
        </w:tc>
        <w:tc>
          <w:tcPr>
            <w:tcW w:w="1560" w:type="dxa"/>
            <w:tcBorders>
              <w:top w:val="single" w:sz="8" w:space="0" w:color="000000"/>
              <w:left w:val="single" w:sz="8" w:space="0" w:color="000000"/>
              <w:bottom w:val="single" w:sz="8" w:space="0" w:color="000000"/>
              <w:right w:val="single" w:sz="8" w:space="0" w:color="000000"/>
            </w:tcBorders>
          </w:tcPr>
          <w:p w14:paraId="3C5CBD0D" w14:textId="77777777" w:rsidR="006E702F" w:rsidRPr="00A370FC" w:rsidRDefault="006E702F" w:rsidP="00090F95">
            <w:pPr>
              <w:kinsoku w:val="0"/>
              <w:overflowPunct w:val="0"/>
              <w:autoSpaceDE w:val="0"/>
              <w:autoSpaceDN w:val="0"/>
              <w:adjustRightInd w:val="0"/>
              <w:spacing w:before="5" w:after="0" w:line="240" w:lineRule="auto"/>
              <w:ind w:left="71"/>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aa</w:t>
            </w:r>
            <w:r w:rsidRPr="00A370FC">
              <w:rPr>
                <w:rFonts w:eastAsia="Calibri" w:cstheme="minorHAnsi"/>
                <w:b/>
                <w:bCs/>
                <w:color w:val="010103"/>
                <w:w w:val="105"/>
                <w:sz w:val="20"/>
                <w:lang w:val="nl-BE" w:eastAsia="en-US"/>
              </w:rPr>
              <w:t xml:space="preserve">l </w:t>
            </w:r>
            <w:r w:rsidRPr="00A370FC">
              <w:rPr>
                <w:rFonts w:eastAsia="Calibri" w:cstheme="minorHAnsi"/>
                <w:b/>
                <w:bCs/>
                <w:color w:val="13131C"/>
                <w:w w:val="105"/>
                <w:sz w:val="20"/>
                <w:lang w:val="nl-BE" w:eastAsia="en-US"/>
              </w:rPr>
              <w:t>3</w:t>
            </w:r>
            <w:r w:rsidRPr="00A370FC">
              <w:rPr>
                <w:rFonts w:eastAsia="Calibri" w:cstheme="minorHAnsi"/>
                <w:b/>
                <w:bCs/>
                <w:color w:val="010103"/>
                <w:w w:val="105"/>
                <w:sz w:val="20"/>
                <w:lang w:val="nl-BE" w:eastAsia="en-US"/>
              </w:rPr>
              <w:t>4 da</w:t>
            </w:r>
            <w:r w:rsidRPr="00A370FC">
              <w:rPr>
                <w:rFonts w:eastAsia="Calibri" w:cstheme="minorHAnsi"/>
                <w:b/>
                <w:bCs/>
                <w:color w:val="13131C"/>
                <w:w w:val="105"/>
                <w:sz w:val="20"/>
                <w:lang w:val="nl-BE" w:eastAsia="en-US"/>
              </w:rPr>
              <w:t>ge</w:t>
            </w:r>
            <w:r w:rsidRPr="00A370FC">
              <w:rPr>
                <w:rFonts w:eastAsia="Calibri" w:cstheme="minorHAnsi"/>
                <w:b/>
                <w:bCs/>
                <w:color w:val="010103"/>
                <w:w w:val="105"/>
                <w:sz w:val="20"/>
                <w:lang w:val="nl-BE" w:eastAsia="en-US"/>
              </w:rPr>
              <w:t>n</w:t>
            </w:r>
          </w:p>
        </w:tc>
        <w:tc>
          <w:tcPr>
            <w:tcW w:w="1516" w:type="dxa"/>
            <w:tcBorders>
              <w:top w:val="single" w:sz="8" w:space="0" w:color="000000"/>
              <w:left w:val="single" w:sz="8" w:space="0" w:color="000000"/>
              <w:bottom w:val="single" w:sz="8" w:space="0" w:color="000000"/>
              <w:right w:val="single" w:sz="8" w:space="0" w:color="000000"/>
            </w:tcBorders>
          </w:tcPr>
          <w:p w14:paraId="4CCD73B0" w14:textId="77777777" w:rsidR="006E702F" w:rsidRPr="00A370FC" w:rsidRDefault="006E702F" w:rsidP="00090F95">
            <w:pPr>
              <w:kinsoku w:val="0"/>
              <w:overflowPunct w:val="0"/>
              <w:autoSpaceDE w:val="0"/>
              <w:autoSpaceDN w:val="0"/>
              <w:adjustRightInd w:val="0"/>
              <w:spacing w:before="5" w:after="0" w:line="240" w:lineRule="auto"/>
              <w:ind w:left="61"/>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aa</w:t>
            </w:r>
            <w:r w:rsidRPr="00A370FC">
              <w:rPr>
                <w:rFonts w:eastAsia="Calibri" w:cstheme="minorHAnsi"/>
                <w:b/>
                <w:bCs/>
                <w:color w:val="010103"/>
                <w:w w:val="105"/>
                <w:sz w:val="20"/>
                <w:lang w:val="nl-BE" w:eastAsia="en-US"/>
              </w:rPr>
              <w:t>l 4</w:t>
            </w:r>
            <w:r w:rsidRPr="00A370FC">
              <w:rPr>
                <w:rFonts w:eastAsia="Calibri" w:cstheme="minorHAnsi"/>
                <w:b/>
                <w:bCs/>
                <w:color w:val="13131C"/>
                <w:w w:val="105"/>
                <w:sz w:val="20"/>
                <w:lang w:val="nl-BE" w:eastAsia="en-US"/>
              </w:rPr>
              <w:t>6 dage</w:t>
            </w:r>
            <w:r w:rsidRPr="00A370FC">
              <w:rPr>
                <w:rFonts w:eastAsia="Calibri" w:cstheme="minorHAnsi"/>
                <w:b/>
                <w:bCs/>
                <w:color w:val="010103"/>
                <w:w w:val="105"/>
                <w:sz w:val="20"/>
                <w:lang w:val="nl-BE" w:eastAsia="en-US"/>
              </w:rPr>
              <w:t>n</w:t>
            </w:r>
          </w:p>
        </w:tc>
        <w:tc>
          <w:tcPr>
            <w:tcW w:w="1806" w:type="dxa"/>
            <w:tcBorders>
              <w:top w:val="single" w:sz="8" w:space="0" w:color="000000"/>
              <w:left w:val="single" w:sz="8" w:space="0" w:color="000000"/>
              <w:bottom w:val="single" w:sz="8" w:space="0" w:color="000000"/>
              <w:right w:val="single" w:sz="8" w:space="0" w:color="000000"/>
            </w:tcBorders>
          </w:tcPr>
          <w:p w14:paraId="00DC0A39" w14:textId="77777777" w:rsidR="006E702F" w:rsidRPr="00A370FC" w:rsidRDefault="006E702F" w:rsidP="00090F95">
            <w:pPr>
              <w:kinsoku w:val="0"/>
              <w:overflowPunct w:val="0"/>
              <w:autoSpaceDE w:val="0"/>
              <w:autoSpaceDN w:val="0"/>
              <w:adjustRightInd w:val="0"/>
              <w:spacing w:before="5" w:after="0" w:line="240" w:lineRule="auto"/>
              <w:ind w:left="70"/>
              <w:rPr>
                <w:rFonts w:eastAsia="Calibri" w:cstheme="minorHAnsi"/>
                <w:b/>
                <w:bCs/>
                <w:color w:val="010103"/>
                <w:w w:val="105"/>
                <w:sz w:val="20"/>
                <w:lang w:val="nl-BE" w:eastAsia="en-US"/>
              </w:rPr>
            </w:pP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o</w:t>
            </w:r>
            <w:r w:rsidRPr="00A370FC">
              <w:rPr>
                <w:rFonts w:eastAsia="Calibri" w:cstheme="minorHAnsi"/>
                <w:b/>
                <w:bCs/>
                <w:color w:val="010103"/>
                <w:w w:val="105"/>
                <w:sz w:val="20"/>
                <w:lang w:val="nl-BE" w:eastAsia="en-US"/>
              </w:rPr>
              <w:t>t</w:t>
            </w:r>
            <w:r w:rsidRPr="00A370FC">
              <w:rPr>
                <w:rFonts w:eastAsia="Calibri" w:cstheme="minorHAnsi"/>
                <w:b/>
                <w:bCs/>
                <w:color w:val="13131C"/>
                <w:w w:val="105"/>
                <w:sz w:val="20"/>
                <w:lang w:val="nl-BE" w:eastAsia="en-US"/>
              </w:rPr>
              <w:t xml:space="preserve">aal </w:t>
            </w:r>
            <w:r w:rsidRPr="00A370FC">
              <w:rPr>
                <w:rFonts w:eastAsia="Calibri" w:cstheme="minorHAnsi"/>
                <w:b/>
                <w:bCs/>
                <w:color w:val="010103"/>
                <w:w w:val="105"/>
                <w:sz w:val="20"/>
                <w:lang w:val="nl-BE" w:eastAsia="en-US"/>
              </w:rPr>
              <w:t>5</w:t>
            </w:r>
            <w:r w:rsidRPr="00A370FC">
              <w:rPr>
                <w:rFonts w:eastAsia="Calibri" w:cstheme="minorHAnsi"/>
                <w:b/>
                <w:bCs/>
                <w:color w:val="13131C"/>
                <w:w w:val="105"/>
                <w:sz w:val="20"/>
                <w:lang w:val="nl-BE" w:eastAsia="en-US"/>
              </w:rPr>
              <w:t xml:space="preserve">8 </w:t>
            </w:r>
            <w:r w:rsidRPr="00A370FC">
              <w:rPr>
                <w:rFonts w:eastAsia="Calibri" w:cstheme="minorHAnsi"/>
                <w:b/>
                <w:bCs/>
                <w:color w:val="010103"/>
                <w:w w:val="105"/>
                <w:sz w:val="20"/>
                <w:lang w:val="nl-BE" w:eastAsia="en-US"/>
              </w:rPr>
              <w:t>d</w:t>
            </w:r>
            <w:r w:rsidRPr="00A370FC">
              <w:rPr>
                <w:rFonts w:eastAsia="Calibri" w:cstheme="minorHAnsi"/>
                <w:b/>
                <w:bCs/>
                <w:color w:val="13131C"/>
                <w:w w:val="105"/>
                <w:sz w:val="20"/>
                <w:lang w:val="nl-BE" w:eastAsia="en-US"/>
              </w:rPr>
              <w:t>age</w:t>
            </w:r>
            <w:r w:rsidRPr="00A370FC">
              <w:rPr>
                <w:rFonts w:eastAsia="Calibri" w:cstheme="minorHAnsi"/>
                <w:b/>
                <w:bCs/>
                <w:color w:val="010103"/>
                <w:w w:val="105"/>
                <w:sz w:val="20"/>
                <w:lang w:val="nl-BE" w:eastAsia="en-US"/>
              </w:rPr>
              <w:t>n</w:t>
            </w:r>
          </w:p>
        </w:tc>
      </w:tr>
    </w:tbl>
    <w:p w14:paraId="5FD7E722" w14:textId="35B2FA2E" w:rsidR="006E702F" w:rsidRDefault="006E702F" w:rsidP="004C32BA">
      <w:pPr>
        <w:ind w:left="851"/>
        <w:rPr>
          <w:bCs/>
          <w:lang w:val="en-GB"/>
        </w:rPr>
      </w:pPr>
    </w:p>
    <w:p w14:paraId="73B7BB8E" w14:textId="39F948DB" w:rsidR="00460760" w:rsidRPr="00460760" w:rsidRDefault="00DF2A34" w:rsidP="00460760">
      <w:pPr>
        <w:pStyle w:val="Kop4"/>
        <w:numPr>
          <w:ilvl w:val="0"/>
          <w:numId w:val="0"/>
        </w:numPr>
        <w:ind w:left="851"/>
        <w:rPr>
          <w:b/>
          <w:bCs/>
          <w:sz w:val="22"/>
          <w:szCs w:val="22"/>
          <w:u w:val="single"/>
        </w:rPr>
      </w:pPr>
      <w:r w:rsidRPr="00460760">
        <w:rPr>
          <w:b/>
          <w:bCs/>
          <w:sz w:val="22"/>
          <w:szCs w:val="22"/>
          <w:u w:val="single"/>
        </w:rPr>
        <w:t>Art. 21.</w:t>
      </w:r>
    </w:p>
    <w:p w14:paraId="6EF33D26" w14:textId="77777777" w:rsidR="00460760" w:rsidRDefault="00460760" w:rsidP="00460760">
      <w:pPr>
        <w:spacing w:after="0"/>
        <w:ind w:left="851"/>
        <w:rPr>
          <w:bCs/>
          <w:lang w:val="nl-BE"/>
        </w:rPr>
      </w:pPr>
    </w:p>
    <w:p w14:paraId="0ED83F7B" w14:textId="158D75F7" w:rsidR="00DF2A34" w:rsidRPr="001A6BC2" w:rsidRDefault="005B5BB7" w:rsidP="00DF2A34">
      <w:pPr>
        <w:ind w:left="851"/>
        <w:rPr>
          <w:bCs/>
          <w:lang w:val="nl-BE"/>
        </w:rPr>
      </w:pPr>
      <w:r w:rsidRPr="001A6BC2">
        <w:rPr>
          <w:bCs/>
          <w:lang w:val="nl-BE"/>
        </w:rPr>
        <w:t>De werknemer</w:t>
      </w:r>
      <w:r w:rsidR="00DF2A34" w:rsidRPr="001A6BC2">
        <w:rPr>
          <w:bCs/>
          <w:lang w:val="nl-BE"/>
        </w:rPr>
        <w:t xml:space="preserve"> heeft recht op minimaal twee werkweken ononderbroken vakantie.</w:t>
      </w:r>
    </w:p>
    <w:p w14:paraId="1D9AB369" w14:textId="2125130A" w:rsidR="008304D2" w:rsidRPr="001A6BC2" w:rsidRDefault="008304D2" w:rsidP="00460760">
      <w:pPr>
        <w:pStyle w:val="Kop4"/>
        <w:numPr>
          <w:ilvl w:val="0"/>
          <w:numId w:val="0"/>
        </w:numPr>
        <w:ind w:left="851"/>
        <w:rPr>
          <w:bCs/>
          <w:sz w:val="22"/>
          <w:szCs w:val="22"/>
        </w:rPr>
      </w:pPr>
      <w:r w:rsidRPr="00460760">
        <w:rPr>
          <w:b/>
          <w:bCs/>
          <w:sz w:val="22"/>
          <w:szCs w:val="22"/>
          <w:u w:val="single"/>
        </w:rPr>
        <w:t xml:space="preserve">Art. </w:t>
      </w:r>
      <w:r w:rsidR="00DA56FE" w:rsidRPr="00460760">
        <w:rPr>
          <w:b/>
          <w:bCs/>
          <w:sz w:val="22"/>
          <w:szCs w:val="22"/>
          <w:u w:val="single"/>
        </w:rPr>
        <w:t>2</w:t>
      </w:r>
      <w:r w:rsidR="00DF2A34" w:rsidRPr="00460760">
        <w:rPr>
          <w:b/>
          <w:bCs/>
          <w:sz w:val="22"/>
          <w:szCs w:val="22"/>
          <w:u w:val="single"/>
        </w:rPr>
        <w:t>2</w:t>
      </w:r>
      <w:r w:rsidRPr="00460760">
        <w:rPr>
          <w:b/>
          <w:bCs/>
          <w:sz w:val="22"/>
          <w:szCs w:val="22"/>
          <w:u w:val="single"/>
        </w:rPr>
        <w:t>.</w:t>
      </w:r>
      <w:r w:rsidR="00460760">
        <w:rPr>
          <w:b/>
          <w:bCs/>
          <w:sz w:val="22"/>
          <w:szCs w:val="22"/>
          <w:u w:val="single"/>
        </w:rPr>
        <w:t xml:space="preserve"> </w:t>
      </w:r>
      <w:r w:rsidR="00A108A5" w:rsidRPr="001A6BC2">
        <w:rPr>
          <w:bCs/>
          <w:sz w:val="22"/>
          <w:szCs w:val="22"/>
        </w:rPr>
        <w:t>Jaarlijkse vakantie</w:t>
      </w:r>
      <w:r w:rsidR="00B303B3" w:rsidRPr="001A6BC2">
        <w:rPr>
          <w:bCs/>
          <w:sz w:val="22"/>
          <w:szCs w:val="22"/>
        </w:rPr>
        <w:t>dagen</w:t>
      </w:r>
    </w:p>
    <w:p w14:paraId="5EB2A93B" w14:textId="77777777" w:rsidR="00460760" w:rsidRPr="001A6BC2" w:rsidRDefault="00460760" w:rsidP="00460760">
      <w:pPr>
        <w:spacing w:after="0"/>
        <w:ind w:left="851"/>
        <w:rPr>
          <w:bCs/>
        </w:rPr>
      </w:pPr>
    </w:p>
    <w:p w14:paraId="2D462748" w14:textId="527146B7" w:rsidR="00A108A5" w:rsidRPr="001A6BC2" w:rsidRDefault="00A108A5" w:rsidP="004C32BA">
      <w:pPr>
        <w:ind w:left="851"/>
        <w:rPr>
          <w:bCs/>
        </w:rPr>
      </w:pPr>
      <w:r w:rsidRPr="001A6BC2">
        <w:rPr>
          <w:bCs/>
        </w:rPr>
        <w:t>Ieder personeelslid ongeacht zijn leeftijd heeft recht op 20 jaarlijkse vakantiedagen.</w:t>
      </w:r>
    </w:p>
    <w:p w14:paraId="514F2B53" w14:textId="327B0A68" w:rsidR="008304D2" w:rsidRPr="001A6BC2" w:rsidRDefault="008304D2" w:rsidP="008304D2">
      <w:pPr>
        <w:ind w:left="851"/>
        <w:rPr>
          <w:bCs/>
        </w:rPr>
      </w:pPr>
      <w:r w:rsidRPr="001A6BC2">
        <w:rPr>
          <w:bCs/>
        </w:rPr>
        <w:t xml:space="preserve">Het aantal </w:t>
      </w:r>
      <w:r w:rsidR="00A108A5" w:rsidRPr="001A6BC2">
        <w:rPr>
          <w:bCs/>
        </w:rPr>
        <w:t xml:space="preserve">jaarlijkse </w:t>
      </w:r>
      <w:r w:rsidRPr="001A6BC2">
        <w:rPr>
          <w:bCs/>
        </w:rPr>
        <w:t xml:space="preserve">vakantiedagen waarop </w:t>
      </w:r>
      <w:r w:rsidR="002042DD" w:rsidRPr="001A6BC2">
        <w:rPr>
          <w:bCs/>
        </w:rPr>
        <w:t>de werknemer</w:t>
      </w:r>
      <w:r w:rsidRPr="001A6BC2">
        <w:rPr>
          <w:bCs/>
        </w:rPr>
        <w:t xml:space="preserve"> aanspraak kan maken, hangt niet af van zijn prestaties tijdens het voorafgaande jaar, maar wordt berekend op basis van zijn verrichte diensten </w:t>
      </w:r>
      <w:r w:rsidR="00A108A5" w:rsidRPr="001A6BC2">
        <w:rPr>
          <w:bCs/>
        </w:rPr>
        <w:t xml:space="preserve">(pro rata) </w:t>
      </w:r>
      <w:r w:rsidRPr="001A6BC2">
        <w:rPr>
          <w:bCs/>
        </w:rPr>
        <w:t>tijdens het betrokken vakantiejaar.</w:t>
      </w:r>
    </w:p>
    <w:p w14:paraId="378C2BB2" w14:textId="67B83713" w:rsidR="00B303B3" w:rsidRDefault="00B303B3" w:rsidP="00B303B3">
      <w:pPr>
        <w:ind w:left="851"/>
        <w:rPr>
          <w:bCs/>
        </w:rPr>
      </w:pPr>
      <w:r w:rsidRPr="001A6BC2">
        <w:rPr>
          <w:bCs/>
        </w:rPr>
        <w:t xml:space="preserve">Bij het begin van elk kalenderjaar wordt </w:t>
      </w:r>
      <w:r w:rsidR="00DA56FE" w:rsidRPr="001A6BC2">
        <w:rPr>
          <w:bCs/>
        </w:rPr>
        <w:t>het</w:t>
      </w:r>
      <w:r w:rsidRPr="001A6BC2">
        <w:rPr>
          <w:bCs/>
        </w:rPr>
        <w:t xml:space="preserve"> vakantieplan </w:t>
      </w:r>
      <w:r w:rsidR="00DA56FE" w:rsidRPr="001A6BC2">
        <w:rPr>
          <w:bCs/>
        </w:rPr>
        <w:t xml:space="preserve">van de </w:t>
      </w:r>
      <w:r w:rsidR="002042DD" w:rsidRPr="001A6BC2">
        <w:rPr>
          <w:bCs/>
        </w:rPr>
        <w:t>welzijnsvoorziening</w:t>
      </w:r>
      <w:r w:rsidR="00DA56FE" w:rsidRPr="001A6BC2">
        <w:rPr>
          <w:bCs/>
        </w:rPr>
        <w:t xml:space="preserve"> </w:t>
      </w:r>
      <w:r w:rsidRPr="001A6BC2">
        <w:rPr>
          <w:bCs/>
        </w:rPr>
        <w:t xml:space="preserve">met de wijze van opname van de jaarlijkse vakantiedagen (inclusief de feestdagen) opgesteld </w:t>
      </w:r>
      <w:r w:rsidRPr="001A6BC2">
        <w:rPr>
          <w:rFonts w:ascii="Calibri" w:hAnsi="Calibri"/>
          <w:lang w:val="nl-BE"/>
        </w:rPr>
        <w:t>(= X lokaal in te vullen).</w:t>
      </w:r>
      <w:r w:rsidRPr="001A6BC2">
        <w:rPr>
          <w:rFonts w:ascii="Calibri" w:hAnsi="Calibri"/>
          <w:lang w:val="nl-BE"/>
        </w:rPr>
        <w:br/>
      </w:r>
      <w:r w:rsidRPr="00B303B3">
        <w:rPr>
          <w:bCs/>
        </w:rPr>
        <w:t xml:space="preserve">Het dienstbelang en de doelstellingen van de </w:t>
      </w:r>
      <w:r w:rsidR="002042DD">
        <w:rPr>
          <w:bCs/>
        </w:rPr>
        <w:t>welzijnsvoorziening</w:t>
      </w:r>
      <w:r w:rsidRPr="00B303B3">
        <w:rPr>
          <w:bCs/>
        </w:rPr>
        <w:t xml:space="preserve"> zijn hierbij doorslaggevend.</w:t>
      </w:r>
      <w:r w:rsidRPr="00B303B3">
        <w:rPr>
          <w:bCs/>
        </w:rPr>
        <w:br/>
        <w:t xml:space="preserve">Dit plan wordt voor advies voorgelegd aan het bevoegd overlegcomité van de </w:t>
      </w:r>
      <w:r w:rsidR="002042DD">
        <w:rPr>
          <w:bCs/>
        </w:rPr>
        <w:t>welzijnsvoorziening</w:t>
      </w:r>
      <w:r w:rsidRPr="00B303B3">
        <w:rPr>
          <w:bCs/>
        </w:rPr>
        <w:t>.</w:t>
      </w:r>
    </w:p>
    <w:p w14:paraId="784F9D61" w14:textId="437F3D01" w:rsidR="00D31C17" w:rsidRPr="001A6BC2" w:rsidRDefault="00D31C17" w:rsidP="00B303B3">
      <w:pPr>
        <w:ind w:left="851"/>
        <w:rPr>
          <w:bCs/>
        </w:rPr>
      </w:pPr>
      <w:r w:rsidRPr="001A6BC2">
        <w:rPr>
          <w:bCs/>
        </w:rPr>
        <w:t>De jaarlijkse vakantiedagen moeten voor het einde van elk vakantiejaar worden opgenomen en zijn niet overdraagbaar.</w:t>
      </w:r>
    </w:p>
    <w:p w14:paraId="3EB4CF40" w14:textId="5887B0A4" w:rsidR="008304D2" w:rsidRPr="001A6BC2" w:rsidRDefault="004C32BA" w:rsidP="00460760">
      <w:pPr>
        <w:pStyle w:val="Kop4"/>
        <w:numPr>
          <w:ilvl w:val="0"/>
          <w:numId w:val="0"/>
        </w:numPr>
        <w:ind w:left="851"/>
        <w:rPr>
          <w:sz w:val="22"/>
          <w:szCs w:val="22"/>
        </w:rPr>
      </w:pPr>
      <w:r w:rsidRPr="00460760">
        <w:rPr>
          <w:b/>
          <w:bCs/>
          <w:sz w:val="22"/>
          <w:szCs w:val="22"/>
          <w:u w:val="single"/>
        </w:rPr>
        <w:t xml:space="preserve">Art. </w:t>
      </w:r>
      <w:r w:rsidR="00DA56FE" w:rsidRPr="00460760">
        <w:rPr>
          <w:b/>
          <w:bCs/>
          <w:sz w:val="22"/>
          <w:szCs w:val="22"/>
          <w:u w:val="single"/>
        </w:rPr>
        <w:t>2</w:t>
      </w:r>
      <w:r w:rsidR="00DF2A34" w:rsidRPr="00460760">
        <w:rPr>
          <w:b/>
          <w:bCs/>
          <w:sz w:val="22"/>
          <w:szCs w:val="22"/>
          <w:u w:val="single"/>
        </w:rPr>
        <w:t>3</w:t>
      </w:r>
      <w:r w:rsidRPr="00460760">
        <w:rPr>
          <w:b/>
          <w:bCs/>
          <w:sz w:val="22"/>
          <w:szCs w:val="22"/>
        </w:rPr>
        <w:t>.</w:t>
      </w:r>
      <w:r w:rsidR="008304D2" w:rsidRPr="00460760">
        <w:t xml:space="preserve"> </w:t>
      </w:r>
      <w:r w:rsidR="00A108A5" w:rsidRPr="001A6BC2">
        <w:rPr>
          <w:sz w:val="22"/>
          <w:szCs w:val="22"/>
        </w:rPr>
        <w:t>Conventionele verlofdagen</w:t>
      </w:r>
    </w:p>
    <w:p w14:paraId="2F3511AE" w14:textId="77777777" w:rsidR="00460760" w:rsidRPr="001A6BC2" w:rsidRDefault="00460760" w:rsidP="00460760">
      <w:pPr>
        <w:spacing w:after="0"/>
        <w:ind w:left="851"/>
      </w:pPr>
    </w:p>
    <w:p w14:paraId="74873AC4" w14:textId="0CA84A3F" w:rsidR="005D157B" w:rsidRPr="001A6BC2" w:rsidRDefault="00DE7ECE" w:rsidP="004C32BA">
      <w:pPr>
        <w:ind w:left="851"/>
      </w:pPr>
      <w:r w:rsidRPr="001A6BC2">
        <w:t>Ieder personeelslid ongeacht zijn leeftijd heeft bijkomend recht op twee conventionele verlofdagen per kalenderjaar.</w:t>
      </w:r>
    </w:p>
    <w:p w14:paraId="1127C3A9" w14:textId="77777777" w:rsidR="00A108A5" w:rsidRPr="001A6BC2" w:rsidRDefault="00DE7ECE" w:rsidP="004C32BA">
      <w:pPr>
        <w:ind w:left="851"/>
      </w:pPr>
      <w:r w:rsidRPr="001A6BC2">
        <w:lastRenderedPageBreak/>
        <w:t>Ieder personeelslid in de leeftijdscategorie van 35 jaar tot en met 44 jaar heeft, bovenop de bovenvermelde twee conventionele verlofdagen recht op vijf bijkomende conventionele verlofdagen per kalenderjaar.</w:t>
      </w:r>
    </w:p>
    <w:p w14:paraId="11EF0C92" w14:textId="77BBCBC2" w:rsidR="00DE7ECE" w:rsidRPr="001A6BC2" w:rsidRDefault="00DE7ECE" w:rsidP="004C32BA">
      <w:pPr>
        <w:ind w:left="851"/>
      </w:pPr>
      <w:r w:rsidRPr="001A6BC2">
        <w:t xml:space="preserve">Het recht op </w:t>
      </w:r>
      <w:r w:rsidR="00A108A5" w:rsidRPr="001A6BC2">
        <w:t>bovenstaande</w:t>
      </w:r>
      <w:r w:rsidRPr="001A6BC2">
        <w:t xml:space="preserve"> bijkomende conventionele verlofdagen wordt proportioneel verworven met ingang van de maand waarin de leeftijd van 35 jaar wordt bereikt en tot en met de maand voorafgaand aan de maand waarin de leeftijd van 45 jaar wordt bereikt.</w:t>
      </w:r>
    </w:p>
    <w:p w14:paraId="7A84CB4F" w14:textId="6C819DD9" w:rsidR="00157F68" w:rsidRPr="001A6BC2" w:rsidRDefault="00157F68" w:rsidP="004C32BA">
      <w:pPr>
        <w:ind w:left="851"/>
      </w:pPr>
      <w:r w:rsidRPr="001A6BC2">
        <w:t>Het recht op de conventionele verlofdagen wordt pro rata bepaald op basis van het aantal in het betrokken kalenderjaar effectieve of gelijkgestelde maanden arbeidsprestaties.</w:t>
      </w:r>
      <w:r w:rsidRPr="001A6BC2">
        <w:br/>
        <w:t>De begonnen maand wordt hierbij meegerekend als gepresteerde maand.</w:t>
      </w:r>
    </w:p>
    <w:p w14:paraId="36A7657F" w14:textId="7F5B2277" w:rsidR="00A108A5" w:rsidRPr="001A6BC2" w:rsidRDefault="00A108A5" w:rsidP="004C32BA">
      <w:pPr>
        <w:ind w:left="851"/>
      </w:pPr>
      <w:r w:rsidRPr="001A6BC2">
        <w:t xml:space="preserve">De conventionele verlofdagen worden genomen in gemeenschappelijk akkoord tussen </w:t>
      </w:r>
      <w:r w:rsidR="005B5BB7" w:rsidRPr="001A6BC2">
        <w:t>de werknemer</w:t>
      </w:r>
      <w:r w:rsidR="00351284" w:rsidRPr="001A6BC2">
        <w:t xml:space="preserve"> </w:t>
      </w:r>
      <w:r w:rsidRPr="001A6BC2">
        <w:t>en de werkgever en dit rekening houdend met de dienstmogelijkheden.</w:t>
      </w:r>
    </w:p>
    <w:p w14:paraId="2848095B" w14:textId="40D44BE4" w:rsidR="00B303B3" w:rsidRPr="001A6BC2" w:rsidRDefault="00B303B3" w:rsidP="004C32BA">
      <w:pPr>
        <w:ind w:left="851"/>
      </w:pPr>
      <w:r w:rsidRPr="001A6BC2">
        <w:t>Heeft de werknemer bij het einde van het kalenderjaar of bij zijn uitdiensttreding deze conventionele verlofdagen geheel of gedeeltelijk niet genomen, dan ontvangt hij een loon gelijk aan het aantal overeenkomende arbeidsuren vermenigvuldigd met zijn normaal uurloon.</w:t>
      </w:r>
    </w:p>
    <w:p w14:paraId="0AFF52F5" w14:textId="04E9A8B8" w:rsidR="00A108A5" w:rsidRPr="001A6BC2" w:rsidRDefault="00A108A5" w:rsidP="00460760">
      <w:pPr>
        <w:pStyle w:val="Kop4"/>
        <w:numPr>
          <w:ilvl w:val="0"/>
          <w:numId w:val="0"/>
        </w:numPr>
        <w:ind w:left="851"/>
        <w:rPr>
          <w:sz w:val="22"/>
          <w:szCs w:val="22"/>
        </w:rPr>
      </w:pPr>
      <w:r w:rsidRPr="00460760">
        <w:rPr>
          <w:b/>
          <w:bCs/>
          <w:sz w:val="22"/>
          <w:szCs w:val="22"/>
          <w:u w:val="single"/>
        </w:rPr>
        <w:t>Art. 2</w:t>
      </w:r>
      <w:r w:rsidR="00DF2A34" w:rsidRPr="00460760">
        <w:rPr>
          <w:b/>
          <w:bCs/>
          <w:sz w:val="22"/>
          <w:szCs w:val="22"/>
          <w:u w:val="single"/>
        </w:rPr>
        <w:t>4</w:t>
      </w:r>
      <w:r w:rsidRPr="00460760">
        <w:rPr>
          <w:b/>
          <w:bCs/>
          <w:sz w:val="22"/>
          <w:szCs w:val="22"/>
          <w:u w:val="single"/>
        </w:rPr>
        <w:t>.</w:t>
      </w:r>
      <w:r w:rsidRPr="00460760">
        <w:rPr>
          <w:sz w:val="22"/>
          <w:szCs w:val="22"/>
        </w:rPr>
        <w:t xml:space="preserve"> </w:t>
      </w:r>
      <w:r w:rsidRPr="001A6BC2">
        <w:rPr>
          <w:sz w:val="22"/>
          <w:szCs w:val="22"/>
        </w:rPr>
        <w:t>Vrijgestelde dagen</w:t>
      </w:r>
    </w:p>
    <w:p w14:paraId="1129B8E3" w14:textId="77777777" w:rsidR="00460760" w:rsidRPr="001A6BC2" w:rsidRDefault="00460760" w:rsidP="006814E9">
      <w:pPr>
        <w:spacing w:after="0" w:line="276" w:lineRule="auto"/>
        <w:ind w:left="851"/>
        <w:rPr>
          <w:lang w:val="nl-BE"/>
        </w:rPr>
      </w:pPr>
    </w:p>
    <w:p w14:paraId="4F244C58" w14:textId="20C06D31" w:rsidR="00351284" w:rsidRPr="001A6BC2" w:rsidRDefault="00351284" w:rsidP="006814E9">
      <w:pPr>
        <w:spacing w:after="0" w:line="276" w:lineRule="auto"/>
        <w:ind w:left="851"/>
        <w:rPr>
          <w:lang w:val="nl-BE"/>
        </w:rPr>
      </w:pPr>
      <w:r w:rsidRPr="001A6BC2">
        <w:rPr>
          <w:lang w:val="nl-BE"/>
        </w:rPr>
        <w:t>Alle personeelsleden hebben recht op vrijstelling van arbeidsprestaties met behoud van loon op de volgende wijze:</w:t>
      </w:r>
    </w:p>
    <w:p w14:paraId="3E91B970" w14:textId="0B5AFDDF" w:rsidR="00351284" w:rsidRPr="001A6BC2" w:rsidRDefault="00351284" w:rsidP="00A2594B">
      <w:pPr>
        <w:numPr>
          <w:ilvl w:val="0"/>
          <w:numId w:val="47"/>
        </w:numPr>
        <w:spacing w:after="0"/>
        <w:ind w:left="714" w:firstLine="420"/>
        <w:rPr>
          <w:lang w:val="nl-BE"/>
        </w:rPr>
      </w:pPr>
      <w:r w:rsidRPr="001A6BC2">
        <w:rPr>
          <w:lang w:val="nl-BE"/>
        </w:rPr>
        <w:t>vanaf de leeftijd van 45 jaar: 2 uur per week;</w:t>
      </w:r>
    </w:p>
    <w:p w14:paraId="7783E5FC" w14:textId="43A51EEC" w:rsidR="00351284" w:rsidRPr="001A6BC2" w:rsidRDefault="00351284" w:rsidP="00A2594B">
      <w:pPr>
        <w:numPr>
          <w:ilvl w:val="0"/>
          <w:numId w:val="47"/>
        </w:numPr>
        <w:spacing w:after="0"/>
        <w:ind w:left="714" w:firstLine="420"/>
        <w:rPr>
          <w:lang w:val="nl-BE"/>
        </w:rPr>
      </w:pPr>
      <w:r w:rsidRPr="001A6BC2">
        <w:rPr>
          <w:lang w:val="nl-BE"/>
        </w:rPr>
        <w:t>vanaf de leeftijd van 50 jaar: 4 uur per week;</w:t>
      </w:r>
    </w:p>
    <w:p w14:paraId="1A1AEEC2" w14:textId="7318F46D" w:rsidR="00351284" w:rsidRPr="001A6BC2" w:rsidRDefault="00351284" w:rsidP="00A2594B">
      <w:pPr>
        <w:numPr>
          <w:ilvl w:val="0"/>
          <w:numId w:val="47"/>
        </w:numPr>
        <w:spacing w:after="0" w:line="360" w:lineRule="auto"/>
        <w:ind w:left="714" w:firstLine="420"/>
        <w:rPr>
          <w:lang w:val="nl-BE"/>
        </w:rPr>
      </w:pPr>
      <w:r w:rsidRPr="001A6BC2">
        <w:rPr>
          <w:lang w:val="nl-BE"/>
        </w:rPr>
        <w:t>vanaf de leeftijd van 55 jaar: 6 uur per week;</w:t>
      </w:r>
    </w:p>
    <w:p w14:paraId="164645D9" w14:textId="05A1852B" w:rsidR="00351284" w:rsidRPr="001A6BC2" w:rsidRDefault="00351284" w:rsidP="00351284">
      <w:pPr>
        <w:ind w:left="851"/>
        <w:rPr>
          <w:lang w:val="nl-BE"/>
        </w:rPr>
      </w:pPr>
      <w:r w:rsidRPr="001A6BC2">
        <w:rPr>
          <w:lang w:val="nl-BE"/>
        </w:rPr>
        <w:t>waarbij elk uur vrijstelling van arbeidsprestaties met behoud van loon per week recht geeft op het equivalent van 48 uren vrijstelling van arbeidsprestaties met behoud van loon per kalenderjaar, naar verhouding van de voltijdse of deeltijdse tewerkstellingsbreuk van de werknemer.</w:t>
      </w:r>
      <w:r w:rsidRPr="001A6BC2">
        <w:rPr>
          <w:lang w:val="nl-BE"/>
        </w:rPr>
        <w:br/>
        <w:t>Het loon van de werknemer blijft derhalve onveranderd alsof de werknemer in de betrokken maand onverminderd zijn contractuele arbeidsduur zou gewerkt hebben.</w:t>
      </w:r>
    </w:p>
    <w:p w14:paraId="633A31B7" w14:textId="1FF4F757" w:rsidR="006E702F" w:rsidRPr="001A6BC2" w:rsidRDefault="006814E9" w:rsidP="00B303B3">
      <w:pPr>
        <w:ind w:left="851"/>
      </w:pPr>
      <w:r w:rsidRPr="001A6BC2">
        <w:t xml:space="preserve">De modaliteiten van opname </w:t>
      </w:r>
      <w:r w:rsidR="00DA56FE" w:rsidRPr="001A6BC2">
        <w:t xml:space="preserve">(kan zowel in uren en/of dagen) </w:t>
      </w:r>
      <w:r w:rsidRPr="001A6BC2">
        <w:t xml:space="preserve">van de van arbeidsprestaties vrijgestelde uren worden na overleg in het bevoegde comité op het niveau van de </w:t>
      </w:r>
      <w:r w:rsidR="002042DD" w:rsidRPr="001A6BC2">
        <w:t>welzijnsvoorziening</w:t>
      </w:r>
      <w:r w:rsidRPr="001A6BC2">
        <w:t xml:space="preserve"> bepaald</w:t>
      </w:r>
      <w:r w:rsidR="00157F68" w:rsidRPr="001A6BC2">
        <w:t xml:space="preserve"> </w:t>
      </w:r>
      <w:bookmarkStart w:id="24" w:name="_Hlk135059503"/>
      <w:r w:rsidR="00157F68" w:rsidRPr="001A6BC2">
        <w:rPr>
          <w:rFonts w:ascii="Calibri" w:hAnsi="Calibri"/>
          <w:lang w:val="nl-BE"/>
        </w:rPr>
        <w:t>(= X lokaal in te vullen)</w:t>
      </w:r>
      <w:bookmarkEnd w:id="24"/>
      <w:r w:rsidRPr="001A6BC2">
        <w:t>.</w:t>
      </w:r>
    </w:p>
    <w:p w14:paraId="00B20094" w14:textId="77777777" w:rsidR="006E702F" w:rsidRDefault="006E702F">
      <w:pPr>
        <w:spacing w:after="0" w:line="240" w:lineRule="auto"/>
      </w:pPr>
      <w:r>
        <w:br w:type="page"/>
      </w:r>
    </w:p>
    <w:p w14:paraId="6B1F4186" w14:textId="3FB995B4" w:rsidR="004C32BA" w:rsidRPr="00DB020B" w:rsidRDefault="004C32BA" w:rsidP="00A2594B">
      <w:pPr>
        <w:pStyle w:val="Kop2"/>
        <w:numPr>
          <w:ilvl w:val="1"/>
          <w:numId w:val="15"/>
        </w:numPr>
        <w:pBdr>
          <w:bottom w:val="single" w:sz="6" w:space="1" w:color="FF0000"/>
        </w:pBdr>
        <w:spacing w:after="240" w:line="240" w:lineRule="auto"/>
        <w:contextualSpacing w:val="0"/>
        <w:rPr>
          <w:u w:val="single"/>
        </w:rPr>
      </w:pPr>
      <w:bookmarkStart w:id="25" w:name="_Toc137557757"/>
      <w:r w:rsidRPr="00DB020B">
        <w:lastRenderedPageBreak/>
        <w:t>Ziekte, ongeval en prenataal medisch onderzoek</w:t>
      </w:r>
      <w:bookmarkEnd w:id="25"/>
    </w:p>
    <w:p w14:paraId="6B1F4187" w14:textId="1B742F77" w:rsidR="004C32BA" w:rsidRDefault="004C32BA" w:rsidP="00A2594B">
      <w:pPr>
        <w:pStyle w:val="Kop3"/>
        <w:numPr>
          <w:ilvl w:val="2"/>
          <w:numId w:val="15"/>
        </w:numPr>
        <w:spacing w:before="240" w:after="240" w:line="240" w:lineRule="auto"/>
        <w:contextualSpacing w:val="0"/>
      </w:pPr>
      <w:bookmarkStart w:id="26" w:name="_Toc137557758"/>
      <w:r>
        <w:t>Ziekte/Ongeval</w:t>
      </w:r>
      <w:bookmarkEnd w:id="26"/>
    </w:p>
    <w:p w14:paraId="6B1F4188" w14:textId="1C0F7103"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5</w:t>
      </w:r>
      <w:r w:rsidRPr="00460760">
        <w:rPr>
          <w:b/>
          <w:sz w:val="22"/>
          <w:szCs w:val="22"/>
        </w:rPr>
        <w:t>.</w:t>
      </w:r>
      <w:r w:rsidRPr="00460760">
        <w:rPr>
          <w:sz w:val="22"/>
          <w:szCs w:val="22"/>
        </w:rPr>
        <w:t xml:space="preserve"> Verplichtingen te vervullen door </w:t>
      </w:r>
      <w:r w:rsidR="002042DD" w:rsidRPr="00460760">
        <w:rPr>
          <w:sz w:val="22"/>
          <w:szCs w:val="22"/>
        </w:rPr>
        <w:t>de werknemer</w:t>
      </w:r>
    </w:p>
    <w:p w14:paraId="7AADB273" w14:textId="77777777" w:rsidR="00460760" w:rsidRDefault="00460760" w:rsidP="00460760">
      <w:pPr>
        <w:spacing w:after="0" w:line="120" w:lineRule="atLeast"/>
        <w:ind w:left="851"/>
      </w:pPr>
    </w:p>
    <w:p w14:paraId="6B1F4189" w14:textId="151FA947" w:rsidR="004C32BA" w:rsidRDefault="002042DD" w:rsidP="00CF4924">
      <w:pPr>
        <w:spacing w:after="120" w:line="120" w:lineRule="atLeast"/>
        <w:ind w:left="851"/>
      </w:pPr>
      <w:r>
        <w:t>De werknemer</w:t>
      </w:r>
      <w:r w:rsidR="00FB694F">
        <w:t xml:space="preserve"> </w:t>
      </w:r>
      <w:r>
        <w:t>die</w:t>
      </w:r>
      <w:r w:rsidR="004C32BA">
        <w:t xml:space="preserve"> omwille van ziekte of ongeval niet in staat is zich naar zijn werk te begeven of niet in staat is zijn werk tijdens de reeds aangevatte arbeidsdag voort te zetten moet persoonlijk of door tussenkomst van een derde onmiddellijk en spontaan zijn werkgever hiervan op de hoogte te stellen.</w:t>
      </w:r>
    </w:p>
    <w:p w14:paraId="17D1EEAA" w14:textId="2C9C7AD3" w:rsidR="00DB020B" w:rsidRPr="00DB020B" w:rsidRDefault="002042DD" w:rsidP="00CF4924">
      <w:pPr>
        <w:spacing w:after="120" w:line="120" w:lineRule="atLeast"/>
        <w:ind w:left="851"/>
      </w:pPr>
      <w:r>
        <w:t>De werknemer</w:t>
      </w:r>
      <w:r w:rsidR="00DB020B" w:rsidRPr="00443F06">
        <w:t xml:space="preserve"> deelt ook mee op welk adres het zich bevindt als zijn feitelijke verblijfplaats verschilt van zijn domicilieadres!</w:t>
      </w:r>
    </w:p>
    <w:p w14:paraId="6B1F418A" w14:textId="226D6A57" w:rsidR="004C32BA" w:rsidRDefault="004C32BA" w:rsidP="00CF4924">
      <w:pPr>
        <w:spacing w:after="120" w:line="120" w:lineRule="atLeast"/>
        <w:ind w:left="851"/>
      </w:pPr>
      <w:r>
        <w:t xml:space="preserve">Indien de arbeidsongeschiktheid slechts één dag duurt, moet </w:t>
      </w:r>
      <w:r w:rsidR="002042DD">
        <w:t>de werknemer</w:t>
      </w:r>
      <w:r>
        <w:t xml:space="preserve"> diezelfde dag de werkgever onmiddellijk (bv. telefonisch) contacteren om hem van zijn af</w:t>
      </w:r>
      <w:r w:rsidR="00DB020B">
        <w:t>wezigheid in kennis te stellen.</w:t>
      </w:r>
    </w:p>
    <w:p w14:paraId="6B1F418B" w14:textId="46AF0EEB" w:rsidR="004C32BA" w:rsidRDefault="004C32BA" w:rsidP="00CF4924">
      <w:pPr>
        <w:spacing w:after="120" w:line="120" w:lineRule="atLeast"/>
        <w:ind w:left="851"/>
      </w:pPr>
      <w:r>
        <w:t xml:space="preserve">Indien de arbeidsongeschiktheid één dag overschrijdt moet </w:t>
      </w:r>
      <w:r w:rsidR="002042DD">
        <w:t>de werknemer</w:t>
      </w:r>
      <w:r>
        <w:t xml:space="preserve"> ook hier de werkgever onmiddellijk (bv. telefonisch) verwittigen. Dezelfde dag is </w:t>
      </w:r>
      <w:r w:rsidR="002042DD">
        <w:t>de werknemer</w:t>
      </w:r>
      <w:r>
        <w:t xml:space="preserve"> verplicht zich door een dokter te laten onderzoeken.</w:t>
      </w:r>
    </w:p>
    <w:p w14:paraId="6B1F418C" w14:textId="4E126631" w:rsidR="00C70EFD" w:rsidRDefault="004C32BA" w:rsidP="00CF4924">
      <w:pPr>
        <w:spacing w:after="120" w:line="120" w:lineRule="atLeast"/>
        <w:ind w:left="851"/>
      </w:pPr>
      <w:r>
        <w:t>Het medisch getuigschrift, dat de arbeidsongeschikth</w:t>
      </w:r>
      <w:r w:rsidR="003B4123">
        <w:t xml:space="preserve">eid bevestigt, moet binnen de </w:t>
      </w:r>
      <w:r w:rsidR="003B4123" w:rsidRPr="00731D22">
        <w:rPr>
          <w:bCs/>
        </w:rPr>
        <w:t xml:space="preserve">2 </w:t>
      </w:r>
      <w:r w:rsidRPr="00731D22">
        <w:rPr>
          <w:bCs/>
        </w:rPr>
        <w:t>werkdagen</w:t>
      </w:r>
      <w:r>
        <w:t xml:space="preserve"> na het doktersbezoek aan de werkgever toegestuurd of afgegeven worden. </w:t>
      </w:r>
      <w:r w:rsidR="002042DD">
        <w:t>De werknemer</w:t>
      </w:r>
      <w:r>
        <w:t xml:space="preserve"> begaat echter geen fout wanneer hij het geneeskundig getuigschrift niet tijdig indient ten gevolge van overmacht, of om een andere reden, onafhankelijk van zijn wil.</w:t>
      </w:r>
    </w:p>
    <w:p w14:paraId="6B1F418D" w14:textId="77777777" w:rsidR="004C32BA" w:rsidRPr="00F7745C" w:rsidRDefault="004C32BA" w:rsidP="00CF4924">
      <w:pPr>
        <w:spacing w:after="120"/>
        <w:ind w:left="851"/>
        <w:rPr>
          <w:u w:val="single"/>
        </w:rPr>
      </w:pPr>
      <w:r w:rsidRPr="00F7745C">
        <w:rPr>
          <w:u w:val="single"/>
        </w:rPr>
        <w:t>Vermeldingen in het medisch getuigschrift</w:t>
      </w:r>
    </w:p>
    <w:p w14:paraId="6B1F418E" w14:textId="6E1C55C1" w:rsidR="004C32BA" w:rsidRDefault="004C32BA" w:rsidP="00CF4924">
      <w:pPr>
        <w:spacing w:after="120"/>
        <w:ind w:left="851"/>
      </w:pPr>
      <w:r>
        <w:t xml:space="preserve">In ieder geval </w:t>
      </w:r>
      <w:r w:rsidR="00FC1F76">
        <w:t>moeten</w:t>
      </w:r>
      <w:r>
        <w:t xml:space="preserve"> volgende elementen in het medisch getuigschrift aanwezig zijn: naam, voornaam, adres en hoedanigheid van degene die het attest aflevert, oorzaak van de afwezigheid (ziekte, sportongeval, enz.), de vermoedelijke duur van de afwezigheid, of het gaat om een eerste getuigschrift of een verlenging, of bij hervallen de tweede ongeschiktheid al dan niet aan een andere ziekte te wijten is en/of </w:t>
      </w:r>
      <w:r w:rsidR="002042DD">
        <w:t>de werknemer</w:t>
      </w:r>
      <w:r>
        <w:t xml:space="preserve"> zich al dan niet mag verplaatsen.</w:t>
      </w:r>
    </w:p>
    <w:p w14:paraId="6B1F418F" w14:textId="2D46A729" w:rsidR="004C32BA" w:rsidRDefault="004C32BA" w:rsidP="00CF4924">
      <w:pPr>
        <w:spacing w:after="120"/>
        <w:ind w:left="851"/>
      </w:pPr>
      <w:r>
        <w:t xml:space="preserve">Ook in geval van verlenging van de periode van arbeidsongeschiktheid is </w:t>
      </w:r>
      <w:r w:rsidR="002042DD">
        <w:t>de werknemer</w:t>
      </w:r>
      <w:r>
        <w:t xml:space="preserve"> verplicht alle verplichtingen zoals omschreven in </w:t>
      </w:r>
      <w:r w:rsidR="009D1FDC">
        <w:t>dit artikel</w:t>
      </w:r>
      <w:r>
        <w:t xml:space="preserve"> te vervullen.</w:t>
      </w:r>
    </w:p>
    <w:p w14:paraId="6B1F4190" w14:textId="77777777" w:rsidR="004C32BA" w:rsidRDefault="004C32BA" w:rsidP="00CF4924">
      <w:pPr>
        <w:spacing w:after="120"/>
        <w:ind w:left="851"/>
      </w:pPr>
      <w:r>
        <w:t>Als sanctie voor niet-naleving van de verplichtingen wordt voor de dagen dat men naliet tijdig de werkgever te verwittigen geen loon uitbetaald.</w:t>
      </w:r>
    </w:p>
    <w:p w14:paraId="6B1F4191" w14:textId="26C5AF9B" w:rsidR="00F119F7" w:rsidRDefault="002042DD" w:rsidP="00CF4924">
      <w:pPr>
        <w:spacing w:after="120"/>
        <w:ind w:left="851"/>
      </w:pPr>
      <w:r>
        <w:t>De werknemer</w:t>
      </w:r>
      <w:r w:rsidR="004C32BA">
        <w:t xml:space="preserve"> is er tevens toe gehouden aangifte te doen van zijn arbeidsongeschiktheid aan zijn ziekenfonds of aan de </w:t>
      </w:r>
      <w:proofErr w:type="spellStart"/>
      <w:r w:rsidR="004C32BA">
        <w:t>Hulpkas</w:t>
      </w:r>
      <w:proofErr w:type="spellEnd"/>
      <w:r w:rsidR="004C32BA">
        <w:t xml:space="preserve"> voor Ziekte- en Invaliditeitsverzekering.</w:t>
      </w:r>
    </w:p>
    <w:p w14:paraId="44CBE4B6" w14:textId="77777777" w:rsidR="00CF4924" w:rsidRDefault="00CF4924" w:rsidP="00CF4924">
      <w:pPr>
        <w:spacing w:after="120"/>
        <w:ind w:left="851"/>
      </w:pPr>
    </w:p>
    <w:p w14:paraId="6B1F4192" w14:textId="095C90CF"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6</w:t>
      </w:r>
      <w:r w:rsidRPr="00460760">
        <w:rPr>
          <w:b/>
          <w:sz w:val="22"/>
          <w:szCs w:val="22"/>
        </w:rPr>
        <w:t>.</w:t>
      </w:r>
      <w:r w:rsidRPr="00460760">
        <w:rPr>
          <w:sz w:val="22"/>
          <w:szCs w:val="22"/>
        </w:rPr>
        <w:t xml:space="preserve"> Verplichtingen te vervullen door de werkgever</w:t>
      </w:r>
    </w:p>
    <w:p w14:paraId="54EEC3CA" w14:textId="77777777" w:rsidR="00460760" w:rsidRDefault="00460760" w:rsidP="00460760">
      <w:pPr>
        <w:spacing w:after="0"/>
        <w:ind w:left="851"/>
      </w:pPr>
    </w:p>
    <w:p w14:paraId="6B1F4193" w14:textId="4F504187" w:rsidR="004C32BA" w:rsidRDefault="004C32BA" w:rsidP="00CF4924">
      <w:pPr>
        <w:spacing w:after="120"/>
        <w:ind w:left="851"/>
      </w:pPr>
      <w:r>
        <w:t xml:space="preserve">Indien een derde aansprakelijk is voor een ongeval voorkomen aan </w:t>
      </w:r>
      <w:r w:rsidR="00FB694F">
        <w:t>een personeelslid</w:t>
      </w:r>
      <w:r>
        <w:t>, onder omstandigheden die niets met de arbeid te maken hebben en die tot arbeidsongeschiktheid heeft geleid, kan de werkgever het loon en de sociale bijdragen op dat loon rechtstreeks terugvorderen van die derde.</w:t>
      </w:r>
    </w:p>
    <w:p w14:paraId="6B1F4194" w14:textId="43DA6DA5" w:rsidR="004C32BA" w:rsidRDefault="002042DD" w:rsidP="00CF4924">
      <w:pPr>
        <w:spacing w:after="120"/>
        <w:ind w:left="851"/>
      </w:pPr>
      <w:r>
        <w:t>De werknemer</w:t>
      </w:r>
      <w:r w:rsidR="004C32BA">
        <w:t xml:space="preserve"> moet de werkgever onmiddellijk van het ongeval en de identiteit van de aansprakelijke derde in kennis stellen.</w:t>
      </w:r>
    </w:p>
    <w:p w14:paraId="6B1F4195" w14:textId="03C065EC" w:rsidR="004C32BA" w:rsidRDefault="004C32BA" w:rsidP="004C32BA">
      <w:pPr>
        <w:ind w:left="851"/>
      </w:pPr>
      <w:r>
        <w:t xml:space="preserve">De directeur van de </w:t>
      </w:r>
      <w:r w:rsidR="002042DD">
        <w:t>welzijnsvoorziening</w:t>
      </w:r>
      <w:r>
        <w:t xml:space="preserve">, bij delegatie, dient de nodige formulieren volledig in te vullen en deze vervolgens door te sturen aan de </w:t>
      </w:r>
      <w:r w:rsidR="006E702F">
        <w:t>algemeen directeur</w:t>
      </w:r>
      <w:r>
        <w:t xml:space="preserve"> van de scholengroep.</w:t>
      </w:r>
    </w:p>
    <w:p w14:paraId="6B1F4196" w14:textId="18AE9701" w:rsidR="004C32BA" w:rsidRPr="00460760" w:rsidRDefault="004C32BA" w:rsidP="00460760">
      <w:pPr>
        <w:pStyle w:val="Kop4"/>
        <w:numPr>
          <w:ilvl w:val="0"/>
          <w:numId w:val="0"/>
        </w:numPr>
        <w:ind w:left="851"/>
        <w:rPr>
          <w:sz w:val="22"/>
          <w:szCs w:val="22"/>
        </w:rPr>
      </w:pPr>
      <w:r w:rsidRPr="00460760">
        <w:rPr>
          <w:b/>
          <w:sz w:val="22"/>
          <w:szCs w:val="22"/>
          <w:u w:val="single"/>
        </w:rPr>
        <w:lastRenderedPageBreak/>
        <w:t>Art. 2</w:t>
      </w:r>
      <w:r w:rsidR="00DF2A34" w:rsidRPr="00460760">
        <w:rPr>
          <w:b/>
          <w:sz w:val="22"/>
          <w:szCs w:val="22"/>
          <w:u w:val="single"/>
        </w:rPr>
        <w:t>7</w:t>
      </w:r>
      <w:r w:rsidRPr="00460760">
        <w:rPr>
          <w:b/>
          <w:sz w:val="22"/>
          <w:szCs w:val="22"/>
        </w:rPr>
        <w:t>.</w:t>
      </w:r>
      <w:r w:rsidRPr="00460760">
        <w:rPr>
          <w:sz w:val="22"/>
          <w:szCs w:val="22"/>
        </w:rPr>
        <w:t xml:space="preserve"> Controle</w:t>
      </w:r>
    </w:p>
    <w:p w14:paraId="023DC092" w14:textId="77777777" w:rsidR="00460760" w:rsidRDefault="00460760" w:rsidP="00460760">
      <w:pPr>
        <w:spacing w:after="0"/>
        <w:ind w:left="851"/>
      </w:pPr>
    </w:p>
    <w:p w14:paraId="6B1F4197" w14:textId="42E5BAD8" w:rsidR="004C32BA" w:rsidRDefault="004C32BA" w:rsidP="004C32BA">
      <w:pPr>
        <w:ind w:left="851"/>
      </w:pPr>
      <w:r>
        <w:t>De werkgever heeft het recht de echtheid van de arbeidsongeschiktheid te doen controleren gedurende de ganse periode van de arbeidsongeschiktheid, ook buiten de periode van het gewaarborgd loon. De</w:t>
      </w:r>
      <w:r w:rsidR="00825600">
        <w:t xml:space="preserve"> controle</w:t>
      </w:r>
      <w:r>
        <w:t>arts mag enkel nagaan of betrokkene arbeidsongeschikt is.</w:t>
      </w:r>
      <w:r w:rsidR="00B90F12">
        <w:br/>
      </w:r>
      <w:r>
        <w:t>Andere medische vaststellingen vallen onder het beroepsgeheim.</w:t>
      </w:r>
    </w:p>
    <w:p w14:paraId="6B1F4198" w14:textId="1ADEE4C6" w:rsidR="004C32BA" w:rsidRDefault="004C32BA" w:rsidP="004C32BA">
      <w:pPr>
        <w:ind w:left="851"/>
      </w:pPr>
      <w:r>
        <w:t>De keuze van de geneesheer is voor de werkgever volledig vrij.</w:t>
      </w:r>
    </w:p>
    <w:p w14:paraId="6B1F4199" w14:textId="66E6AE79" w:rsidR="004C32BA" w:rsidRDefault="002042DD" w:rsidP="004C32BA">
      <w:pPr>
        <w:ind w:left="851"/>
      </w:pPr>
      <w:r>
        <w:t>De werknemer</w:t>
      </w:r>
      <w:r w:rsidR="004C32BA">
        <w:t xml:space="preserve"> moet de controle mogelijk maken. Hi</w:t>
      </w:r>
      <w:r w:rsidR="00825600">
        <w:t>j mag niet weigeren de controle</w:t>
      </w:r>
      <w:r w:rsidR="004C32BA">
        <w:t>arts te ontvangen, noch zich door deze te laten onderzoeken. De controle moet op normale uren gebeuren, eventueel ook op zon- en feestdagen voor personeelsleden die normaal op deze dagen arbeidsprestaties dienden te leveren.</w:t>
      </w:r>
    </w:p>
    <w:p w14:paraId="6B1F419A" w14:textId="05C4A063" w:rsidR="009548A1" w:rsidRDefault="004C32BA" w:rsidP="009548A1">
      <w:pPr>
        <w:ind w:left="851"/>
      </w:pPr>
      <w:r>
        <w:t xml:space="preserve">Uit de wet valt af te leiden dat </w:t>
      </w:r>
      <w:r w:rsidR="002042DD">
        <w:t>de werknemer</w:t>
      </w:r>
      <w:r w:rsidR="007D6B49">
        <w:t xml:space="preserve"> d</w:t>
      </w:r>
      <w:r w:rsidR="002042DD">
        <w:t>ie</w:t>
      </w:r>
      <w:r>
        <w:t xml:space="preserve"> zich op een onrechtmatige wijze onttrekt aan de controle, of de controle weigert, zijn recht op gewaarborgd loon verliest vanaf de aanvang van de ziekte. Uitzonderingen zijn mogelijk: vb. omdat de controle gebeurt na een bewezen periode van ongeschiktheid of wanneer de werkgever zonder reden zeer lang wacht alvorens de controle te laten uitvoeren.</w:t>
      </w:r>
      <w:r w:rsidR="00B90F12">
        <w:br/>
      </w:r>
      <w:r>
        <w:t>Wann</w:t>
      </w:r>
      <w:r w:rsidR="00F119F7">
        <w:t>eer</w:t>
      </w:r>
      <w:r>
        <w:t xml:space="preserve"> de werkgever en </w:t>
      </w:r>
      <w:r w:rsidR="002042DD">
        <w:t>de werknemer</w:t>
      </w:r>
      <w:r>
        <w:t xml:space="preserve"> niet akkoord gaan om in der minne een geneesheer-deskundige aan te stellen, kan het geschil aan de rechter worden voorgelegd.</w:t>
      </w:r>
    </w:p>
    <w:p w14:paraId="6B1F419C" w14:textId="3C2E12A2" w:rsidR="004C32BA" w:rsidRDefault="004C32BA" w:rsidP="00A2594B">
      <w:pPr>
        <w:pStyle w:val="Kop3"/>
        <w:numPr>
          <w:ilvl w:val="2"/>
          <w:numId w:val="15"/>
        </w:numPr>
        <w:spacing w:before="240" w:after="240" w:line="240" w:lineRule="auto"/>
        <w:contextualSpacing w:val="0"/>
      </w:pPr>
      <w:bookmarkStart w:id="27" w:name="_Toc137557759"/>
      <w:r>
        <w:t>Prenataal medisch onderzoek</w:t>
      </w:r>
      <w:bookmarkEnd w:id="27"/>
    </w:p>
    <w:p w14:paraId="24F516D3" w14:textId="049B2F4A" w:rsidR="00460760" w:rsidRPr="00460760" w:rsidRDefault="004C32BA" w:rsidP="00460760">
      <w:pPr>
        <w:pStyle w:val="Kop4"/>
        <w:numPr>
          <w:ilvl w:val="0"/>
          <w:numId w:val="0"/>
        </w:numPr>
        <w:ind w:left="851"/>
        <w:rPr>
          <w:b/>
          <w:bCs/>
          <w:sz w:val="22"/>
          <w:szCs w:val="22"/>
          <w:u w:val="single"/>
        </w:rPr>
      </w:pPr>
      <w:r w:rsidRPr="00460760">
        <w:rPr>
          <w:b/>
          <w:bCs/>
          <w:sz w:val="22"/>
          <w:szCs w:val="22"/>
          <w:u w:val="single"/>
        </w:rPr>
        <w:t>Art. 2</w:t>
      </w:r>
      <w:r w:rsidR="00DF2A34" w:rsidRPr="00460760">
        <w:rPr>
          <w:b/>
          <w:bCs/>
          <w:sz w:val="22"/>
          <w:szCs w:val="22"/>
          <w:u w:val="single"/>
        </w:rPr>
        <w:t>8</w:t>
      </w:r>
      <w:r w:rsidRPr="00460760">
        <w:rPr>
          <w:b/>
          <w:bCs/>
          <w:sz w:val="22"/>
          <w:szCs w:val="22"/>
          <w:u w:val="single"/>
        </w:rPr>
        <w:t>.</w:t>
      </w:r>
    </w:p>
    <w:p w14:paraId="31C98086" w14:textId="77777777" w:rsidR="00460760" w:rsidRDefault="00460760" w:rsidP="00B90F12">
      <w:pPr>
        <w:spacing w:after="0"/>
        <w:ind w:left="851"/>
      </w:pPr>
    </w:p>
    <w:p w14:paraId="6B1F419D" w14:textId="1C1020DD" w:rsidR="004C32BA" w:rsidRDefault="004C32BA" w:rsidP="00B90F12">
      <w:pPr>
        <w:spacing w:after="0"/>
        <w:ind w:left="851"/>
      </w:pPr>
      <w:r>
        <w:t xml:space="preserve">De zwangere werkneemster heeft het recht om van het werk afwezig te zijn </w:t>
      </w:r>
      <w:r w:rsidR="00CD385C">
        <w:t xml:space="preserve">voor </w:t>
      </w:r>
      <w:r>
        <w:t>zwangerschapsonderzoeken wanneer die niet kunnen plaatsvinden buiten de arbeidsuren.</w:t>
      </w:r>
    </w:p>
    <w:p w14:paraId="3EB8B511" w14:textId="77777777" w:rsidR="00EA6ECC" w:rsidRDefault="00EA6ECC" w:rsidP="00B90F12">
      <w:pPr>
        <w:spacing w:after="0"/>
        <w:ind w:left="851"/>
      </w:pPr>
    </w:p>
    <w:p w14:paraId="6B1F419E" w14:textId="25FE3D80" w:rsidR="004C32BA" w:rsidRDefault="004C32BA" w:rsidP="00B90F12">
      <w:pPr>
        <w:spacing w:after="0"/>
        <w:ind w:left="851"/>
      </w:pPr>
      <w:r>
        <w:t>De werkneemster behoudt haar normaal loon voor de verloren arbeidsuren. Het is wel gekoppeld aan enkele voorwaarden</w:t>
      </w:r>
      <w:r w:rsidR="00EA6ECC">
        <w:t xml:space="preserve"> </w:t>
      </w:r>
      <w:r>
        <w:t>:</w:t>
      </w:r>
    </w:p>
    <w:p w14:paraId="6B1F419F" w14:textId="77777777" w:rsidR="004C32BA" w:rsidRDefault="004C32BA" w:rsidP="00A2594B">
      <w:pPr>
        <w:numPr>
          <w:ilvl w:val="0"/>
          <w:numId w:val="5"/>
        </w:numPr>
        <w:tabs>
          <w:tab w:val="clear" w:pos="360"/>
        </w:tabs>
        <w:spacing w:after="0" w:line="240" w:lineRule="auto"/>
        <w:ind w:left="1135" w:hanging="284"/>
      </w:pPr>
      <w:r>
        <w:t>de werkneemster moet de werkgever op de hoogte hebben gebracht van haar zwangerschap;</w:t>
      </w:r>
    </w:p>
    <w:p w14:paraId="6B1F41A0" w14:textId="35A914D2" w:rsidR="004C32BA" w:rsidRDefault="004C32BA" w:rsidP="00A2594B">
      <w:pPr>
        <w:numPr>
          <w:ilvl w:val="0"/>
          <w:numId w:val="5"/>
        </w:numPr>
        <w:tabs>
          <w:tab w:val="clear" w:pos="360"/>
        </w:tabs>
        <w:spacing w:after="0" w:line="240" w:lineRule="auto"/>
        <w:ind w:left="1135" w:hanging="284"/>
      </w:pPr>
      <w:r>
        <w:t>om gerechtigd te zijn op loon, moet de werkneemster de werkgever vooraf op de hoogte stellen van haar afwezigheid.</w:t>
      </w:r>
    </w:p>
    <w:p w14:paraId="32908F63" w14:textId="77777777" w:rsidR="00EA6ECC" w:rsidRDefault="00EA6ECC" w:rsidP="00EA6ECC">
      <w:pPr>
        <w:spacing w:after="0" w:line="240" w:lineRule="auto"/>
        <w:ind w:left="1135"/>
      </w:pPr>
    </w:p>
    <w:p w14:paraId="6B1F41A1" w14:textId="1991E146" w:rsidR="00CF4924" w:rsidRDefault="004C32BA" w:rsidP="004C32BA">
      <w:pPr>
        <w:ind w:left="851"/>
      </w:pPr>
      <w:r>
        <w:t xml:space="preserve">De zwangere werkneemster heeft echter niet het recht om systematisch voor onderzoek van het werk afwezig te zijn, het gaat enkel om een recht op afwezigheid wanneer het werkelijk onmogelijk is om het onderzoek buiten de arbeidsuren te laten plaatsvinden. Hoewel dit niet uitdrukkelijk in de wet is bepaald, betreft het een recht om gedurende de nodige tijd afwezig te blijven van het werk voor het zwangerschapsonderzoek. Andere medische onderzoeken vallen buiten dit recht en wanneer het een onderzoek betreft dat slechts een korte tijd in beslag neemt en geen arbeidsongeschiktheid tot gevolg heeft, moet </w:t>
      </w:r>
      <w:r w:rsidR="002042DD">
        <w:t>de werknemer</w:t>
      </w:r>
      <w:r w:rsidR="003E70AD">
        <w:t xml:space="preserve"> </w:t>
      </w:r>
      <w:r>
        <w:t>het werk onmiddellijk hervatten. Als het onderzoek bijvoorbeeld slechts in de namiddag plaatsvindt zal de vrouw zo mogelijk het werk ’s morgens normaal moeten aanvatten. De zwangere werkneemster moet een geneeskundig getuigschrift van dit onderzoek aan de werkgever voorleggen.</w:t>
      </w:r>
    </w:p>
    <w:p w14:paraId="0F0C3D37" w14:textId="77777777" w:rsidR="00CF4924" w:rsidRDefault="00CF4924">
      <w:pPr>
        <w:spacing w:after="0" w:line="240" w:lineRule="auto"/>
      </w:pPr>
      <w:r>
        <w:br w:type="page"/>
      </w:r>
    </w:p>
    <w:p w14:paraId="6B1F41A2" w14:textId="40E0646A" w:rsidR="004C32BA" w:rsidRDefault="004C32BA" w:rsidP="00A2594B">
      <w:pPr>
        <w:pStyle w:val="Kop2"/>
        <w:numPr>
          <w:ilvl w:val="1"/>
          <w:numId w:val="15"/>
        </w:numPr>
        <w:pBdr>
          <w:bottom w:val="single" w:sz="6" w:space="1" w:color="FF0000"/>
        </w:pBdr>
        <w:spacing w:after="240" w:line="240" w:lineRule="auto"/>
        <w:contextualSpacing w:val="0"/>
      </w:pPr>
      <w:bookmarkStart w:id="28" w:name="_Toc137557760"/>
      <w:r>
        <w:lastRenderedPageBreak/>
        <w:t>Arbeidsongeval</w:t>
      </w:r>
      <w:bookmarkEnd w:id="28"/>
      <w:r>
        <w:t xml:space="preserve"> </w:t>
      </w:r>
    </w:p>
    <w:p w14:paraId="6B1F41A3" w14:textId="08A2179F" w:rsidR="004C32BA" w:rsidRPr="00460760" w:rsidRDefault="004C32BA" w:rsidP="00460760">
      <w:pPr>
        <w:pStyle w:val="Kop4"/>
        <w:numPr>
          <w:ilvl w:val="0"/>
          <w:numId w:val="0"/>
        </w:numPr>
        <w:ind w:left="851"/>
        <w:rPr>
          <w:sz w:val="22"/>
          <w:szCs w:val="22"/>
        </w:rPr>
      </w:pPr>
      <w:r w:rsidRPr="00460760">
        <w:rPr>
          <w:b/>
          <w:sz w:val="22"/>
          <w:szCs w:val="22"/>
          <w:u w:val="single"/>
        </w:rPr>
        <w:t>Art. 2</w:t>
      </w:r>
      <w:r w:rsidR="00DF2A34" w:rsidRPr="00460760">
        <w:rPr>
          <w:b/>
          <w:sz w:val="22"/>
          <w:szCs w:val="22"/>
          <w:u w:val="single"/>
        </w:rPr>
        <w:t>9</w:t>
      </w:r>
      <w:r w:rsidRPr="00460760">
        <w:rPr>
          <w:b/>
          <w:sz w:val="22"/>
          <w:szCs w:val="22"/>
        </w:rPr>
        <w:t>.</w:t>
      </w:r>
      <w:r w:rsidRPr="00460760">
        <w:rPr>
          <w:sz w:val="22"/>
          <w:szCs w:val="22"/>
        </w:rPr>
        <w:t xml:space="preserve"> Verplichtingen te vervullen door </w:t>
      </w:r>
      <w:r w:rsidR="002042DD" w:rsidRPr="00460760">
        <w:rPr>
          <w:sz w:val="22"/>
          <w:szCs w:val="22"/>
        </w:rPr>
        <w:t>de werknemer</w:t>
      </w:r>
    </w:p>
    <w:p w14:paraId="3DEEA65B" w14:textId="77777777" w:rsidR="00460760" w:rsidRDefault="00460760" w:rsidP="00CD385C">
      <w:pPr>
        <w:spacing w:after="0" w:line="240" w:lineRule="auto"/>
        <w:ind w:left="851"/>
      </w:pPr>
    </w:p>
    <w:p w14:paraId="6B1F41A4" w14:textId="2370EADB" w:rsidR="004C32BA" w:rsidRDefault="002042DD" w:rsidP="00CD385C">
      <w:pPr>
        <w:spacing w:after="0" w:line="240" w:lineRule="auto"/>
        <w:ind w:left="851"/>
      </w:pPr>
      <w:r>
        <w:t>De werknemer</w:t>
      </w:r>
      <w:r w:rsidR="007D6B49">
        <w:t xml:space="preserve"> </w:t>
      </w:r>
      <w:r>
        <w:t>die</w:t>
      </w:r>
      <w:r w:rsidR="004C32BA">
        <w:t xml:space="preserve"> omwille van een arbeidsongeval niet in staat is zijn werkzaamheden tijdens de reeds aangevatte arbeidsdag voort te zetten, dient persoonlijk of door tussenkomst van een derde onmiddellijk zijn werkgever hiervan op de hoogte te stellen.</w:t>
      </w:r>
    </w:p>
    <w:p w14:paraId="64A6263F" w14:textId="77777777" w:rsidR="00CD385C" w:rsidRDefault="00CD385C" w:rsidP="00CD385C">
      <w:pPr>
        <w:spacing w:after="0" w:line="240" w:lineRule="auto"/>
        <w:ind w:left="851"/>
      </w:pPr>
    </w:p>
    <w:p w14:paraId="254782F6" w14:textId="7E40604E" w:rsidR="00E82CFA" w:rsidRDefault="002042DD" w:rsidP="00CD385C">
      <w:pPr>
        <w:spacing w:after="0" w:line="240" w:lineRule="auto"/>
        <w:ind w:left="851"/>
      </w:pPr>
      <w:r>
        <w:t>De werknemer</w:t>
      </w:r>
      <w:r w:rsidR="007D6B49">
        <w:t xml:space="preserve"> </w:t>
      </w:r>
      <w:r>
        <w:t>die</w:t>
      </w:r>
      <w:r w:rsidR="004C32BA">
        <w:t xml:space="preserve"> omwille van een arbeidsongeval niet in staat is zich verder naar zijn werk te begeven, dient persoonlijk of door tussenkomst van een derde onmiddellijk en </w:t>
      </w:r>
      <w:r w:rsidR="005F34FA">
        <w:t>spontaan</w:t>
      </w:r>
      <w:r w:rsidR="004C32BA">
        <w:t xml:space="preserve"> zijn werkgever hiervan op de hoogte te stellen.</w:t>
      </w:r>
    </w:p>
    <w:p w14:paraId="752D74E8" w14:textId="77777777" w:rsidR="00E82CFA" w:rsidRDefault="00E82CFA" w:rsidP="00E82CFA">
      <w:pPr>
        <w:spacing w:after="0" w:line="240" w:lineRule="auto"/>
        <w:ind w:left="1134"/>
      </w:pPr>
    </w:p>
    <w:p w14:paraId="6B1F41A5" w14:textId="650F2B05" w:rsidR="004C32BA" w:rsidRDefault="002042DD" w:rsidP="00CD385C">
      <w:pPr>
        <w:spacing w:after="0" w:line="240" w:lineRule="auto"/>
        <w:ind w:left="851"/>
      </w:pPr>
      <w:r>
        <w:t>De werknemer</w:t>
      </w:r>
      <w:r w:rsidR="004C32BA">
        <w:t xml:space="preserve"> </w:t>
      </w:r>
      <w:r w:rsidR="00CD385C">
        <w:t>moet</w:t>
      </w:r>
      <w:r w:rsidR="004C32BA">
        <w:t xml:space="preserve"> zich onmiddellijk na het ongeval door een dokter van zijn keuze laten onderzoeken.</w:t>
      </w:r>
    </w:p>
    <w:p w14:paraId="591505D7" w14:textId="77777777" w:rsidR="003A3F2E" w:rsidRDefault="003A3F2E" w:rsidP="003A3F2E">
      <w:pPr>
        <w:spacing w:after="0"/>
        <w:ind w:left="851"/>
      </w:pPr>
    </w:p>
    <w:p w14:paraId="6B1F41A6" w14:textId="1AAA0CCF" w:rsidR="004C32BA" w:rsidRDefault="004C32BA" w:rsidP="004C32BA">
      <w:pPr>
        <w:ind w:left="851"/>
      </w:pPr>
      <w:r>
        <w:t xml:space="preserve">Binnen de kortste termijn na het ongeval </w:t>
      </w:r>
      <w:r w:rsidR="00CD385C">
        <w:t xml:space="preserve">moeten </w:t>
      </w:r>
      <w:r>
        <w:t xml:space="preserve">de nodige formulieren </w:t>
      </w:r>
      <w:r w:rsidR="00CD385C">
        <w:t>worden ingevuld</w:t>
      </w:r>
      <w:r>
        <w:t xml:space="preserve"> ter rechtvaardiging van het ongeval.</w:t>
      </w:r>
    </w:p>
    <w:p w14:paraId="6B1F41A7" w14:textId="636EA072" w:rsidR="009548A1" w:rsidRDefault="009D1FDC" w:rsidP="004C32BA">
      <w:pPr>
        <w:ind w:left="851"/>
      </w:pPr>
      <w:r>
        <w:t>H</w:t>
      </w:r>
      <w:r w:rsidR="004C32BA">
        <w:t xml:space="preserve">et </w:t>
      </w:r>
      <w:r w:rsidR="006448AE">
        <w:t xml:space="preserve">is </w:t>
      </w:r>
      <w:r w:rsidR="004C32BA">
        <w:t xml:space="preserve">van belang dat de getroffene, onmiddellijk zijn ziekenfonds verwittigt. Op die wijze behoudt hij zijn rechten op de tegemoetkomingen van zijn ziekenfonds indien de eindbeslissing </w:t>
      </w:r>
      <w:r w:rsidR="0052121A">
        <w:t>inzake de</w:t>
      </w:r>
      <w:r>
        <w:t xml:space="preserve"> erkenning </w:t>
      </w:r>
      <w:r w:rsidR="0052121A">
        <w:t xml:space="preserve">van het arbeidsongeval </w:t>
      </w:r>
      <w:r w:rsidR="004C32BA">
        <w:t>voor hem ongunstig zou uitvallen.</w:t>
      </w:r>
    </w:p>
    <w:p w14:paraId="6B1F41A9" w14:textId="3B896851" w:rsidR="004C32BA" w:rsidRDefault="004C32BA" w:rsidP="00460760">
      <w:pPr>
        <w:pStyle w:val="Kop4"/>
        <w:numPr>
          <w:ilvl w:val="0"/>
          <w:numId w:val="0"/>
        </w:numPr>
        <w:ind w:left="851"/>
        <w:rPr>
          <w:sz w:val="22"/>
          <w:szCs w:val="22"/>
        </w:rPr>
      </w:pPr>
      <w:r w:rsidRPr="00460760">
        <w:rPr>
          <w:b/>
          <w:sz w:val="22"/>
          <w:szCs w:val="22"/>
          <w:u w:val="single"/>
        </w:rPr>
        <w:t xml:space="preserve">Art. </w:t>
      </w:r>
      <w:r w:rsidR="000429B8" w:rsidRPr="00460760">
        <w:rPr>
          <w:b/>
          <w:sz w:val="22"/>
          <w:szCs w:val="22"/>
          <w:u w:val="single"/>
        </w:rPr>
        <w:t>30</w:t>
      </w:r>
      <w:r w:rsidRPr="00460760">
        <w:rPr>
          <w:b/>
          <w:sz w:val="22"/>
          <w:szCs w:val="22"/>
        </w:rPr>
        <w:t>.</w:t>
      </w:r>
      <w:r w:rsidRPr="00460760">
        <w:rPr>
          <w:sz w:val="22"/>
          <w:szCs w:val="22"/>
        </w:rPr>
        <w:t xml:space="preserve"> Verplichtingen te vervullen door zowel de werkgever als </w:t>
      </w:r>
      <w:r w:rsidR="002042DD" w:rsidRPr="00460760">
        <w:rPr>
          <w:sz w:val="22"/>
          <w:szCs w:val="22"/>
        </w:rPr>
        <w:t>de werknemer</w:t>
      </w:r>
    </w:p>
    <w:p w14:paraId="2173AFB0" w14:textId="77777777" w:rsidR="00460760" w:rsidRPr="00460760" w:rsidRDefault="00460760" w:rsidP="00460760">
      <w:pPr>
        <w:spacing w:after="0"/>
        <w:ind w:left="851"/>
        <w:rPr>
          <w:lang w:val="nl-BE"/>
        </w:rPr>
      </w:pPr>
    </w:p>
    <w:p w14:paraId="31A0EB50" w14:textId="3F9C9392" w:rsidR="007A44B1" w:rsidRPr="009E37A0" w:rsidRDefault="004C32BA" w:rsidP="00A2594B">
      <w:pPr>
        <w:numPr>
          <w:ilvl w:val="0"/>
          <w:numId w:val="6"/>
        </w:numPr>
        <w:tabs>
          <w:tab w:val="clear" w:pos="360"/>
        </w:tabs>
        <w:spacing w:after="0" w:line="240" w:lineRule="auto"/>
        <w:ind w:left="1135" w:hanging="284"/>
        <w:rPr>
          <w:rFonts w:asciiTheme="majorHAnsi" w:hAnsiTheme="majorHAnsi"/>
        </w:rPr>
      </w:pPr>
      <w:r w:rsidRPr="00731D22">
        <w:rPr>
          <w:rFonts w:asciiTheme="majorHAnsi" w:hAnsiTheme="majorHAnsi"/>
          <w:bCs/>
        </w:rPr>
        <w:t>Opstellen van de aangifte</w:t>
      </w:r>
      <w:r w:rsidR="00E803A8" w:rsidRPr="009E37A0">
        <w:rPr>
          <w:rFonts w:asciiTheme="majorHAnsi" w:hAnsiTheme="majorHAnsi"/>
        </w:rPr>
        <w:t xml:space="preserve"> door werknemer en werkgever</w:t>
      </w:r>
      <w:r w:rsidRPr="009E37A0">
        <w:rPr>
          <w:rFonts w:asciiTheme="majorHAnsi" w:hAnsiTheme="majorHAnsi"/>
        </w:rPr>
        <w:br/>
      </w:r>
    </w:p>
    <w:p w14:paraId="6B1F41AA" w14:textId="1A81CB6A" w:rsidR="004C32BA" w:rsidRDefault="004C32BA" w:rsidP="007A44B1">
      <w:pPr>
        <w:spacing w:after="0" w:line="240" w:lineRule="auto"/>
        <w:ind w:left="1135"/>
        <w:rPr>
          <w:rFonts w:asciiTheme="majorHAnsi" w:hAnsiTheme="majorHAnsi"/>
        </w:rPr>
      </w:pPr>
      <w:r w:rsidRPr="009E37A0">
        <w:rPr>
          <w:rFonts w:asciiTheme="majorHAnsi" w:hAnsiTheme="majorHAnsi"/>
        </w:rPr>
        <w:t xml:space="preserve">Bij elk arbeidsongeval of arbeidswegongeval </w:t>
      </w:r>
      <w:r w:rsidR="00F70F74">
        <w:rPr>
          <w:rFonts w:asciiTheme="majorHAnsi" w:hAnsiTheme="majorHAnsi"/>
        </w:rPr>
        <w:t>moet zo snel als mogelijk</w:t>
      </w:r>
      <w:r w:rsidRPr="009E37A0">
        <w:rPr>
          <w:rFonts w:asciiTheme="majorHAnsi" w:hAnsiTheme="majorHAnsi"/>
        </w:rPr>
        <w:t xml:space="preserve"> een aangifte van ongeval worden ingevuld.</w:t>
      </w:r>
    </w:p>
    <w:p w14:paraId="52C9F267" w14:textId="77777777" w:rsidR="00F119F7" w:rsidRDefault="00F119F7" w:rsidP="007A44B1">
      <w:pPr>
        <w:spacing w:after="0" w:line="240" w:lineRule="auto"/>
        <w:ind w:left="1135"/>
        <w:rPr>
          <w:rFonts w:asciiTheme="majorHAnsi" w:hAnsiTheme="majorHAnsi"/>
        </w:rPr>
      </w:pPr>
    </w:p>
    <w:p w14:paraId="4920E8FA" w14:textId="099B0F15" w:rsidR="00E803A8" w:rsidRDefault="004C32BA" w:rsidP="00A2594B">
      <w:pPr>
        <w:numPr>
          <w:ilvl w:val="0"/>
          <w:numId w:val="6"/>
        </w:numPr>
        <w:tabs>
          <w:tab w:val="clear" w:pos="360"/>
        </w:tabs>
        <w:spacing w:after="0" w:line="240" w:lineRule="auto"/>
        <w:ind w:left="1135" w:right="-143" w:hanging="284"/>
      </w:pPr>
      <w:r>
        <w:t xml:space="preserve">Indienen van de aangifte door de werkgever bij </w:t>
      </w:r>
      <w:r w:rsidR="00817C75" w:rsidRPr="00AD1EBE">
        <w:t>de Federale Overheidsdienst Werkgelegenheid, Arbeid en Sociaal Overleg</w:t>
      </w:r>
      <w:r w:rsidR="00AD1EBE">
        <w:t>.</w:t>
      </w:r>
      <w:r>
        <w:br/>
      </w:r>
    </w:p>
    <w:p w14:paraId="6B1F41BD" w14:textId="59D885A9" w:rsidR="004C32BA" w:rsidRDefault="004C32BA" w:rsidP="00E803A8">
      <w:pPr>
        <w:spacing w:after="0" w:line="240" w:lineRule="auto"/>
        <w:ind w:left="1135" w:right="-143"/>
      </w:pPr>
      <w:r>
        <w:t xml:space="preserve">Voor de overheidssector bestaat een aangifteverplichting voor de </w:t>
      </w:r>
      <w:r w:rsidRPr="00731D22">
        <w:rPr>
          <w:bCs/>
        </w:rPr>
        <w:t>ernstige arbeidsongevallen</w:t>
      </w:r>
      <w:r>
        <w:t xml:space="preserve"> bij de </w:t>
      </w:r>
      <w:r w:rsidR="00817C75" w:rsidRPr="00AD1EBE">
        <w:t>bevoegde regionale directie Toezicht en Welzijn op het Werk</w:t>
      </w:r>
      <w:r>
        <w:t>. In het kader van de Wet op het Welzijn gelden voor de onderwijsinstellingen volgende verplichtingen:</w:t>
      </w:r>
    </w:p>
    <w:p w14:paraId="6B1F41BE" w14:textId="77777777" w:rsidR="00817453" w:rsidRDefault="00817453" w:rsidP="00817453">
      <w:pPr>
        <w:spacing w:after="0" w:line="240" w:lineRule="auto"/>
        <w:ind w:left="1135"/>
      </w:pPr>
    </w:p>
    <w:p w14:paraId="6B1F41BF" w14:textId="44EB0328" w:rsidR="007A44B1" w:rsidRPr="009E37A0" w:rsidRDefault="004C32BA" w:rsidP="00A2594B">
      <w:pPr>
        <w:numPr>
          <w:ilvl w:val="0"/>
          <w:numId w:val="35"/>
        </w:numPr>
        <w:spacing w:after="0" w:line="240" w:lineRule="auto"/>
        <w:ind w:left="1418" w:hanging="284"/>
        <w:rPr>
          <w:szCs w:val="22"/>
        </w:rPr>
      </w:pPr>
      <w:r w:rsidRPr="009E37A0">
        <w:rPr>
          <w:szCs w:val="22"/>
        </w:rPr>
        <w:t xml:space="preserve">voor ieder ongeval met </w:t>
      </w:r>
      <w:r w:rsidRPr="009E37A0">
        <w:rPr>
          <w:szCs w:val="22"/>
          <w:u w:val="single"/>
        </w:rPr>
        <w:t>minstens één dag werkverlet</w:t>
      </w:r>
      <w:r w:rsidRPr="009E37A0">
        <w:rPr>
          <w:szCs w:val="22"/>
        </w:rPr>
        <w:t xml:space="preserve"> moet de preventieadviseur een ongevallensteekkaart opmaken en een afschrift ervan naar de arbeidsgeneeskundige dienst sturen. De ongevallensteekkaarten moeten ter beschikking gehouden worden van de Technische Inspectie ter gelegenheid van een controleonderzoek;</w:t>
      </w:r>
    </w:p>
    <w:p w14:paraId="06E4F5D1" w14:textId="04A6E16C" w:rsidR="007A44B1" w:rsidRPr="009E37A0" w:rsidRDefault="007A44B1">
      <w:pPr>
        <w:spacing w:after="0" w:line="240" w:lineRule="auto"/>
        <w:rPr>
          <w:szCs w:val="22"/>
        </w:rPr>
      </w:pPr>
    </w:p>
    <w:p w14:paraId="6B1F41C0" w14:textId="2B29987F" w:rsidR="009548A1" w:rsidRPr="009E37A0" w:rsidRDefault="004C32BA" w:rsidP="00A2594B">
      <w:pPr>
        <w:numPr>
          <w:ilvl w:val="0"/>
          <w:numId w:val="35"/>
        </w:numPr>
        <w:spacing w:after="0" w:line="240" w:lineRule="auto"/>
        <w:ind w:left="1418" w:hanging="284"/>
        <w:rPr>
          <w:szCs w:val="22"/>
        </w:rPr>
      </w:pPr>
      <w:r w:rsidRPr="009E37A0">
        <w:rPr>
          <w:szCs w:val="22"/>
        </w:rPr>
        <w:t xml:space="preserve">voor ieder </w:t>
      </w:r>
      <w:r w:rsidRPr="009E37A0">
        <w:rPr>
          <w:szCs w:val="22"/>
          <w:u w:val="single"/>
        </w:rPr>
        <w:t>ernstig arbeidsongeval</w:t>
      </w:r>
      <w:r w:rsidRPr="009E37A0">
        <w:rPr>
          <w:szCs w:val="22"/>
        </w:rPr>
        <w:t xml:space="preserve"> (</w:t>
      </w:r>
      <w:r w:rsidR="006448AE">
        <w:rPr>
          <w:szCs w:val="22"/>
        </w:rPr>
        <w:t>O</w:t>
      </w:r>
      <w:r w:rsidRPr="009E37A0">
        <w:rPr>
          <w:szCs w:val="22"/>
        </w:rPr>
        <w:t>nder ernstig arbeidsongeval wordt verstaan een dodelijk arbeidsongeval of een arbeidsongeval dat volgens de eerste diagnose, hetzij de dood, hetzij een algehele of gedeeltelijke blijvende arbeidsongeschiktheid, hetzij een algehele tijdelijke arbeidsongeschiktheid van meer dan één maand tot gevolg kan hebben. De ongevallen van en naar het werk worden niet in aanmerking genomen</w:t>
      </w:r>
      <w:r w:rsidR="006448AE">
        <w:rPr>
          <w:szCs w:val="22"/>
        </w:rPr>
        <w:t>.</w:t>
      </w:r>
      <w:r w:rsidRPr="009E37A0">
        <w:rPr>
          <w:szCs w:val="22"/>
        </w:rPr>
        <w:t>) moet er aangifte gedaan worden bij de technische inspectie van het gebied binnen de twee werkdagen volgend op de dag van het ongeval. Deze aangifte gebeurt per brief of door het sturen van een afschrift van de officiële aangifte van het ongeval van de verzekeraar;</w:t>
      </w:r>
    </w:p>
    <w:p w14:paraId="65F6754A" w14:textId="77777777" w:rsidR="00E803A8" w:rsidRDefault="00E803A8" w:rsidP="00E803A8">
      <w:pPr>
        <w:spacing w:after="0" w:line="240" w:lineRule="auto"/>
        <w:ind w:left="1418"/>
      </w:pPr>
    </w:p>
    <w:p w14:paraId="6B1F41C1" w14:textId="47837AC9" w:rsidR="004C32BA" w:rsidRDefault="004C32BA" w:rsidP="00A2594B">
      <w:pPr>
        <w:pStyle w:val="Lijstalinea"/>
        <w:numPr>
          <w:ilvl w:val="0"/>
          <w:numId w:val="35"/>
        </w:numPr>
        <w:spacing w:after="0" w:line="240" w:lineRule="auto"/>
        <w:ind w:left="1418" w:hanging="284"/>
      </w:pPr>
      <w:r>
        <w:lastRenderedPageBreak/>
        <w:t xml:space="preserve">voor ieder </w:t>
      </w:r>
      <w:r w:rsidRPr="00E803A8">
        <w:rPr>
          <w:u w:val="single"/>
        </w:rPr>
        <w:t>zeer ernstig arbeidsongeval</w:t>
      </w:r>
      <w:r>
        <w:t xml:space="preserve">, dit is een dodelijk ongeval of een arbeidsongeval dat volgens de eerste medische diagnose de dood of een blijvende arbeidsongeschiktheid van meer dan 25% tot gevolg kan hebben, moet naast de aangifte bedoeld onder punt </w:t>
      </w:r>
      <w:r w:rsidR="00CF4924">
        <w:t>1</w:t>
      </w:r>
      <w:r>
        <w:t xml:space="preserve"> de technische inspectie onmiddellijk telefonisch op de hoogte gebracht worden van het ongeval.</w:t>
      </w:r>
    </w:p>
    <w:p w14:paraId="3E30F656" w14:textId="77777777" w:rsidR="00CF4924" w:rsidRPr="00CF4924" w:rsidRDefault="00CF4924" w:rsidP="004C32BA">
      <w:pPr>
        <w:ind w:left="851"/>
        <w:rPr>
          <w:bCs/>
          <w:u w:val="single"/>
        </w:rPr>
      </w:pPr>
    </w:p>
    <w:p w14:paraId="6B1F41C3" w14:textId="48F56938" w:rsidR="004C32BA" w:rsidRPr="00460760" w:rsidRDefault="004C32BA" w:rsidP="00460760">
      <w:pPr>
        <w:pStyle w:val="Kop4"/>
        <w:numPr>
          <w:ilvl w:val="0"/>
          <w:numId w:val="0"/>
        </w:numPr>
        <w:ind w:left="851"/>
        <w:rPr>
          <w:sz w:val="22"/>
          <w:szCs w:val="22"/>
        </w:rPr>
      </w:pPr>
      <w:r w:rsidRPr="00460760">
        <w:rPr>
          <w:b/>
          <w:sz w:val="22"/>
          <w:szCs w:val="22"/>
          <w:u w:val="single"/>
        </w:rPr>
        <w:t xml:space="preserve">Art. </w:t>
      </w:r>
      <w:r w:rsidR="00857D78" w:rsidRPr="00460760">
        <w:rPr>
          <w:b/>
          <w:sz w:val="22"/>
          <w:szCs w:val="22"/>
          <w:u w:val="single"/>
        </w:rPr>
        <w:t>3</w:t>
      </w:r>
      <w:r w:rsidR="000429B8" w:rsidRPr="00460760">
        <w:rPr>
          <w:b/>
          <w:sz w:val="22"/>
          <w:szCs w:val="22"/>
          <w:u w:val="single"/>
        </w:rPr>
        <w:t>1</w:t>
      </w:r>
      <w:r w:rsidRPr="00460760">
        <w:rPr>
          <w:b/>
          <w:sz w:val="22"/>
          <w:szCs w:val="22"/>
        </w:rPr>
        <w:t>.</w:t>
      </w:r>
      <w:r w:rsidRPr="00460760">
        <w:rPr>
          <w:sz w:val="22"/>
          <w:szCs w:val="22"/>
        </w:rPr>
        <w:t xml:space="preserve"> Tussenkomst in medische zorgen en kosten</w:t>
      </w:r>
    </w:p>
    <w:p w14:paraId="110E2C14" w14:textId="77777777" w:rsidR="00460760" w:rsidRDefault="00460760" w:rsidP="00460760">
      <w:pPr>
        <w:spacing w:after="0"/>
        <w:ind w:left="851"/>
      </w:pPr>
    </w:p>
    <w:p w14:paraId="6B1F41C4" w14:textId="04963223" w:rsidR="004C32BA" w:rsidRDefault="004C32BA" w:rsidP="004C32BA">
      <w:pPr>
        <w:ind w:left="851"/>
      </w:pPr>
      <w:r>
        <w:t xml:space="preserve">De kosten van dokter, chirurg, apotheker, ziekenhuis prothese, orthopedie en verplaatsingsonkosten voortspruitend uit een arbeidsongeval of een arbeidswegongeval worden door </w:t>
      </w:r>
      <w:proofErr w:type="spellStart"/>
      <w:r>
        <w:t>Medex</w:t>
      </w:r>
      <w:proofErr w:type="spellEnd"/>
      <w:r>
        <w:t>-AGD ten laste genomen.</w:t>
      </w:r>
    </w:p>
    <w:p w14:paraId="6B1F41C5" w14:textId="54C2A207" w:rsidR="004C32BA" w:rsidRDefault="004C32BA" w:rsidP="004C32BA">
      <w:pPr>
        <w:ind w:left="851"/>
      </w:pPr>
      <w:r>
        <w:t xml:space="preserve">De kosten zullen rechtstreeks betaald worden aan de verzorgingsinstellingen, de geneesheren, de apothekers of de </w:t>
      </w:r>
      <w:proofErr w:type="spellStart"/>
      <w:r>
        <w:t>prothesisten</w:t>
      </w:r>
      <w:proofErr w:type="spellEnd"/>
      <w:r>
        <w:t xml:space="preserve">, mits overlegging bij het geneeskundig centrum waarvan het slachtoffer afhangt, van de ereloonnota’s, facturen of rekeningen die verplicht de naam en voornamen van het slachtoffer alsmede de datum en het detail van elke prestatie, bewerking of levering moeten vermelden. Indien het slachtoffer zelf deze kosten zou gedragen hebben zullen ze hem terugbetaald worden </w:t>
      </w:r>
      <w:r w:rsidR="003E70AD">
        <w:t>mits voor</w:t>
      </w:r>
      <w:r>
        <w:t>legging van de gedetailleerde ereloonnota’s, facturen of rekeningen die dan voor voldaan zullen moeten ondertekend zijn.</w:t>
      </w:r>
    </w:p>
    <w:p w14:paraId="6B1F41C6" w14:textId="72904897" w:rsidR="004C32BA" w:rsidRDefault="004C32BA" w:rsidP="00E803A8">
      <w:pPr>
        <w:spacing w:after="0"/>
        <w:ind w:left="851"/>
      </w:pPr>
      <w:r>
        <w:t>Adres</w:t>
      </w:r>
      <w:r w:rsidR="00E803A8">
        <w:t xml:space="preserve"> </w:t>
      </w:r>
      <w:r>
        <w:t>:</w:t>
      </w:r>
      <w:r>
        <w:tab/>
      </w:r>
      <w:proofErr w:type="spellStart"/>
      <w:r>
        <w:t>Medex</w:t>
      </w:r>
      <w:proofErr w:type="spellEnd"/>
      <w:r w:rsidR="00E803A8">
        <w:t xml:space="preserve"> -</w:t>
      </w:r>
      <w:r>
        <w:t xml:space="preserve"> Medische kosten</w:t>
      </w:r>
    </w:p>
    <w:p w14:paraId="3B1A24B7" w14:textId="77777777" w:rsidR="00E803A8" w:rsidRDefault="00E803A8" w:rsidP="00E803A8">
      <w:pPr>
        <w:spacing w:after="0"/>
        <w:ind w:left="1704"/>
      </w:pPr>
      <w:r>
        <w:t xml:space="preserve">Victor </w:t>
      </w:r>
      <w:proofErr w:type="spellStart"/>
      <w:r>
        <w:t>Hortaplein</w:t>
      </w:r>
      <w:proofErr w:type="spellEnd"/>
      <w:r>
        <w:t xml:space="preserve"> 40 bus 50</w:t>
      </w:r>
    </w:p>
    <w:p w14:paraId="6B1F41C7" w14:textId="6C7762E7" w:rsidR="009548A1" w:rsidRDefault="004C32BA" w:rsidP="00E803A8">
      <w:pPr>
        <w:spacing w:after="0"/>
        <w:ind w:left="1704"/>
      </w:pPr>
      <w:r>
        <w:t>1060 Brussel</w:t>
      </w:r>
    </w:p>
    <w:p w14:paraId="6B1F41C8" w14:textId="77777777" w:rsidR="009548A1" w:rsidRDefault="009548A1">
      <w:pPr>
        <w:spacing w:after="0" w:line="240" w:lineRule="auto"/>
      </w:pPr>
      <w:r>
        <w:br w:type="page"/>
      </w:r>
    </w:p>
    <w:p w14:paraId="6B1F41C9" w14:textId="202F6070"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29" w:name="_Toc137557761"/>
      <w:r>
        <w:lastRenderedPageBreak/>
        <w:t>Bezoldigingsregeling</w:t>
      </w:r>
      <w:bookmarkEnd w:id="29"/>
    </w:p>
    <w:p w14:paraId="6B1F41CA" w14:textId="110552AE" w:rsidR="004C32BA" w:rsidRDefault="004C32BA" w:rsidP="00A2594B">
      <w:pPr>
        <w:pStyle w:val="Kop2"/>
        <w:numPr>
          <w:ilvl w:val="1"/>
          <w:numId w:val="15"/>
        </w:numPr>
        <w:pBdr>
          <w:bottom w:val="single" w:sz="6" w:space="1" w:color="FF0000"/>
        </w:pBdr>
        <w:spacing w:after="120" w:line="240" w:lineRule="auto"/>
        <w:contextualSpacing w:val="0"/>
      </w:pPr>
      <w:bookmarkStart w:id="30" w:name="_Toc137557762"/>
      <w:r>
        <w:t>Principes</w:t>
      </w:r>
      <w:bookmarkEnd w:id="30"/>
    </w:p>
    <w:p w14:paraId="6B1F41CB" w14:textId="76D1ED3F" w:rsidR="004C32BA" w:rsidRPr="00460760" w:rsidRDefault="004C32BA" w:rsidP="0097104F">
      <w:pPr>
        <w:pStyle w:val="Kop4"/>
        <w:numPr>
          <w:ilvl w:val="0"/>
          <w:numId w:val="0"/>
        </w:numPr>
        <w:spacing w:before="80"/>
        <w:ind w:left="851"/>
        <w:rPr>
          <w:b/>
          <w:bCs/>
          <w:sz w:val="22"/>
          <w:szCs w:val="22"/>
          <w:u w:val="single"/>
        </w:rPr>
      </w:pPr>
      <w:bookmarkStart w:id="31" w:name="_Hlk135139580"/>
      <w:r w:rsidRPr="00460760">
        <w:rPr>
          <w:b/>
          <w:bCs/>
          <w:sz w:val="22"/>
          <w:szCs w:val="22"/>
          <w:u w:val="single"/>
        </w:rPr>
        <w:t xml:space="preserve">Art. </w:t>
      </w:r>
      <w:r w:rsidR="000429B8" w:rsidRPr="00460760">
        <w:rPr>
          <w:b/>
          <w:bCs/>
          <w:sz w:val="22"/>
          <w:szCs w:val="22"/>
          <w:u w:val="single"/>
        </w:rPr>
        <w:t>32</w:t>
      </w:r>
      <w:r w:rsidR="00EA6ECC" w:rsidRPr="00460760">
        <w:rPr>
          <w:b/>
          <w:bCs/>
          <w:sz w:val="22"/>
          <w:szCs w:val="22"/>
          <w:u w:val="single"/>
        </w:rPr>
        <w:t>.</w:t>
      </w:r>
    </w:p>
    <w:bookmarkEnd w:id="31"/>
    <w:p w14:paraId="4271261A" w14:textId="77777777" w:rsidR="00460760" w:rsidRDefault="00460760" w:rsidP="00460760">
      <w:pPr>
        <w:spacing w:after="0"/>
        <w:ind w:left="851"/>
      </w:pPr>
    </w:p>
    <w:p w14:paraId="6B1F41CC" w14:textId="0B3BBDAC" w:rsidR="004C32BA" w:rsidRDefault="004C32BA" w:rsidP="002F2B33">
      <w:pPr>
        <w:spacing w:after="0"/>
        <w:ind w:left="851"/>
      </w:pPr>
      <w:r>
        <w:t>De bezoldiging</w:t>
      </w:r>
      <w:r w:rsidR="001A4626">
        <w:t xml:space="preserve"> van de personeelsleden komt tot stand op basis van </w:t>
      </w:r>
      <w:r w:rsidR="00B5328F">
        <w:t xml:space="preserve">volgende </w:t>
      </w:r>
      <w:r w:rsidRPr="00EA6ECC">
        <w:rPr>
          <w:b/>
        </w:rPr>
        <w:t>principes</w:t>
      </w:r>
      <w:r>
        <w:t>:</w:t>
      </w:r>
    </w:p>
    <w:p w14:paraId="6B1F41CD" w14:textId="6A48766C" w:rsidR="004C32BA" w:rsidRPr="001A6BC2" w:rsidRDefault="00C81B17" w:rsidP="00A2594B">
      <w:pPr>
        <w:numPr>
          <w:ilvl w:val="0"/>
          <w:numId w:val="33"/>
        </w:numPr>
        <w:spacing w:after="0" w:line="240" w:lineRule="auto"/>
        <w:ind w:left="1135" w:hanging="284"/>
      </w:pPr>
      <w:r w:rsidRPr="001A6BC2">
        <w:t xml:space="preserve">de functie waarin </w:t>
      </w:r>
      <w:r w:rsidR="005B5BB7" w:rsidRPr="001A6BC2">
        <w:t>de werknemer</w:t>
      </w:r>
      <w:r w:rsidRPr="001A6BC2">
        <w:t xml:space="preserve"> wordt tewerkgesteld is afhankelijk van diplomavereisten</w:t>
      </w:r>
      <w:r w:rsidR="00094D19">
        <w:t xml:space="preserve">: </w:t>
      </w:r>
      <w:hyperlink r:id="rId13" w:history="1">
        <w:r w:rsidR="00094D19" w:rsidRPr="00094D19">
          <w:rPr>
            <w:rFonts w:ascii="Calibri" w:eastAsia="Calibri" w:hAnsi="Calibri"/>
            <w:b/>
            <w:bCs/>
            <w:color w:val="00B0F0"/>
            <w:szCs w:val="22"/>
            <w:u w:val="single"/>
            <w:lang w:val="nl-BE" w:eastAsia="en-US"/>
          </w:rPr>
          <w:t>https://www.vaph.be/documenten/diplomavereisten</w:t>
        </w:r>
      </w:hyperlink>
      <w:r w:rsidR="00094D19">
        <w:rPr>
          <w:rFonts w:ascii="Calibri" w:eastAsia="Calibri" w:hAnsi="Calibri"/>
          <w:b/>
          <w:bCs/>
          <w:color w:val="00B0F0"/>
          <w:szCs w:val="22"/>
          <w:u w:val="single"/>
          <w:lang w:val="nl-BE" w:eastAsia="en-US"/>
        </w:rPr>
        <w:t>;</w:t>
      </w:r>
    </w:p>
    <w:p w14:paraId="2062C85B" w14:textId="3FC6E61C" w:rsidR="00C81B17" w:rsidRPr="001A6BC2" w:rsidRDefault="00C81B17" w:rsidP="00A2594B">
      <w:pPr>
        <w:numPr>
          <w:ilvl w:val="0"/>
          <w:numId w:val="33"/>
        </w:numPr>
        <w:spacing w:after="0" w:line="276" w:lineRule="auto"/>
        <w:ind w:left="1135" w:hanging="284"/>
      </w:pPr>
      <w:r w:rsidRPr="001A6BC2">
        <w:t>aan iedere functie is een loonschaal verbonden;</w:t>
      </w:r>
    </w:p>
    <w:p w14:paraId="2874E4DB" w14:textId="7F0EC880" w:rsidR="0097104F" w:rsidRPr="0097104F" w:rsidRDefault="00C81B17" w:rsidP="00A2594B">
      <w:pPr>
        <w:numPr>
          <w:ilvl w:val="0"/>
          <w:numId w:val="33"/>
        </w:numPr>
        <w:spacing w:after="0" w:line="240" w:lineRule="auto"/>
        <w:ind w:left="1135" w:hanging="284"/>
        <w:rPr>
          <w:b/>
          <w:bCs/>
          <w:u w:val="single"/>
          <w:lang w:val="nl-BE"/>
        </w:rPr>
      </w:pPr>
      <w:r w:rsidRPr="001A6BC2">
        <w:t xml:space="preserve">de concrete bezoldiging </w:t>
      </w:r>
      <w:r w:rsidR="001A4626" w:rsidRPr="001A6BC2">
        <w:t xml:space="preserve">binnen de loonschaal </w:t>
      </w:r>
      <w:r w:rsidR="009959A1" w:rsidRPr="001A6BC2">
        <w:t>is afhankelijk</w:t>
      </w:r>
      <w:r w:rsidRPr="001A6BC2">
        <w:t xml:space="preserve"> </w:t>
      </w:r>
      <w:r w:rsidR="009959A1" w:rsidRPr="001A6BC2">
        <w:t xml:space="preserve">van de aan </w:t>
      </w:r>
      <w:r w:rsidR="005B5BB7" w:rsidRPr="001A6BC2">
        <w:t>de werknemer</w:t>
      </w:r>
      <w:r w:rsidR="009959A1" w:rsidRPr="001A6BC2">
        <w:t xml:space="preserve"> bij indiensttreding </w:t>
      </w:r>
      <w:r w:rsidRPr="001A6BC2">
        <w:t>toegekende weddeanciënniteit</w:t>
      </w:r>
      <w:r w:rsidR="0097104F">
        <w:t xml:space="preserve">: </w:t>
      </w:r>
      <w:hyperlink r:id="rId14" w:history="1">
        <w:r w:rsidR="0097104F" w:rsidRPr="0097104F">
          <w:rPr>
            <w:rStyle w:val="Hyperlink"/>
            <w:b/>
            <w:bCs/>
            <w:color w:val="00B0F0"/>
            <w:lang w:val="nl-BE"/>
          </w:rPr>
          <w:t>https://www.vaph.be/documenten/beslissingstabel-anciënniteiten</w:t>
        </w:r>
      </w:hyperlink>
      <w:r w:rsidR="0097104F">
        <w:rPr>
          <w:color w:val="00B0F0"/>
        </w:rPr>
        <w:t>;</w:t>
      </w:r>
    </w:p>
    <w:p w14:paraId="32963035" w14:textId="7F1CC26C" w:rsidR="0052121A" w:rsidRDefault="0052121A" w:rsidP="00A2594B">
      <w:pPr>
        <w:numPr>
          <w:ilvl w:val="0"/>
          <w:numId w:val="33"/>
        </w:numPr>
        <w:spacing w:after="0" w:line="240" w:lineRule="auto"/>
        <w:ind w:left="1135" w:hanging="284"/>
      </w:pPr>
      <w:r w:rsidRPr="001A6BC2">
        <w:t>voor onregelmatige prestaties (avondwerk, actieve nacht, slapende nacht, zaterdagwerk, zondagwerk en werken op een feestdag) zijn er toeslagen</w:t>
      </w:r>
      <w:r w:rsidR="002F2B33">
        <w:t>;</w:t>
      </w:r>
    </w:p>
    <w:p w14:paraId="150C8D3D" w14:textId="771398D2" w:rsidR="002F2B33" w:rsidRPr="001A6BC2" w:rsidRDefault="002F2B33" w:rsidP="00A2594B">
      <w:pPr>
        <w:numPr>
          <w:ilvl w:val="0"/>
          <w:numId w:val="33"/>
        </w:numPr>
        <w:spacing w:after="0" w:line="240" w:lineRule="auto"/>
        <w:ind w:left="1135" w:hanging="284"/>
      </w:pPr>
      <w:r>
        <w:t>d</w:t>
      </w:r>
      <w:r w:rsidRPr="002F2B33">
        <w:t xml:space="preserve">e uren die gepresteerd worden boven de wekelijkse grens van 38 uur, worden niet beschouwd als overuren waar een </w:t>
      </w:r>
      <w:proofErr w:type="spellStart"/>
      <w:r w:rsidRPr="002F2B33">
        <w:t>overloontoeslag</w:t>
      </w:r>
      <w:proofErr w:type="spellEnd"/>
      <w:r w:rsidRPr="002F2B33">
        <w:t xml:space="preserve"> voor verschuldigd is. Deze uren openen wel recht op betaalde inhaalrust.</w:t>
      </w:r>
    </w:p>
    <w:p w14:paraId="6B1F41D5" w14:textId="261A237A" w:rsidR="004C32BA" w:rsidRDefault="004C32BA" w:rsidP="00A2594B">
      <w:pPr>
        <w:pStyle w:val="Kop2"/>
        <w:numPr>
          <w:ilvl w:val="1"/>
          <w:numId w:val="15"/>
        </w:numPr>
        <w:pBdr>
          <w:bottom w:val="single" w:sz="6" w:space="1" w:color="FF0000"/>
        </w:pBdr>
        <w:spacing w:before="120" w:after="120" w:line="240" w:lineRule="auto"/>
        <w:contextualSpacing w:val="0"/>
      </w:pPr>
      <w:bookmarkStart w:id="32" w:name="_Toc137557763"/>
      <w:r>
        <w:t>Bezoldigingswijze</w:t>
      </w:r>
      <w:bookmarkEnd w:id="32"/>
    </w:p>
    <w:p w14:paraId="16B5017C" w14:textId="4538CE72" w:rsidR="001A4626" w:rsidRDefault="001A4626" w:rsidP="00A2594B">
      <w:pPr>
        <w:pStyle w:val="Kop3"/>
        <w:numPr>
          <w:ilvl w:val="2"/>
          <w:numId w:val="15"/>
        </w:numPr>
        <w:spacing w:before="120" w:line="240" w:lineRule="auto"/>
      </w:pPr>
      <w:bookmarkStart w:id="33" w:name="_Toc137557764"/>
      <w:r>
        <w:t>Uitbetaling</w:t>
      </w:r>
      <w:bookmarkEnd w:id="33"/>
    </w:p>
    <w:p w14:paraId="53BE5D3E" w14:textId="168C83AD" w:rsidR="009959A1" w:rsidRPr="00460760" w:rsidRDefault="009959A1" w:rsidP="00AD1EBE">
      <w:pPr>
        <w:pStyle w:val="Kop4"/>
        <w:numPr>
          <w:ilvl w:val="0"/>
          <w:numId w:val="0"/>
        </w:numPr>
        <w:spacing w:before="80"/>
        <w:ind w:left="851"/>
        <w:rPr>
          <w:b/>
          <w:bCs/>
          <w:sz w:val="22"/>
          <w:szCs w:val="22"/>
          <w:u w:val="single"/>
        </w:rPr>
      </w:pPr>
      <w:r w:rsidRPr="00460760">
        <w:rPr>
          <w:b/>
          <w:bCs/>
          <w:sz w:val="22"/>
          <w:szCs w:val="22"/>
          <w:u w:val="single"/>
        </w:rPr>
        <w:t>Art. 33.</w:t>
      </w:r>
    </w:p>
    <w:p w14:paraId="109528F2" w14:textId="77777777" w:rsidR="00460760" w:rsidRDefault="00460760" w:rsidP="00460760">
      <w:pPr>
        <w:spacing w:after="0"/>
        <w:ind w:left="851"/>
      </w:pPr>
    </w:p>
    <w:p w14:paraId="27A44BB5" w14:textId="53B98E4E" w:rsidR="001A4626" w:rsidRPr="001E7A47" w:rsidRDefault="001A4626" w:rsidP="0097104F">
      <w:pPr>
        <w:spacing w:after="120" w:line="240" w:lineRule="auto"/>
        <w:ind w:left="851"/>
      </w:pPr>
      <w:r w:rsidRPr="001E7A47">
        <w:t>De uitbetaling van het loon gebeurt per overschrijving op een bankrekening.</w:t>
      </w:r>
    </w:p>
    <w:p w14:paraId="6B1F41D6" w14:textId="0969AD50" w:rsidR="004C32BA" w:rsidRPr="001E7A47" w:rsidRDefault="004C32BA" w:rsidP="0097104F">
      <w:pPr>
        <w:spacing w:after="120" w:line="240" w:lineRule="auto"/>
        <w:ind w:left="851"/>
      </w:pPr>
      <w:r w:rsidRPr="001E7A47">
        <w:t xml:space="preserve">Het loon </w:t>
      </w:r>
      <w:r w:rsidR="00EF0526" w:rsidRPr="001E7A47">
        <w:t>wordt</w:t>
      </w:r>
      <w:r w:rsidRPr="001E7A47">
        <w:t xml:space="preserve"> uitbetaald ten laatste de 4</w:t>
      </w:r>
      <w:r w:rsidRPr="001E7A47">
        <w:rPr>
          <w:vertAlign w:val="superscript"/>
        </w:rPr>
        <w:t>de</w:t>
      </w:r>
      <w:r w:rsidRPr="001E7A47">
        <w:t xml:space="preserve"> werkdag volgend op de periode waarvoor het verschuldigd is.</w:t>
      </w:r>
    </w:p>
    <w:p w14:paraId="3C96D972" w14:textId="12A81170" w:rsidR="009959A1" w:rsidRPr="001E7A47" w:rsidRDefault="009959A1" w:rsidP="0097104F">
      <w:pPr>
        <w:spacing w:after="120" w:line="240" w:lineRule="auto"/>
        <w:ind w:left="851"/>
      </w:pPr>
      <w:r w:rsidRPr="001E7A47">
        <w:t xml:space="preserve">Het vakantiegeld </w:t>
      </w:r>
      <w:r w:rsidR="00DA2A3D" w:rsidRPr="001E7A47">
        <w:t>wordt</w:t>
      </w:r>
      <w:r w:rsidRPr="001E7A47">
        <w:t xml:space="preserve"> uitbetaald tussen 1 mei en 30 juni van het jaar waarin de vakantie moet worden opgenomen.</w:t>
      </w:r>
    </w:p>
    <w:p w14:paraId="3B7E8BB2" w14:textId="2F54D271" w:rsidR="009959A1" w:rsidRPr="001E7A47" w:rsidRDefault="009959A1" w:rsidP="0097104F">
      <w:pPr>
        <w:spacing w:after="0" w:line="240" w:lineRule="auto"/>
        <w:ind w:left="851"/>
      </w:pPr>
      <w:r w:rsidRPr="001E7A47">
        <w:t xml:space="preserve">De </w:t>
      </w:r>
      <w:proofErr w:type="spellStart"/>
      <w:r w:rsidRPr="001E7A47">
        <w:t>eindejaarstoelage</w:t>
      </w:r>
      <w:proofErr w:type="spellEnd"/>
      <w:r w:rsidRPr="001E7A47">
        <w:t xml:space="preserve"> wordt voor de in dienst zijnde personeelsleden uitbetaald in de loop van de maand december.</w:t>
      </w:r>
    </w:p>
    <w:p w14:paraId="6B1F41D7" w14:textId="1C962ED8" w:rsidR="004C32BA" w:rsidRDefault="00D87D7B" w:rsidP="00A2594B">
      <w:pPr>
        <w:pStyle w:val="Kop3"/>
        <w:numPr>
          <w:ilvl w:val="2"/>
          <w:numId w:val="15"/>
        </w:numPr>
        <w:spacing w:before="80" w:line="240" w:lineRule="auto"/>
        <w:contextualSpacing w:val="0"/>
      </w:pPr>
      <w:bookmarkStart w:id="34" w:name="_Toc137557765"/>
      <w:bookmarkStart w:id="35" w:name="_Hlk135141296"/>
      <w:r>
        <w:t>L</w:t>
      </w:r>
      <w:r w:rsidR="004C32BA">
        <w:t>oonschaal</w:t>
      </w:r>
      <w:bookmarkEnd w:id="34"/>
    </w:p>
    <w:bookmarkEnd w:id="35"/>
    <w:p w14:paraId="6B1F41D8" w14:textId="40EC8850" w:rsidR="004C32BA" w:rsidRPr="00460760" w:rsidRDefault="004C32BA" w:rsidP="00AD1EBE">
      <w:pPr>
        <w:pStyle w:val="Kop4"/>
        <w:numPr>
          <w:ilvl w:val="0"/>
          <w:numId w:val="0"/>
        </w:numPr>
        <w:spacing w:before="80"/>
        <w:ind w:left="851"/>
        <w:rPr>
          <w:b/>
          <w:bCs/>
          <w:sz w:val="22"/>
          <w:szCs w:val="22"/>
          <w:u w:val="single"/>
        </w:rPr>
      </w:pPr>
      <w:r w:rsidRPr="00460760">
        <w:rPr>
          <w:b/>
          <w:bCs/>
          <w:sz w:val="22"/>
          <w:szCs w:val="22"/>
          <w:u w:val="single"/>
        </w:rPr>
        <w:t>Art. 3</w:t>
      </w:r>
      <w:r w:rsidR="001A4626" w:rsidRPr="00460760">
        <w:rPr>
          <w:b/>
          <w:bCs/>
          <w:sz w:val="22"/>
          <w:szCs w:val="22"/>
          <w:u w:val="single"/>
        </w:rPr>
        <w:t>4</w:t>
      </w:r>
      <w:r w:rsidR="00EA6ECC" w:rsidRPr="00460760">
        <w:rPr>
          <w:b/>
          <w:bCs/>
          <w:sz w:val="22"/>
          <w:szCs w:val="22"/>
          <w:u w:val="single"/>
        </w:rPr>
        <w:t>.</w:t>
      </w:r>
    </w:p>
    <w:p w14:paraId="0D951352" w14:textId="77777777" w:rsidR="00460760" w:rsidRDefault="00460760" w:rsidP="00460760">
      <w:pPr>
        <w:spacing w:after="0"/>
        <w:ind w:left="851"/>
      </w:pPr>
    </w:p>
    <w:p w14:paraId="6B1F41D9" w14:textId="5918AB45" w:rsidR="004C32BA" w:rsidRDefault="004C32BA" w:rsidP="002F2B33">
      <w:pPr>
        <w:spacing w:after="0"/>
        <w:ind w:left="851"/>
      </w:pPr>
      <w:r>
        <w:t>De lonen zijn vastgesteld in loonschalen</w:t>
      </w:r>
      <w:r w:rsidR="00CA6663">
        <w:t>:</w:t>
      </w:r>
      <w:r w:rsidR="00CA6663" w:rsidRPr="00CA6663">
        <w:rPr>
          <w:rFonts w:ascii="Calibri" w:eastAsia="Calibri" w:hAnsi="Calibri"/>
          <w:szCs w:val="22"/>
          <w:lang w:val="nl-BE" w:eastAsia="en-US"/>
        </w:rPr>
        <w:t xml:space="preserve"> </w:t>
      </w:r>
      <w:hyperlink r:id="rId15" w:history="1">
        <w:r w:rsidR="00CA6663">
          <w:rPr>
            <w:rFonts w:ascii="Calibri" w:eastAsia="Calibri" w:hAnsi="Calibri"/>
            <w:b/>
            <w:bCs/>
            <w:color w:val="00B0F0"/>
            <w:szCs w:val="22"/>
            <w:u w:val="single"/>
            <w:lang w:val="nl-BE" w:eastAsia="en-US"/>
          </w:rPr>
          <w:t>https://www.vaph.be/documenten/baremas</w:t>
        </w:r>
      </w:hyperlink>
      <w:r w:rsidR="00CA6663">
        <w:t>.</w:t>
      </w:r>
      <w:r w:rsidR="00CA6663">
        <w:br/>
      </w:r>
      <w:r>
        <w:t>Aan iedere functie is een loonschaal verbonden, bestaande uit een minimum- en een maximum – bedrag, met daartussen een reeks opklimmende bedragen, overeenstemmend met het aantal dienstjaren (weddeanciënniteit).</w:t>
      </w:r>
    </w:p>
    <w:p w14:paraId="6B1F41E3" w14:textId="22864260" w:rsidR="004C32BA" w:rsidRDefault="004C32BA" w:rsidP="00A2594B">
      <w:pPr>
        <w:pStyle w:val="Kop3"/>
        <w:numPr>
          <w:ilvl w:val="2"/>
          <w:numId w:val="15"/>
        </w:numPr>
        <w:spacing w:before="120" w:after="80" w:line="240" w:lineRule="auto"/>
        <w:contextualSpacing w:val="0"/>
      </w:pPr>
      <w:bookmarkStart w:id="36" w:name="_Toc137557766"/>
      <w:r>
        <w:t>Weddeanciënniteit</w:t>
      </w:r>
      <w:bookmarkEnd w:id="36"/>
    </w:p>
    <w:p w14:paraId="6B1F41E4" w14:textId="40E80EA3" w:rsidR="004C32BA" w:rsidRPr="00CE66BE" w:rsidRDefault="004C32BA" w:rsidP="00AD1EBE">
      <w:pPr>
        <w:pStyle w:val="Kop4"/>
        <w:numPr>
          <w:ilvl w:val="0"/>
          <w:numId w:val="0"/>
        </w:numPr>
        <w:spacing w:before="80"/>
        <w:ind w:left="851"/>
        <w:rPr>
          <w:b/>
          <w:bCs/>
          <w:sz w:val="22"/>
          <w:szCs w:val="22"/>
          <w:u w:val="single"/>
        </w:rPr>
      </w:pPr>
      <w:r w:rsidRPr="00CE66BE">
        <w:rPr>
          <w:b/>
          <w:bCs/>
          <w:sz w:val="22"/>
          <w:szCs w:val="22"/>
          <w:u w:val="single"/>
        </w:rPr>
        <w:t>Art. 3</w:t>
      </w:r>
      <w:r w:rsidR="00D87D7B" w:rsidRPr="00CE66BE">
        <w:rPr>
          <w:b/>
          <w:bCs/>
          <w:sz w:val="22"/>
          <w:szCs w:val="22"/>
          <w:u w:val="single"/>
        </w:rPr>
        <w:t>5</w:t>
      </w:r>
      <w:r w:rsidR="00B7418D" w:rsidRPr="00CE66BE">
        <w:rPr>
          <w:b/>
          <w:bCs/>
          <w:sz w:val="22"/>
          <w:szCs w:val="22"/>
          <w:u w:val="single"/>
        </w:rPr>
        <w:t>.</w:t>
      </w:r>
    </w:p>
    <w:p w14:paraId="0CED8FF9" w14:textId="77777777" w:rsidR="00CE66BE" w:rsidRDefault="00CE66BE" w:rsidP="00CE66BE">
      <w:pPr>
        <w:spacing w:after="0"/>
        <w:ind w:left="851"/>
      </w:pPr>
    </w:p>
    <w:p w14:paraId="6B1F41E5" w14:textId="00FA54C8" w:rsidR="004C32BA" w:rsidRPr="0097104F" w:rsidRDefault="005B5BB7" w:rsidP="00AD1EBE">
      <w:pPr>
        <w:spacing w:after="120"/>
        <w:ind w:left="851" w:right="-427"/>
        <w:rPr>
          <w:rFonts w:ascii="Calibri" w:eastAsia="Calibri" w:hAnsi="Calibri"/>
          <w:szCs w:val="22"/>
          <w:u w:val="single"/>
          <w:lang w:val="nl-BE" w:eastAsia="en-US"/>
        </w:rPr>
      </w:pPr>
      <w:r>
        <w:t>De werknemer</w:t>
      </w:r>
      <w:r w:rsidR="004C32BA">
        <w:t xml:space="preserve"> </w:t>
      </w:r>
      <w:r w:rsidR="000D6068">
        <w:t>moet</w:t>
      </w:r>
      <w:r w:rsidR="004C32BA">
        <w:t xml:space="preserve"> een bepaalde geldelijke anciënniteit verwerven om aanspraak te kunnen maken op tussentijdse verhoging</w:t>
      </w:r>
      <w:r w:rsidR="0097104F">
        <w:t>.</w:t>
      </w:r>
    </w:p>
    <w:p w14:paraId="6B1F41E6" w14:textId="27A9CAE7" w:rsidR="004C32BA" w:rsidRDefault="004C32BA" w:rsidP="00B7418D">
      <w:pPr>
        <w:spacing w:after="0"/>
        <w:ind w:left="851"/>
      </w:pPr>
      <w:r>
        <w:t>Hierbij bepalend zijn:</w:t>
      </w:r>
    </w:p>
    <w:p w14:paraId="6B1F41E8" w14:textId="0A24F561" w:rsidR="004C32BA" w:rsidRDefault="004C32BA" w:rsidP="00A2594B">
      <w:pPr>
        <w:numPr>
          <w:ilvl w:val="0"/>
          <w:numId w:val="16"/>
        </w:numPr>
        <w:spacing w:after="0" w:line="240" w:lineRule="auto"/>
        <w:ind w:left="1135" w:hanging="284"/>
      </w:pPr>
      <w:r>
        <w:t xml:space="preserve">welke diensten </w:t>
      </w:r>
      <w:r w:rsidR="00152944">
        <w:t xml:space="preserve">(gelijkgestelde en gepresteerde arbeidsdagen) </w:t>
      </w:r>
      <w:r>
        <w:t>in aanmerking komen;</w:t>
      </w:r>
    </w:p>
    <w:p w14:paraId="6B1F41E9" w14:textId="33FC59BB" w:rsidR="004C32BA" w:rsidRDefault="004C32BA" w:rsidP="00A2594B">
      <w:pPr>
        <w:numPr>
          <w:ilvl w:val="0"/>
          <w:numId w:val="16"/>
        </w:numPr>
        <w:spacing w:after="0" w:line="240" w:lineRule="auto"/>
        <w:ind w:left="1135" w:hanging="284"/>
      </w:pPr>
      <w:r>
        <w:t>bepaling van de duurtijd van de gepresteerde diensten tijdens de arbeidsovereenkomst.</w:t>
      </w:r>
    </w:p>
    <w:p w14:paraId="6B1F41EB" w14:textId="348D50D4" w:rsidR="004C32BA" w:rsidRDefault="004C32BA" w:rsidP="00A2594B">
      <w:pPr>
        <w:pStyle w:val="Kop2"/>
        <w:numPr>
          <w:ilvl w:val="1"/>
          <w:numId w:val="15"/>
        </w:numPr>
        <w:pBdr>
          <w:bottom w:val="single" w:sz="6" w:space="1" w:color="FF0000"/>
        </w:pBdr>
        <w:spacing w:after="240" w:line="240" w:lineRule="auto"/>
        <w:contextualSpacing w:val="0"/>
      </w:pPr>
      <w:bookmarkStart w:id="37" w:name="_Toc137557767"/>
      <w:r>
        <w:lastRenderedPageBreak/>
        <w:t>Afrekening</w:t>
      </w:r>
      <w:bookmarkEnd w:id="37"/>
    </w:p>
    <w:p w14:paraId="6B1F41EC" w14:textId="3947E277"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6</w:t>
      </w:r>
      <w:r w:rsidR="00B7418D" w:rsidRPr="00CE66BE">
        <w:rPr>
          <w:b/>
          <w:bCs/>
          <w:sz w:val="22"/>
          <w:szCs w:val="22"/>
          <w:u w:val="single"/>
        </w:rPr>
        <w:t>.</w:t>
      </w:r>
    </w:p>
    <w:p w14:paraId="6CFE33B0" w14:textId="77777777" w:rsidR="00CE66BE" w:rsidRDefault="00CE66BE" w:rsidP="00CE66BE">
      <w:pPr>
        <w:spacing w:after="0"/>
        <w:ind w:left="851"/>
      </w:pPr>
    </w:p>
    <w:p w14:paraId="6B1F41ED" w14:textId="6D262FA1" w:rsidR="004C32BA" w:rsidRDefault="004C32BA" w:rsidP="004C32BA">
      <w:pPr>
        <w:ind w:left="851"/>
      </w:pPr>
      <w:r>
        <w:t xml:space="preserve">De werkgever moet </w:t>
      </w:r>
      <w:r w:rsidR="005B5BB7">
        <w:t>de werknemer</w:t>
      </w:r>
      <w:r>
        <w:t xml:space="preserve"> </w:t>
      </w:r>
      <w:r>
        <w:rPr>
          <w:u w:val="single"/>
        </w:rPr>
        <w:t>bij elke definitieve regeling</w:t>
      </w:r>
      <w:r>
        <w:t xml:space="preserve"> van het loon een afrekening afleveren. Dit moet </w:t>
      </w:r>
      <w:r w:rsidR="005B5BB7">
        <w:t>de werknemer</w:t>
      </w:r>
      <w:r>
        <w:t xml:space="preserve"> de mogelijkheid bieden na te gaan hoe zijn loon werd berekend en hoeveel er op de door hem verdiende sommen wordt ingehouden door overschrijving op een bankrekening. </w:t>
      </w:r>
      <w:r w:rsidR="005B5BB7">
        <w:t>De werknemer</w:t>
      </w:r>
      <w:r>
        <w:t xml:space="preserve"> kan geen enkele vorm van rente vereisen indien een laattijdige uitbetaling toe te schrijven is aan zijn afwezigheid, om welke reden ook. Wanneer de arbeidsovereenkomst beëindigd wordt, zal het resterende loon zonder uitstel worden betaald, ten laatste op de eerste betaaldag volgend op het einde van de overeenkomst.</w:t>
      </w:r>
    </w:p>
    <w:p w14:paraId="6B1F41EE" w14:textId="406096AB" w:rsidR="004C32BA" w:rsidRDefault="004C32BA" w:rsidP="00A2594B">
      <w:pPr>
        <w:pStyle w:val="Kop2"/>
        <w:numPr>
          <w:ilvl w:val="1"/>
          <w:numId w:val="15"/>
        </w:numPr>
        <w:pBdr>
          <w:bottom w:val="single" w:sz="6" w:space="1" w:color="FF0000"/>
        </w:pBdr>
        <w:spacing w:after="240" w:line="240" w:lineRule="auto"/>
        <w:contextualSpacing w:val="0"/>
      </w:pPr>
      <w:bookmarkStart w:id="38" w:name="_Toc137557768"/>
      <w:r>
        <w:t>Inhoudingen</w:t>
      </w:r>
      <w:bookmarkEnd w:id="38"/>
    </w:p>
    <w:p w14:paraId="6B1F41EF" w14:textId="28EA5235"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7</w:t>
      </w:r>
      <w:r w:rsidR="00B7418D" w:rsidRPr="00CE66BE">
        <w:rPr>
          <w:b/>
          <w:bCs/>
          <w:sz w:val="22"/>
          <w:szCs w:val="22"/>
          <w:u w:val="single"/>
        </w:rPr>
        <w:t>.</w:t>
      </w:r>
    </w:p>
    <w:p w14:paraId="3390B31A" w14:textId="77777777" w:rsidR="00CE66BE" w:rsidRDefault="00CE66BE" w:rsidP="00B90F12">
      <w:pPr>
        <w:spacing w:after="0"/>
        <w:ind w:left="851"/>
        <w:rPr>
          <w:szCs w:val="22"/>
        </w:rPr>
      </w:pPr>
    </w:p>
    <w:p w14:paraId="6B1F41F0" w14:textId="635E4BD9" w:rsidR="004C32BA" w:rsidRDefault="004C32BA" w:rsidP="00B90F12">
      <w:pPr>
        <w:spacing w:after="0"/>
        <w:ind w:left="851"/>
        <w:rPr>
          <w:szCs w:val="22"/>
        </w:rPr>
      </w:pPr>
      <w:r w:rsidRPr="00817453">
        <w:rPr>
          <w:szCs w:val="22"/>
        </w:rPr>
        <w:t xml:space="preserve">Op het loon van </w:t>
      </w:r>
      <w:r w:rsidR="005B5BB7">
        <w:rPr>
          <w:szCs w:val="22"/>
        </w:rPr>
        <w:t>de werknemer</w:t>
      </w:r>
      <w:r w:rsidRPr="00817453">
        <w:rPr>
          <w:szCs w:val="22"/>
        </w:rPr>
        <w:t xml:space="preserve"> kunnen uitsluitend volgende inhoudingen worden berekend</w:t>
      </w:r>
      <w:r w:rsidR="00B7418D">
        <w:rPr>
          <w:szCs w:val="22"/>
        </w:rPr>
        <w:t xml:space="preserve"> </w:t>
      </w:r>
      <w:r w:rsidRPr="00817453">
        <w:rPr>
          <w:szCs w:val="22"/>
        </w:rPr>
        <w:t>:</w:t>
      </w:r>
    </w:p>
    <w:p w14:paraId="48BB7316" w14:textId="77777777" w:rsidR="00A56FE7" w:rsidRPr="00817453" w:rsidRDefault="00A56FE7" w:rsidP="00B90F12">
      <w:pPr>
        <w:spacing w:after="0"/>
        <w:ind w:left="851"/>
        <w:rPr>
          <w:szCs w:val="22"/>
        </w:rPr>
      </w:pPr>
    </w:p>
    <w:p w14:paraId="6B1F41F1" w14:textId="78F0992E" w:rsidR="004C32BA" w:rsidRPr="00817453" w:rsidRDefault="00D6027C" w:rsidP="00A2594B">
      <w:pPr>
        <w:numPr>
          <w:ilvl w:val="0"/>
          <w:numId w:val="7"/>
        </w:numPr>
        <w:tabs>
          <w:tab w:val="clear" w:pos="360"/>
        </w:tabs>
        <w:spacing w:after="0" w:line="240" w:lineRule="auto"/>
        <w:ind w:left="1135" w:hanging="284"/>
        <w:rPr>
          <w:szCs w:val="22"/>
        </w:rPr>
      </w:pPr>
      <w:r>
        <w:rPr>
          <w:szCs w:val="22"/>
        </w:rPr>
        <w:t>i</w:t>
      </w:r>
      <w:r w:rsidR="004C32BA" w:rsidRPr="00817453">
        <w:rPr>
          <w:szCs w:val="22"/>
        </w:rPr>
        <w:t>nhoudingen opgelegd op basis van de fiscale wetgeving, de wetgeving op de sociale zekerheid;</w:t>
      </w:r>
    </w:p>
    <w:p w14:paraId="6B1F41F2" w14:textId="61FDB72D" w:rsidR="004C32BA" w:rsidRDefault="001806BF" w:rsidP="00A2594B">
      <w:pPr>
        <w:numPr>
          <w:ilvl w:val="0"/>
          <w:numId w:val="7"/>
        </w:numPr>
        <w:tabs>
          <w:tab w:val="clear" w:pos="360"/>
        </w:tabs>
        <w:spacing w:after="0" w:line="240" w:lineRule="auto"/>
        <w:ind w:left="1135" w:hanging="284"/>
        <w:rPr>
          <w:szCs w:val="22"/>
        </w:rPr>
      </w:pPr>
      <w:r>
        <w:rPr>
          <w:szCs w:val="22"/>
        </w:rPr>
        <w:t>v</w:t>
      </w:r>
      <w:r w:rsidR="004C32BA" w:rsidRPr="00817453">
        <w:rPr>
          <w:szCs w:val="22"/>
        </w:rPr>
        <w:t>oorschotten in geld op loon dat nog niet werd verdien</w:t>
      </w:r>
      <w:r>
        <w:rPr>
          <w:szCs w:val="22"/>
        </w:rPr>
        <w:t>d, uitbetaald door de werkgever.</w:t>
      </w:r>
    </w:p>
    <w:p w14:paraId="5D691BCE" w14:textId="77777777" w:rsidR="001806BF" w:rsidRPr="00817453" w:rsidRDefault="001806BF" w:rsidP="001806BF">
      <w:pPr>
        <w:spacing w:after="0" w:line="240" w:lineRule="auto"/>
        <w:ind w:left="1135"/>
        <w:rPr>
          <w:szCs w:val="22"/>
        </w:rPr>
      </w:pPr>
    </w:p>
    <w:p w14:paraId="6B1F41F3" w14:textId="77777777" w:rsidR="004C32BA" w:rsidRPr="00817453" w:rsidRDefault="004C32BA" w:rsidP="00817453">
      <w:pPr>
        <w:pStyle w:val="Voettekst"/>
        <w:ind w:left="851"/>
        <w:jc w:val="left"/>
        <w:rPr>
          <w:sz w:val="22"/>
          <w:szCs w:val="22"/>
        </w:rPr>
      </w:pPr>
      <w:r w:rsidRPr="00817453">
        <w:rPr>
          <w:sz w:val="22"/>
          <w:szCs w:val="22"/>
        </w:rPr>
        <w:t xml:space="preserve">De sociale en fiscale inhoudingen worden vastgesteld door de wetgeving </w:t>
      </w:r>
      <w:r w:rsidR="005F34FA" w:rsidRPr="00817453">
        <w:rPr>
          <w:sz w:val="22"/>
          <w:szCs w:val="22"/>
        </w:rPr>
        <w:t>ter zake</w:t>
      </w:r>
      <w:r w:rsidRPr="00817453">
        <w:rPr>
          <w:sz w:val="22"/>
          <w:szCs w:val="22"/>
        </w:rPr>
        <w:t>. Die inhoudingen gebeuren op het totale brutoloon; ze gebeuren vooraf en zonder enige beperking.</w:t>
      </w:r>
    </w:p>
    <w:p w14:paraId="6B1F41F4" w14:textId="30290AC4" w:rsidR="00C23ECD" w:rsidRDefault="004C32BA" w:rsidP="00C23ECD">
      <w:pPr>
        <w:pStyle w:val="Voettekst"/>
        <w:ind w:left="851"/>
        <w:jc w:val="left"/>
        <w:rPr>
          <w:sz w:val="22"/>
          <w:szCs w:val="22"/>
        </w:rPr>
      </w:pPr>
      <w:r w:rsidRPr="00817453">
        <w:rPr>
          <w:sz w:val="22"/>
          <w:szCs w:val="22"/>
        </w:rPr>
        <w:t xml:space="preserve">De andere inhoudingen, vergoedingen en schadevergoedingen die de verantwoordelijkheid van </w:t>
      </w:r>
      <w:r w:rsidR="005B5BB7">
        <w:rPr>
          <w:sz w:val="22"/>
          <w:szCs w:val="22"/>
        </w:rPr>
        <w:t>de werknemer</w:t>
      </w:r>
      <w:r w:rsidRPr="00817453">
        <w:rPr>
          <w:sz w:val="22"/>
          <w:szCs w:val="22"/>
        </w:rPr>
        <w:t xml:space="preserve"> sanctioneren, voorschotten in geld, worden uitsluitend in contant geld berekend op het loon en na aftrek van de sociale en fiscale inhoudingen. Het totaalbedrag van die andere bijdragen mag geen 20% overschrijden van het contante nettoloon dat bij elke uitbetaling is verschuldigd. Deze beperking is echter niet toepasselijk indien </w:t>
      </w:r>
      <w:r w:rsidR="005B5BB7">
        <w:rPr>
          <w:sz w:val="22"/>
          <w:szCs w:val="22"/>
        </w:rPr>
        <w:t>de werknemer</w:t>
      </w:r>
      <w:r w:rsidRPr="00817453">
        <w:rPr>
          <w:sz w:val="22"/>
          <w:szCs w:val="22"/>
        </w:rPr>
        <w:t xml:space="preserve"> met opzet heeft gehandeld of indien hij zijn arbeidsovereenkomst vrijwillig beëindigd heeft vooraleer de uitkeringen en schadevergoedingen werden betaald die hij verschuldigd is.</w:t>
      </w:r>
    </w:p>
    <w:p w14:paraId="54957953" w14:textId="77777777" w:rsidR="00D87D7B" w:rsidRPr="00CE66BE" w:rsidRDefault="00D87D7B" w:rsidP="00C23ECD">
      <w:pPr>
        <w:pStyle w:val="Voettekst"/>
        <w:ind w:left="851"/>
        <w:jc w:val="left"/>
        <w:rPr>
          <w:sz w:val="22"/>
          <w:szCs w:val="22"/>
        </w:rPr>
      </w:pPr>
    </w:p>
    <w:p w14:paraId="6B1F41F5" w14:textId="6CAD2994"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8</w:t>
      </w:r>
      <w:r w:rsidR="00B7418D" w:rsidRPr="00CE66BE">
        <w:rPr>
          <w:b/>
          <w:bCs/>
          <w:sz w:val="22"/>
          <w:szCs w:val="22"/>
          <w:u w:val="single"/>
        </w:rPr>
        <w:t>.</w:t>
      </w:r>
    </w:p>
    <w:p w14:paraId="4A20FDB0" w14:textId="77777777" w:rsidR="00152944" w:rsidRPr="00B7418D" w:rsidRDefault="00152944" w:rsidP="00817453">
      <w:pPr>
        <w:pStyle w:val="Voettekst"/>
        <w:ind w:left="851"/>
        <w:jc w:val="left"/>
        <w:rPr>
          <w:sz w:val="22"/>
          <w:szCs w:val="22"/>
        </w:rPr>
      </w:pPr>
    </w:p>
    <w:p w14:paraId="6B1F41F6" w14:textId="4D14E499" w:rsidR="004C32BA" w:rsidRPr="00817453" w:rsidRDefault="005B5BB7" w:rsidP="00817453">
      <w:pPr>
        <w:pStyle w:val="Voettekst"/>
        <w:ind w:left="851"/>
        <w:jc w:val="left"/>
        <w:rPr>
          <w:sz w:val="22"/>
          <w:szCs w:val="22"/>
        </w:rPr>
      </w:pPr>
      <w:r>
        <w:rPr>
          <w:sz w:val="22"/>
          <w:szCs w:val="22"/>
        </w:rPr>
        <w:t>De werknemer</w:t>
      </w:r>
      <w:r w:rsidR="004C32BA" w:rsidRPr="00817453">
        <w:rPr>
          <w:sz w:val="22"/>
          <w:szCs w:val="22"/>
        </w:rPr>
        <w:t xml:space="preserve"> verbindt zich ertoe om elke som die hem onrechtmatig werd toegekend, binnen de kortst mogelijke termijn terug te betalen.</w:t>
      </w:r>
    </w:p>
    <w:p w14:paraId="6B1F41F7" w14:textId="77777777" w:rsidR="004C32BA" w:rsidRPr="00817453" w:rsidRDefault="004C32BA" w:rsidP="00817453">
      <w:pPr>
        <w:pStyle w:val="Voettekst"/>
        <w:ind w:left="851"/>
        <w:jc w:val="left"/>
        <w:rPr>
          <w:sz w:val="22"/>
          <w:szCs w:val="22"/>
        </w:rPr>
      </w:pPr>
    </w:p>
    <w:p w14:paraId="6B1F41F8" w14:textId="6EB12A91"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3</w:t>
      </w:r>
      <w:r w:rsidR="00D87D7B" w:rsidRPr="00CE66BE">
        <w:rPr>
          <w:b/>
          <w:bCs/>
          <w:sz w:val="22"/>
          <w:szCs w:val="22"/>
          <w:u w:val="single"/>
        </w:rPr>
        <w:t>9</w:t>
      </w:r>
      <w:r w:rsidR="00B7418D" w:rsidRPr="00CE66BE">
        <w:rPr>
          <w:b/>
          <w:bCs/>
          <w:sz w:val="22"/>
          <w:szCs w:val="22"/>
          <w:u w:val="single"/>
        </w:rPr>
        <w:t>.</w:t>
      </w:r>
    </w:p>
    <w:p w14:paraId="1DBAF084" w14:textId="77777777" w:rsidR="00152944" w:rsidRPr="00B7418D" w:rsidRDefault="00152944" w:rsidP="00817453">
      <w:pPr>
        <w:pStyle w:val="Voettekst"/>
        <w:ind w:left="851"/>
        <w:jc w:val="left"/>
        <w:rPr>
          <w:sz w:val="22"/>
          <w:szCs w:val="22"/>
        </w:rPr>
      </w:pPr>
    </w:p>
    <w:p w14:paraId="41436A5C" w14:textId="77777777" w:rsidR="00D87D7B" w:rsidRDefault="004C32BA" w:rsidP="00184450">
      <w:pPr>
        <w:pStyle w:val="Voettekst"/>
        <w:ind w:left="851"/>
        <w:jc w:val="left"/>
        <w:rPr>
          <w:sz w:val="22"/>
          <w:szCs w:val="22"/>
        </w:rPr>
      </w:pPr>
      <w:r w:rsidRPr="00817453">
        <w:rPr>
          <w:sz w:val="22"/>
          <w:szCs w:val="22"/>
        </w:rPr>
        <w:t>Loonbeslag of – overdracht wordt uitgevoerd op basis van de voorwaarden en grenzen die werden voorzien door de wet van 12 april 1965 en door het gerechtelijk wetboek.</w:t>
      </w:r>
    </w:p>
    <w:p w14:paraId="6B1F41F9" w14:textId="2C2C79A5" w:rsidR="00184450" w:rsidRDefault="00184450" w:rsidP="00184450">
      <w:pPr>
        <w:pStyle w:val="Voettekst"/>
        <w:ind w:left="851"/>
        <w:jc w:val="left"/>
        <w:rPr>
          <w:szCs w:val="22"/>
        </w:rPr>
      </w:pPr>
      <w:r>
        <w:rPr>
          <w:sz w:val="22"/>
          <w:szCs w:val="22"/>
        </w:rPr>
        <w:br w:type="page"/>
      </w:r>
    </w:p>
    <w:p w14:paraId="6B1F41FA" w14:textId="4695C660" w:rsidR="004C32BA" w:rsidRDefault="003B1459" w:rsidP="00A2594B">
      <w:pPr>
        <w:pStyle w:val="Kop1"/>
        <w:keepNext w:val="0"/>
        <w:pageBreakBefore/>
        <w:numPr>
          <w:ilvl w:val="0"/>
          <w:numId w:val="15"/>
        </w:numPr>
        <w:pBdr>
          <w:bottom w:val="single" w:sz="6" w:space="1" w:color="1F497D"/>
        </w:pBdr>
        <w:spacing w:before="0" w:line="240" w:lineRule="auto"/>
        <w:contextualSpacing w:val="0"/>
      </w:pPr>
      <w:bookmarkStart w:id="39" w:name="_Toc137557769"/>
      <w:r>
        <w:lastRenderedPageBreak/>
        <w:t>Specifieke</w:t>
      </w:r>
      <w:r w:rsidR="004C32BA">
        <w:t xml:space="preserve"> schorsingen van de arbeidsovereenkomst</w:t>
      </w:r>
      <w:bookmarkEnd w:id="39"/>
    </w:p>
    <w:p w14:paraId="6B1F41FB" w14:textId="76F85AAF" w:rsidR="004C32BA" w:rsidRDefault="004C32BA" w:rsidP="00A2594B">
      <w:pPr>
        <w:pStyle w:val="Kop2"/>
        <w:numPr>
          <w:ilvl w:val="1"/>
          <w:numId w:val="15"/>
        </w:numPr>
        <w:pBdr>
          <w:bottom w:val="single" w:sz="6" w:space="1" w:color="FF0000"/>
        </w:pBdr>
        <w:spacing w:after="240" w:line="240" w:lineRule="auto"/>
        <w:contextualSpacing w:val="0"/>
      </w:pPr>
      <w:bookmarkStart w:id="40" w:name="_Toc137557770"/>
      <w:r>
        <w:t>Onvolledige arbeidsdag</w:t>
      </w:r>
      <w:bookmarkEnd w:id="40"/>
    </w:p>
    <w:p w14:paraId="1EF62821"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 xml:space="preserve">Art. </w:t>
      </w:r>
      <w:r w:rsidR="00152944" w:rsidRPr="00CE66BE">
        <w:rPr>
          <w:b/>
          <w:bCs/>
          <w:sz w:val="22"/>
          <w:szCs w:val="22"/>
          <w:u w:val="single"/>
        </w:rPr>
        <w:t>40</w:t>
      </w:r>
      <w:r w:rsidRPr="00CE66BE">
        <w:rPr>
          <w:b/>
          <w:bCs/>
          <w:sz w:val="22"/>
          <w:szCs w:val="22"/>
          <w:u w:val="single"/>
        </w:rPr>
        <w:t>.</w:t>
      </w:r>
    </w:p>
    <w:p w14:paraId="416D8205" w14:textId="77777777" w:rsidR="00CE66BE" w:rsidRDefault="00CE66BE" w:rsidP="00CE66BE">
      <w:pPr>
        <w:spacing w:after="0"/>
        <w:ind w:left="851"/>
      </w:pPr>
    </w:p>
    <w:p w14:paraId="6B1F41FC" w14:textId="68D4A93D" w:rsidR="004C32BA" w:rsidRDefault="004C32BA" w:rsidP="004C32BA">
      <w:pPr>
        <w:ind w:left="851"/>
      </w:pPr>
      <w:r>
        <w:t>Laattijdig toekomen, de arbeid onderbreken of voortijdig vertrekken, zijn niet toegelaten voor persoonlijke aangelegenheden die ook buiten de arbeidsuren geregeld kunnen worden.</w:t>
      </w:r>
    </w:p>
    <w:p w14:paraId="4239EDBF"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 xml:space="preserve">Art. </w:t>
      </w:r>
      <w:r w:rsidR="00152944" w:rsidRPr="00CE66BE">
        <w:rPr>
          <w:b/>
          <w:bCs/>
          <w:sz w:val="22"/>
          <w:szCs w:val="22"/>
          <w:u w:val="single"/>
        </w:rPr>
        <w:t>41</w:t>
      </w:r>
      <w:r w:rsidRPr="00CE66BE">
        <w:rPr>
          <w:b/>
          <w:bCs/>
          <w:sz w:val="22"/>
          <w:szCs w:val="22"/>
          <w:u w:val="single"/>
        </w:rPr>
        <w:t>.</w:t>
      </w:r>
    </w:p>
    <w:p w14:paraId="0209E795" w14:textId="77777777" w:rsidR="00CE66BE" w:rsidRDefault="00CE66BE" w:rsidP="00CE66BE">
      <w:pPr>
        <w:spacing w:after="0"/>
        <w:ind w:left="851"/>
        <w:rPr>
          <w:lang w:val="nl-BE"/>
        </w:rPr>
      </w:pPr>
    </w:p>
    <w:p w14:paraId="6B1F41FD" w14:textId="5506D443" w:rsidR="004C32BA" w:rsidRDefault="005B5BB7" w:rsidP="004C32BA">
      <w:pPr>
        <w:ind w:left="851"/>
      </w:pPr>
      <w:r>
        <w:t>De werknemer</w:t>
      </w:r>
      <w:r w:rsidR="007D6B49">
        <w:t xml:space="preserve"> </w:t>
      </w:r>
      <w:r>
        <w:t>die</w:t>
      </w:r>
      <w:r w:rsidR="004C32BA">
        <w:t xml:space="preserve"> geschikt is om te werken op het ogenblik dat hij zich naar het werk begeeft en die in de onmogelijkheid is zijn arbeidsdag te vervolledigen heeft in 3 gevallen recht op loon dat hij zou verdiend hebben indien hij zijn dagtaak</w:t>
      </w:r>
      <w:r w:rsidR="00693E5B">
        <w:t xml:space="preserve"> normaal had kunnen volbrengen.</w:t>
      </w:r>
    </w:p>
    <w:p w14:paraId="6B1F41FE" w14:textId="2995A379" w:rsidR="004C32BA" w:rsidRPr="00B90F12" w:rsidRDefault="004C32BA" w:rsidP="00B90F12">
      <w:pPr>
        <w:pStyle w:val="Plattetekst"/>
        <w:ind w:left="851"/>
        <w:rPr>
          <w:rFonts w:asciiTheme="minorHAnsi" w:hAnsiTheme="minorHAnsi"/>
          <w:b w:val="0"/>
        </w:rPr>
      </w:pPr>
      <w:r w:rsidRPr="00B90F12">
        <w:rPr>
          <w:rFonts w:asciiTheme="minorHAnsi" w:hAnsiTheme="minorHAnsi"/>
          <w:b w:val="0"/>
        </w:rPr>
        <w:t>Een normaal loon wordt uitbetaald, inclusief eventuele overuren en/of voordelen in natura</w:t>
      </w:r>
      <w:r w:rsidR="009B65E4">
        <w:rPr>
          <w:rFonts w:asciiTheme="minorHAnsi" w:hAnsiTheme="minorHAnsi"/>
          <w:b w:val="0"/>
        </w:rPr>
        <w:t xml:space="preserve"> in geval van:</w:t>
      </w:r>
    </w:p>
    <w:p w14:paraId="6B1F41FF" w14:textId="77777777" w:rsidR="00817453" w:rsidRPr="009B65E4" w:rsidRDefault="00817453" w:rsidP="00B90F12">
      <w:pPr>
        <w:pStyle w:val="Plattetekst"/>
        <w:ind w:left="851"/>
        <w:rPr>
          <w:b w:val="0"/>
        </w:rPr>
      </w:pPr>
    </w:p>
    <w:p w14:paraId="6B1F4200" w14:textId="19F4163F" w:rsidR="004C32BA" w:rsidRPr="003B1418" w:rsidRDefault="009B65E4" w:rsidP="00A2594B">
      <w:pPr>
        <w:numPr>
          <w:ilvl w:val="0"/>
          <w:numId w:val="34"/>
        </w:numPr>
        <w:spacing w:after="0" w:line="240" w:lineRule="auto"/>
        <w:ind w:left="1418" w:hanging="284"/>
        <w:rPr>
          <w:b/>
        </w:rPr>
      </w:pPr>
      <w:r w:rsidRPr="003B1418">
        <w:rPr>
          <w:b/>
        </w:rPr>
        <w:t>V</w:t>
      </w:r>
      <w:r w:rsidR="004C32BA" w:rsidRPr="003B1418">
        <w:rPr>
          <w:b/>
        </w:rPr>
        <w:t>erhindering op de weg naar het werk</w:t>
      </w:r>
    </w:p>
    <w:p w14:paraId="6B1F4201" w14:textId="2F84F0D4" w:rsidR="004C32BA" w:rsidRPr="00443F06" w:rsidRDefault="005B5BB7" w:rsidP="00B7418D">
      <w:pPr>
        <w:pStyle w:val="Lijstalinea"/>
        <w:spacing w:after="120" w:line="240" w:lineRule="auto"/>
        <w:ind w:left="1418"/>
        <w:contextualSpacing w:val="0"/>
      </w:pPr>
      <w:r>
        <w:t>De werknemer</w:t>
      </w:r>
      <w:r w:rsidR="007D6B49">
        <w:t xml:space="preserve"> </w:t>
      </w:r>
      <w:r>
        <w:t>die</w:t>
      </w:r>
      <w:r w:rsidR="004C32BA" w:rsidRPr="003B1418">
        <w:t xml:space="preserve"> geschikt is om te werken en zich normaal naar zijn werk begeeft, heeft recht op gewaarborgd dagloon wanneer hij te laat of niet op de plaats van het werk aankomt omwille van een gebeurtenis; die hem overkomen is op de weg naar het werk en </w:t>
      </w:r>
      <w:r w:rsidR="004C32BA" w:rsidRPr="00443F06">
        <w:t>die te wijten is aan een oorzaak, onafhankelijk van zijn wil.</w:t>
      </w:r>
    </w:p>
    <w:p w14:paraId="4FC39197" w14:textId="2088AAF1" w:rsidR="002D20ED" w:rsidRPr="009B65E4" w:rsidRDefault="002D20ED" w:rsidP="009A7BF9">
      <w:pPr>
        <w:pStyle w:val="Lijstalinea"/>
        <w:spacing w:after="120" w:line="240" w:lineRule="auto"/>
        <w:ind w:left="1418"/>
        <w:contextualSpacing w:val="0"/>
      </w:pPr>
      <w:r w:rsidRPr="00443F06">
        <w:t xml:space="preserve">Indien </w:t>
      </w:r>
      <w:r w:rsidR="00FB694F" w:rsidRPr="00443F06">
        <w:t>een personeelslid</w:t>
      </w:r>
      <w:r w:rsidRPr="00443F06">
        <w:t xml:space="preserve"> zich met vertraging</w:t>
      </w:r>
      <w:r w:rsidR="003B1418" w:rsidRPr="00443F06">
        <w:t xml:space="preserve"> aanbiedt of niet op het werk aankomt omwille van een feit dat zich voordeed op de weg naar zijn arbeidsplaats en dat losstaat van zijn wil, moet hij hiervan onmiddellijk zijn werkgever verwittigen. Hij moet de reden van zijn vertraging of van zijn afwezigheid melden. Het recht op loon zal pas dan worden erkend nadat de werkgever de bewijzen heeft kunnen toetsen die </w:t>
      </w:r>
      <w:r w:rsidR="005B5BB7">
        <w:t>de werknemer</w:t>
      </w:r>
      <w:r w:rsidR="003B1418" w:rsidRPr="00443F06">
        <w:t xml:space="preserve"> aanhaalt.</w:t>
      </w:r>
    </w:p>
    <w:p w14:paraId="6B1F4202" w14:textId="12D3FFEB" w:rsidR="004C32BA" w:rsidRPr="001806BF" w:rsidRDefault="009B65E4" w:rsidP="00A2594B">
      <w:pPr>
        <w:numPr>
          <w:ilvl w:val="0"/>
          <w:numId w:val="34"/>
        </w:numPr>
        <w:spacing w:after="0" w:line="240" w:lineRule="auto"/>
        <w:ind w:left="1418" w:hanging="294"/>
        <w:rPr>
          <w:b/>
        </w:rPr>
      </w:pPr>
      <w:r w:rsidRPr="001806BF">
        <w:rPr>
          <w:b/>
        </w:rPr>
        <w:t>V</w:t>
      </w:r>
      <w:r w:rsidR="004C32BA" w:rsidRPr="001806BF">
        <w:rPr>
          <w:b/>
        </w:rPr>
        <w:t>erhindering om het werk v</w:t>
      </w:r>
      <w:r w:rsidR="00184450" w:rsidRPr="001806BF">
        <w:rPr>
          <w:b/>
        </w:rPr>
        <w:t>oort te zetten of aan te vangen</w:t>
      </w:r>
    </w:p>
    <w:p w14:paraId="6B1F4203" w14:textId="733FEA2C" w:rsidR="004C32BA" w:rsidRPr="009B65E4" w:rsidRDefault="005B5BB7" w:rsidP="00D6027C">
      <w:pPr>
        <w:pStyle w:val="Lijstalinea"/>
        <w:spacing w:after="120" w:line="240" w:lineRule="auto"/>
        <w:ind w:left="1418"/>
        <w:contextualSpacing w:val="0"/>
      </w:pPr>
      <w:r>
        <w:t>De werknemer</w:t>
      </w:r>
      <w:r w:rsidR="007D6B49">
        <w:t xml:space="preserve"> </w:t>
      </w:r>
      <w:r>
        <w:t>die</w:t>
      </w:r>
      <w:r w:rsidR="004C32BA" w:rsidRPr="009B65E4">
        <w:t xml:space="preserve"> geschikt is om te werken – buiten het geval van staking – en die de plaats van het werk heeft bereikt, heeft recht op gewaarborgd dagloon wanneer hij onafhankelijk van zijn wil, hetzij de arbeid niet kan aanvangen hetzij de reeds aangevatte arbeid niet kan voortzetten.</w:t>
      </w:r>
    </w:p>
    <w:p w14:paraId="6B1F4204" w14:textId="2C4FB7E4" w:rsidR="004C32BA" w:rsidRPr="001806BF" w:rsidRDefault="009B65E4" w:rsidP="00A2594B">
      <w:pPr>
        <w:numPr>
          <w:ilvl w:val="0"/>
          <w:numId w:val="34"/>
        </w:numPr>
        <w:spacing w:after="0" w:line="240" w:lineRule="auto"/>
        <w:ind w:left="1418" w:hanging="294"/>
        <w:rPr>
          <w:b/>
        </w:rPr>
      </w:pPr>
      <w:r w:rsidRPr="001806BF">
        <w:rPr>
          <w:b/>
        </w:rPr>
        <w:t>K</w:t>
      </w:r>
      <w:r w:rsidR="004C32BA" w:rsidRPr="001806BF">
        <w:rPr>
          <w:b/>
        </w:rPr>
        <w:t>iesrecht – kiesplicht</w:t>
      </w:r>
    </w:p>
    <w:p w14:paraId="6B1F4205" w14:textId="3A29F235" w:rsidR="004C32BA" w:rsidRPr="009B65E4" w:rsidRDefault="005B5BB7" w:rsidP="00D6027C">
      <w:pPr>
        <w:pStyle w:val="Lijstalinea"/>
        <w:spacing w:after="120" w:line="240" w:lineRule="auto"/>
        <w:ind w:left="1418"/>
      </w:pPr>
      <w:r>
        <w:t>De werknemer</w:t>
      </w:r>
      <w:r w:rsidR="00FB694F">
        <w:t xml:space="preserve"> </w:t>
      </w:r>
      <w:r>
        <w:t>die</w:t>
      </w:r>
      <w:r w:rsidR="004C32BA" w:rsidRPr="009B65E4">
        <w:t xml:space="preserve"> niet voldoet aan de voorwaarden om bij volmacht te stemmen, heeft recht om met behoud van zijn normaal loon van het werk afwezig te zijn om zijn kiesplicht op het Belgisch grondgebied te vervullen.</w:t>
      </w:r>
    </w:p>
    <w:p w14:paraId="5F4F8CA7" w14:textId="77777777" w:rsidR="00D41EA8" w:rsidRDefault="00D41EA8">
      <w:pPr>
        <w:spacing w:after="0" w:line="240" w:lineRule="auto"/>
      </w:pPr>
      <w:r>
        <w:br w:type="page"/>
      </w:r>
    </w:p>
    <w:p w14:paraId="6B1F4209" w14:textId="6A5FB50F" w:rsidR="004C32BA" w:rsidRDefault="004C32BA" w:rsidP="00A2594B">
      <w:pPr>
        <w:pStyle w:val="Kop2"/>
        <w:numPr>
          <w:ilvl w:val="1"/>
          <w:numId w:val="15"/>
        </w:numPr>
        <w:pBdr>
          <w:bottom w:val="single" w:sz="6" w:space="1" w:color="FF0000"/>
        </w:pBdr>
        <w:spacing w:after="240" w:line="240" w:lineRule="auto"/>
        <w:contextualSpacing w:val="0"/>
      </w:pPr>
      <w:bookmarkStart w:id="41" w:name="_Toc137557771"/>
      <w:r>
        <w:lastRenderedPageBreak/>
        <w:t>Ongewettigde afwezigheid</w:t>
      </w:r>
      <w:bookmarkEnd w:id="41"/>
    </w:p>
    <w:p w14:paraId="5D51D4BF" w14:textId="77777777" w:rsidR="00CE66BE"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152944" w:rsidRPr="00CE66BE">
        <w:rPr>
          <w:b/>
          <w:bCs/>
          <w:sz w:val="22"/>
          <w:szCs w:val="22"/>
          <w:u w:val="single"/>
        </w:rPr>
        <w:t>2</w:t>
      </w:r>
      <w:r w:rsidRPr="00CE66BE">
        <w:rPr>
          <w:b/>
          <w:bCs/>
          <w:sz w:val="22"/>
          <w:szCs w:val="22"/>
          <w:u w:val="single"/>
        </w:rPr>
        <w:t>.</w:t>
      </w:r>
    </w:p>
    <w:p w14:paraId="40AA6336" w14:textId="77777777" w:rsidR="00CE66BE" w:rsidRDefault="00CE66BE" w:rsidP="00CE66BE">
      <w:pPr>
        <w:spacing w:after="0"/>
        <w:ind w:left="851"/>
      </w:pPr>
    </w:p>
    <w:p w14:paraId="6B1F420A" w14:textId="24B14B81" w:rsidR="004C32BA" w:rsidRDefault="005B5BB7" w:rsidP="004C32BA">
      <w:pPr>
        <w:ind w:left="851"/>
      </w:pPr>
      <w:r>
        <w:t>De werknemer</w:t>
      </w:r>
      <w:r w:rsidR="004C32BA">
        <w:t xml:space="preserve"> mag niet van zijn werk afwezig blijven zonder vooraf hiervoor toelating te hebben gevraagd. Indien </w:t>
      </w:r>
      <w:r>
        <w:t>de werknemer</w:t>
      </w:r>
      <w:r w:rsidR="004C32BA">
        <w:t xml:space="preserve"> met geldige redenen vooraf geen “vrijaf” kan vragen, </w:t>
      </w:r>
      <w:r w:rsidR="00152944">
        <w:t>moet</w:t>
      </w:r>
      <w:r w:rsidR="004C32BA">
        <w:t xml:space="preserve"> hij de werkgever hiervan op de hoogte brengen en zijn afwezigheid zo snel mogelijk ve</w:t>
      </w:r>
      <w:r w:rsidR="00184450">
        <w:t xml:space="preserve">rantwoorden, uiterlijk binnen 2 </w:t>
      </w:r>
      <w:r w:rsidR="004C32BA">
        <w:t>werkdagen.</w:t>
      </w:r>
    </w:p>
    <w:p w14:paraId="6B1F420C" w14:textId="58980C28" w:rsidR="00184450" w:rsidRDefault="005B5BB7" w:rsidP="00184450">
      <w:pPr>
        <w:ind w:left="851"/>
      </w:pPr>
      <w:r>
        <w:t>De werknemer</w:t>
      </w:r>
      <w:r w:rsidR="00FB694F">
        <w:t xml:space="preserve"> d</w:t>
      </w:r>
      <w:r>
        <w:t>ie</w:t>
      </w:r>
      <w:r w:rsidR="004C32BA">
        <w:t xml:space="preserve"> zonder toestemming of zonder geldige reden afwezig blijft van zijn werk, verliest het recht op zijn loon voor de uren die hij niet presteerde. Ongerechtvaardigde afwezigheden van langer dan 48 uur, behoudens wegens overmacht, kunnen worden beschouwd als dringende reden die de beëindiging van de overeenkomst zonder opzegging of opzeggingsvergoeding rechtvaardigen.</w:t>
      </w:r>
      <w:r w:rsidR="00D6027C">
        <w:t xml:space="preserve"> </w:t>
      </w:r>
      <w:r w:rsidR="004C32BA">
        <w:t xml:space="preserve">Na een periode ongerechtvaardigde afwezigheid, kan </w:t>
      </w:r>
      <w:r>
        <w:t>de werknemer</w:t>
      </w:r>
      <w:r w:rsidR="004C32BA">
        <w:t xml:space="preserve"> slechts het werk hervatten nadat hij hiertoe formeel de toestemming van zijn werkgever of van diens afgevaardigde heeft gekregen.</w:t>
      </w:r>
      <w:r w:rsidR="00184450">
        <w:br w:type="page"/>
      </w:r>
    </w:p>
    <w:p w14:paraId="6B1F420E" w14:textId="3C604B49" w:rsidR="004C32BA" w:rsidRPr="009A7BF9" w:rsidRDefault="004C32BA" w:rsidP="00A2594B">
      <w:pPr>
        <w:pStyle w:val="Kop2"/>
        <w:numPr>
          <w:ilvl w:val="1"/>
          <w:numId w:val="15"/>
        </w:numPr>
        <w:pBdr>
          <w:bottom w:val="single" w:sz="6" w:space="1" w:color="FF0000"/>
        </w:pBdr>
        <w:spacing w:after="240" w:line="240" w:lineRule="auto"/>
        <w:contextualSpacing w:val="0"/>
      </w:pPr>
      <w:bookmarkStart w:id="42" w:name="_Toc137557772"/>
      <w:r w:rsidRPr="009A7BF9">
        <w:lastRenderedPageBreak/>
        <w:t>Klein verlet</w:t>
      </w:r>
      <w:r w:rsidR="0003727E" w:rsidRPr="009A7BF9">
        <w:t xml:space="preserve"> (omstandigheidsverlof)</w:t>
      </w:r>
      <w:bookmarkEnd w:id="42"/>
    </w:p>
    <w:p w14:paraId="6B1F420F" w14:textId="171CB230"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3F5AD0" w:rsidRPr="00CE66BE">
        <w:rPr>
          <w:b/>
          <w:bCs/>
          <w:sz w:val="22"/>
          <w:szCs w:val="22"/>
          <w:u w:val="single"/>
        </w:rPr>
        <w:t>3</w:t>
      </w:r>
      <w:r w:rsidRPr="00CE66BE">
        <w:rPr>
          <w:b/>
          <w:bCs/>
          <w:sz w:val="22"/>
          <w:szCs w:val="22"/>
          <w:u w:val="single"/>
        </w:rPr>
        <w:t>.</w:t>
      </w:r>
    </w:p>
    <w:p w14:paraId="68C0C033" w14:textId="77777777" w:rsidR="00CE66BE" w:rsidRDefault="00CE66BE" w:rsidP="00CE66BE">
      <w:pPr>
        <w:spacing w:after="0"/>
        <w:ind w:left="851"/>
      </w:pPr>
    </w:p>
    <w:p w14:paraId="6B1F4210" w14:textId="1FD5D107" w:rsidR="004C32BA" w:rsidRDefault="004C32BA" w:rsidP="004C32BA">
      <w:pPr>
        <w:ind w:left="851"/>
      </w:pPr>
      <w:r>
        <w:t>De arbeidsovereenkomst wordt geschorst omwille van volgende redenen</w:t>
      </w:r>
      <w:r w:rsidR="00D6027C">
        <w:t xml:space="preserve"> </w:t>
      </w:r>
      <w:r>
        <w:t>:</w:t>
      </w:r>
    </w:p>
    <w:p w14:paraId="5FEED8B5" w14:textId="77777777" w:rsidR="00C32B89" w:rsidRPr="00C32B89" w:rsidRDefault="00C32B89" w:rsidP="00C32B89">
      <w:pPr>
        <w:spacing w:after="0" w:line="240" w:lineRule="auto"/>
        <w:ind w:left="851"/>
        <w:rPr>
          <w:rFonts w:ascii="Calibri" w:hAnsi="Calibri" w:cs="Calibri"/>
          <w:b/>
          <w:color w:val="000000"/>
          <w:sz w:val="24"/>
          <w:szCs w:val="24"/>
          <w:u w:val="single"/>
        </w:rPr>
      </w:pPr>
    </w:p>
    <w:tbl>
      <w:tblPr>
        <w:tblW w:w="8647"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394"/>
        <w:gridCol w:w="4253"/>
      </w:tblGrid>
      <w:tr w:rsidR="00C32B89" w:rsidRPr="00C32B89" w14:paraId="3453523B" w14:textId="77777777" w:rsidTr="00C32B89">
        <w:trPr>
          <w:cantSplit/>
          <w:tblHeader/>
        </w:trPr>
        <w:tc>
          <w:tcPr>
            <w:tcW w:w="4394" w:type="dxa"/>
          </w:tcPr>
          <w:p w14:paraId="68FC8991" w14:textId="77777777" w:rsidR="00C32B89" w:rsidRPr="00C32B89" w:rsidRDefault="00C32B89" w:rsidP="00C32B89">
            <w:pPr>
              <w:spacing w:after="134"/>
              <w:ind w:left="-76"/>
              <w:jc w:val="center"/>
              <w:rPr>
                <w:rFonts w:ascii="Calibri" w:hAnsi="Calibri"/>
                <w:b/>
              </w:rPr>
            </w:pPr>
            <w:r w:rsidRPr="00C32B89">
              <w:rPr>
                <w:rFonts w:ascii="Calibri" w:hAnsi="Calibri"/>
                <w:b/>
              </w:rPr>
              <w:t>Reden van de afwezigheid</w:t>
            </w:r>
          </w:p>
        </w:tc>
        <w:tc>
          <w:tcPr>
            <w:tcW w:w="4253" w:type="dxa"/>
          </w:tcPr>
          <w:p w14:paraId="3B367C82" w14:textId="77777777" w:rsidR="00C32B89" w:rsidRPr="00C32B89" w:rsidRDefault="00C32B89" w:rsidP="00C32B89">
            <w:pPr>
              <w:spacing w:after="134"/>
              <w:jc w:val="center"/>
              <w:rPr>
                <w:rFonts w:ascii="Calibri" w:hAnsi="Calibri"/>
                <w:b/>
              </w:rPr>
            </w:pPr>
            <w:r w:rsidRPr="00C32B89">
              <w:rPr>
                <w:rFonts w:ascii="Calibri" w:hAnsi="Calibri"/>
                <w:b/>
              </w:rPr>
              <w:t>Duur van de afwezigheid</w:t>
            </w:r>
          </w:p>
        </w:tc>
      </w:tr>
      <w:tr w:rsidR="00C32B89" w:rsidRPr="00C32B89" w14:paraId="06B0B177" w14:textId="77777777" w:rsidTr="00C32B89">
        <w:trPr>
          <w:cantSplit/>
        </w:trPr>
        <w:tc>
          <w:tcPr>
            <w:tcW w:w="4394" w:type="dxa"/>
          </w:tcPr>
          <w:p w14:paraId="7B867473"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Huwelijk van de werknemer</w:t>
            </w:r>
            <w:r w:rsidRPr="00C32B89">
              <w:rPr>
                <w:rFonts w:ascii="Calibri" w:hAnsi="Calibri"/>
              </w:rPr>
              <w:t>. Deze regeling geldt voor elk huwelijk, dus niet alleen voor het eerste. Zowel het burgerlijk als het kerkelijk huwelijk kunnen een familiegebeurtenis zijn.</w:t>
            </w:r>
          </w:p>
          <w:p w14:paraId="702E69DE" w14:textId="5D6E83FA" w:rsidR="00C32B89" w:rsidRPr="00C32B89" w:rsidRDefault="00C32B89" w:rsidP="00C32B89">
            <w:pPr>
              <w:spacing w:after="134"/>
              <w:ind w:left="238"/>
              <w:rPr>
                <w:rFonts w:ascii="Calibri" w:hAnsi="Calibri"/>
              </w:rPr>
            </w:pPr>
            <w:r w:rsidRPr="00C32B89">
              <w:rPr>
                <w:rFonts w:ascii="Calibri" w:hAnsi="Calibri"/>
              </w:rPr>
              <w:t>De gebeurtenis van het wettelijk samenwonen (verklaring van wettelijke samenwoning afgelegd voor de ambtenaar van de burgerlijke stand) wordt niet gelijkgesteld.</w:t>
            </w:r>
          </w:p>
        </w:tc>
        <w:tc>
          <w:tcPr>
            <w:tcW w:w="4253" w:type="dxa"/>
          </w:tcPr>
          <w:p w14:paraId="3FA060DC"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door de werknemer te kiezen tijdens de week waarin de gebeurtenis plaats heeft of tijdens de daaropvolgende week. Indien de twee gebeurtenissen (kerkelijk en burgerlijk huwelijk) niet in dezelfde week of in de opeenvolgende weken plaatsvinden moet de werknemer een keuze maken. Hij kan zijn dagen dan niet verdelen over de beide gebeurtenissen.</w:t>
            </w:r>
          </w:p>
        </w:tc>
      </w:tr>
      <w:tr w:rsidR="00C32B89" w:rsidRPr="00C32B89" w14:paraId="1D08CB9A" w14:textId="77777777" w:rsidTr="00C32B89">
        <w:trPr>
          <w:cantSplit/>
        </w:trPr>
        <w:tc>
          <w:tcPr>
            <w:tcW w:w="4394" w:type="dxa"/>
          </w:tcPr>
          <w:p w14:paraId="4394D807"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Huwelijk van een kind</w:t>
            </w:r>
            <w:r w:rsidRPr="00C32B89">
              <w:rPr>
                <w:rFonts w:ascii="Calibri" w:hAnsi="Calibri"/>
              </w:rPr>
              <w:t xml:space="preserve">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schoonzuster, van de vader, moeder, schoonvader, stiefvader, schoonmoeder, stiefmoeder, van een kleinkind van de werknemer.</w:t>
            </w:r>
            <w:r w:rsidRPr="00C32B89">
              <w:rPr>
                <w:rFonts w:ascii="Calibri" w:hAnsi="Calibri"/>
              </w:rPr>
              <w:br/>
              <w:t>Hier zal men eventueel moeten kiezen tussen het burgerlijk en het religieus huwelijk, indien beide gebeurtenissen niet op dezelfde dag plaatsgrijpen.</w:t>
            </w:r>
          </w:p>
        </w:tc>
        <w:tc>
          <w:tcPr>
            <w:tcW w:w="4253" w:type="dxa"/>
          </w:tcPr>
          <w:p w14:paraId="40306E6B" w14:textId="77777777" w:rsidR="00C32B89" w:rsidRPr="00C32B89" w:rsidRDefault="00C32B89" w:rsidP="00C32B89">
            <w:pPr>
              <w:spacing w:after="134"/>
              <w:rPr>
                <w:rFonts w:ascii="Calibri" w:hAnsi="Calibri"/>
                <w:b/>
              </w:rPr>
            </w:pPr>
            <w:r w:rsidRPr="00C32B89">
              <w:rPr>
                <w:rFonts w:ascii="Calibri" w:hAnsi="Calibri"/>
                <w:b/>
              </w:rPr>
              <w:t>De dag van het huwelijk.</w:t>
            </w:r>
          </w:p>
        </w:tc>
      </w:tr>
      <w:tr w:rsidR="00C32B89" w:rsidRPr="00C32B89" w14:paraId="357ED3D2" w14:textId="77777777" w:rsidTr="00C32B89">
        <w:trPr>
          <w:cantSplit/>
        </w:trPr>
        <w:tc>
          <w:tcPr>
            <w:tcW w:w="4394" w:type="dxa"/>
          </w:tcPr>
          <w:p w14:paraId="7577866B"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Priesterwijding of intrede in het klooster</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van een broer, zuster, schoonbroer of schoonzuster van de werknemer.</w:t>
            </w:r>
          </w:p>
        </w:tc>
        <w:tc>
          <w:tcPr>
            <w:tcW w:w="4253" w:type="dxa"/>
          </w:tcPr>
          <w:p w14:paraId="056CAEE9" w14:textId="77777777" w:rsidR="00C32B89" w:rsidRPr="00C32B89" w:rsidRDefault="00C32B89" w:rsidP="00C32B89">
            <w:pPr>
              <w:spacing w:after="134"/>
              <w:rPr>
                <w:rFonts w:ascii="Calibri" w:hAnsi="Calibri"/>
                <w:b/>
              </w:rPr>
            </w:pPr>
            <w:r w:rsidRPr="00C32B89">
              <w:rPr>
                <w:rFonts w:ascii="Calibri" w:hAnsi="Calibri"/>
                <w:b/>
              </w:rPr>
              <w:t>De dag van de plechtigheid.</w:t>
            </w:r>
          </w:p>
        </w:tc>
      </w:tr>
      <w:tr w:rsidR="00C32B89" w:rsidRPr="00C32B89" w14:paraId="3B0E7155" w14:textId="77777777" w:rsidTr="00C32B89">
        <w:trPr>
          <w:cantSplit/>
        </w:trPr>
        <w:tc>
          <w:tcPr>
            <w:tcW w:w="4394" w:type="dxa"/>
          </w:tcPr>
          <w:p w14:paraId="4835BA65" w14:textId="77777777" w:rsidR="00786B70" w:rsidRPr="00A21578" w:rsidRDefault="00786B70" w:rsidP="00A2594B">
            <w:pPr>
              <w:numPr>
                <w:ilvl w:val="0"/>
                <w:numId w:val="17"/>
              </w:numPr>
              <w:tabs>
                <w:tab w:val="clear" w:pos="425"/>
                <w:tab w:val="num" w:pos="238"/>
              </w:tabs>
              <w:spacing w:after="134"/>
              <w:ind w:left="238" w:hanging="238"/>
              <w:rPr>
                <w:rFonts w:ascii="Calibri" w:hAnsi="Calibri"/>
              </w:rPr>
            </w:pPr>
            <w:r w:rsidRPr="00A21578">
              <w:rPr>
                <w:rFonts w:ascii="Calibri" w:hAnsi="Calibri"/>
              </w:rPr>
              <w:lastRenderedPageBreak/>
              <w:t xml:space="preserve">De </w:t>
            </w:r>
            <w:r w:rsidRPr="00A21578">
              <w:rPr>
                <w:rFonts w:ascii="Calibri" w:hAnsi="Calibri"/>
                <w:b/>
              </w:rPr>
              <w:t>geboorte van een kind</w:t>
            </w:r>
            <w:r w:rsidRPr="00A21578">
              <w:rPr>
                <w:rFonts w:ascii="Calibri" w:hAnsi="Calibri"/>
              </w:rPr>
              <w:t xml:space="preserve"> van de werknemer waarvan de afstamming langs zijn zijde vaststaat (vroegere </w:t>
            </w:r>
            <w:r w:rsidRPr="00A21578">
              <w:rPr>
                <w:rFonts w:ascii="Calibri" w:hAnsi="Calibri"/>
                <w:bCs/>
              </w:rPr>
              <w:t xml:space="preserve">vaderschapsverlof, </w:t>
            </w:r>
            <w:r w:rsidRPr="00A21578">
              <w:rPr>
                <w:rFonts w:ascii="Calibri" w:hAnsi="Calibri"/>
              </w:rPr>
              <w:t xml:space="preserve">ook wel </w:t>
            </w:r>
            <w:r w:rsidRPr="00A21578">
              <w:rPr>
                <w:rFonts w:ascii="Calibri" w:hAnsi="Calibri"/>
                <w:b/>
                <w:bCs/>
              </w:rPr>
              <w:t xml:space="preserve">geboorteverlof </w:t>
            </w:r>
            <w:r w:rsidRPr="00A21578">
              <w:rPr>
                <w:rFonts w:ascii="Calibri" w:hAnsi="Calibri"/>
              </w:rPr>
              <w:t>genoemd).</w:t>
            </w:r>
          </w:p>
          <w:p w14:paraId="503C8BAF" w14:textId="77777777" w:rsidR="00786B70" w:rsidRPr="00A21578" w:rsidRDefault="00786B70" w:rsidP="00786B70">
            <w:pPr>
              <w:spacing w:after="134"/>
              <w:ind w:left="238"/>
              <w:rPr>
                <w:rFonts w:ascii="Calibri" w:hAnsi="Calibri"/>
              </w:rPr>
            </w:pPr>
            <w:r w:rsidRPr="00A21578">
              <w:rPr>
                <w:rFonts w:ascii="Calibri" w:hAnsi="Calibri"/>
              </w:rPr>
              <w:t>Het geboorteverlof kan in eerste orde worden opgenomen door de (juridische) vader of meemoeder van het kind.</w:t>
            </w:r>
          </w:p>
          <w:p w14:paraId="3DC78DFE" w14:textId="77777777" w:rsidR="00786B70" w:rsidRDefault="00786B70" w:rsidP="00786B70">
            <w:pPr>
              <w:spacing w:after="134"/>
              <w:ind w:left="238"/>
              <w:rPr>
                <w:rFonts w:ascii="Calibri" w:hAnsi="Calibri"/>
              </w:rPr>
            </w:pPr>
            <w:r w:rsidRPr="00A21578">
              <w:rPr>
                <w:rFonts w:ascii="Calibri" w:hAnsi="Calibri"/>
              </w:rPr>
              <w:t>In tweede orde: door de meeouder zonder afstammingsband. Is er geen (juridische) vader of meemoeder, dan kan het geboorteverlof worden opgenomen door de meeouder die geen wettelijke afstammingsband heeft met het kind van zijn partner, voor zover voldaan is aan bepaalde voorwaarden.</w:t>
            </w:r>
          </w:p>
          <w:p w14:paraId="5D90FB73" w14:textId="0D4059A7" w:rsidR="00C32B89" w:rsidRPr="00C32B89" w:rsidRDefault="00C32B89" w:rsidP="00786B70">
            <w:pPr>
              <w:spacing w:after="134" w:line="240" w:lineRule="auto"/>
              <w:ind w:left="238"/>
              <w:rPr>
                <w:rFonts w:ascii="Calibri" w:hAnsi="Calibri"/>
              </w:rPr>
            </w:pPr>
          </w:p>
        </w:tc>
        <w:tc>
          <w:tcPr>
            <w:tcW w:w="4253" w:type="dxa"/>
          </w:tcPr>
          <w:p w14:paraId="5CE478BA" w14:textId="77777777" w:rsidR="00152944" w:rsidRPr="007F6F09" w:rsidRDefault="00152944" w:rsidP="00152944">
            <w:pPr>
              <w:spacing w:after="134"/>
              <w:rPr>
                <w:rFonts w:ascii="Calibri" w:hAnsi="Calibri"/>
              </w:rPr>
            </w:pPr>
            <w:r w:rsidRPr="006653B9">
              <w:rPr>
                <w:rFonts w:ascii="Calibri" w:hAnsi="Calibri"/>
                <w:b/>
              </w:rPr>
              <w:t>Twintig dagen</w:t>
            </w:r>
            <w:r w:rsidRPr="007F6F09">
              <w:rPr>
                <w:rFonts w:ascii="Calibri" w:hAnsi="Calibri"/>
                <w:b/>
              </w:rPr>
              <w:t xml:space="preserve"> </w:t>
            </w:r>
            <w:r w:rsidRPr="007F6F09">
              <w:rPr>
                <w:rFonts w:ascii="Calibri" w:hAnsi="Calibri"/>
              </w:rPr>
              <w:t>te kiezen binnen de vier maanden vanaf de dag van de bevalling.</w:t>
            </w:r>
            <w:r>
              <w:rPr>
                <w:rFonts w:ascii="Calibri" w:hAnsi="Calibri"/>
              </w:rPr>
              <w:t xml:space="preserve"> </w:t>
            </w:r>
            <w:r w:rsidRPr="00BC2926">
              <w:rPr>
                <w:rFonts w:ascii="Calibri" w:hAnsi="Calibri"/>
              </w:rPr>
              <w:t xml:space="preserve">Het </w:t>
            </w:r>
            <w:r>
              <w:rPr>
                <w:rFonts w:ascii="Calibri" w:hAnsi="Calibri"/>
              </w:rPr>
              <w:t xml:space="preserve">verlof </w:t>
            </w:r>
            <w:r w:rsidRPr="00BC2926">
              <w:rPr>
                <w:rFonts w:ascii="Calibri" w:hAnsi="Calibri"/>
              </w:rPr>
              <w:t xml:space="preserve">moet niet aaneensluitend worden opgenomen en de </w:t>
            </w:r>
            <w:r>
              <w:rPr>
                <w:rFonts w:ascii="Calibri" w:hAnsi="Calibri"/>
              </w:rPr>
              <w:t>WN is</w:t>
            </w:r>
            <w:r w:rsidRPr="00BC2926">
              <w:rPr>
                <w:rFonts w:ascii="Calibri" w:hAnsi="Calibri"/>
              </w:rPr>
              <w:t xml:space="preserve"> ook niet verplicht het verlof in zijn geheel op te nemen.</w:t>
            </w:r>
          </w:p>
          <w:p w14:paraId="43F85049" w14:textId="77777777" w:rsidR="00152944" w:rsidRPr="007F6F09" w:rsidRDefault="00152944" w:rsidP="00152944">
            <w:pPr>
              <w:spacing w:after="134"/>
              <w:rPr>
                <w:rFonts w:ascii="Calibri" w:hAnsi="Calibri"/>
              </w:rPr>
            </w:pPr>
            <w:r w:rsidRPr="007F6F09">
              <w:rPr>
                <w:rFonts w:ascii="Calibri" w:hAnsi="Calibri"/>
              </w:rPr>
              <w:t>Drie dagen daarvan zijn aan het normaal loon ten laste van de werkgever.</w:t>
            </w:r>
            <w:bookmarkStart w:id="43" w:name="_Hlk116650317"/>
            <w:r>
              <w:rPr>
                <w:rFonts w:ascii="Calibri" w:hAnsi="Calibri"/>
              </w:rPr>
              <w:br/>
              <w:t>Zeventien</w:t>
            </w:r>
            <w:r w:rsidRPr="007F6F09">
              <w:rPr>
                <w:rFonts w:ascii="Calibri" w:hAnsi="Calibri"/>
              </w:rPr>
              <w:t xml:space="preserve"> dagen daarvan geven recht op een uitkering ten laste van het stelsel van de ziekte- en invaliditeitsverzekering.</w:t>
            </w:r>
          </w:p>
          <w:bookmarkEnd w:id="43"/>
          <w:p w14:paraId="6D56EEA7" w14:textId="6E3D8678" w:rsidR="00C32B89" w:rsidRPr="00C32B89" w:rsidRDefault="00C32B89" w:rsidP="00152944">
            <w:pPr>
              <w:spacing w:after="134"/>
              <w:rPr>
                <w:rFonts w:ascii="Calibri" w:hAnsi="Calibri"/>
                <w:b/>
              </w:rPr>
            </w:pPr>
            <w:r w:rsidRPr="00C32B89">
              <w:rPr>
                <w:rFonts w:ascii="Calibri" w:hAnsi="Calibri"/>
                <w:b/>
              </w:rPr>
              <w:t>Deze regeling geldt ook indien het een doodgeboren kind betreft dat geboren is na de 180</w:t>
            </w:r>
            <w:r w:rsidRPr="00C32B89">
              <w:rPr>
                <w:rFonts w:ascii="Calibri" w:hAnsi="Calibri"/>
                <w:b/>
                <w:vertAlign w:val="superscript"/>
              </w:rPr>
              <w:t>ste</w:t>
            </w:r>
            <w:r w:rsidRPr="00C32B89">
              <w:rPr>
                <w:rFonts w:ascii="Calibri" w:hAnsi="Calibri"/>
                <w:b/>
              </w:rPr>
              <w:t xml:space="preserve"> dag van de zwangerschap. Dit kan ook gecumuleerd worden met afwezigheid ingevolge het overlijden van een kind (punt 5).Een miskraam na zwangerschap van minder dan 180 dagen opent geen recht op klein verlet.</w:t>
            </w:r>
          </w:p>
        </w:tc>
      </w:tr>
      <w:tr w:rsidR="00C32B89" w:rsidRPr="00C32B89" w14:paraId="2550BB23" w14:textId="77777777" w:rsidTr="00152944">
        <w:trPr>
          <w:cantSplit/>
        </w:trPr>
        <w:tc>
          <w:tcPr>
            <w:tcW w:w="4394" w:type="dxa"/>
          </w:tcPr>
          <w:p w14:paraId="341E9CAD" w14:textId="77777777" w:rsidR="00C32B89" w:rsidRPr="00C32B89" w:rsidRDefault="00C32B89" w:rsidP="00A2594B">
            <w:pPr>
              <w:numPr>
                <w:ilvl w:val="0"/>
                <w:numId w:val="17"/>
              </w:numPr>
              <w:tabs>
                <w:tab w:val="num" w:pos="238"/>
              </w:tabs>
              <w:spacing w:after="134" w:line="240" w:lineRule="auto"/>
              <w:ind w:left="238" w:hanging="238"/>
              <w:contextualSpacing/>
              <w:rPr>
                <w:rFonts w:ascii="Calibri" w:eastAsia="Calibri" w:hAnsi="Calibri"/>
                <w:szCs w:val="22"/>
                <w:lang w:val="nl-BE" w:eastAsia="en-US"/>
              </w:rPr>
            </w:pPr>
            <w:r w:rsidRPr="00C32B89">
              <w:rPr>
                <w:rFonts w:ascii="Calibri" w:eastAsia="Calibri" w:hAnsi="Calibri"/>
                <w:b/>
                <w:szCs w:val="22"/>
                <w:lang w:val="nl-BE" w:eastAsia="en-US"/>
              </w:rPr>
              <w:t xml:space="preserve">a. Overlijden van de echtgenoot of echtgenote of samenwonende partner, van een kind </w:t>
            </w:r>
            <w:r w:rsidRPr="00C32B89">
              <w:rPr>
                <w:rFonts w:ascii="Calibri" w:eastAsia="Calibri" w:hAnsi="Calibri"/>
                <w:szCs w:val="22"/>
                <w:lang w:val="nl-BE" w:eastAsia="en-US"/>
              </w:rPr>
              <w:t xml:space="preserve">van de werknemer of van zijn </w:t>
            </w:r>
            <w:proofErr w:type="spellStart"/>
            <w:r w:rsidRPr="00C32B89">
              <w:rPr>
                <w:rFonts w:ascii="Calibri" w:eastAsia="Calibri" w:hAnsi="Calibri"/>
                <w:szCs w:val="22"/>
                <w:lang w:val="nl-BE" w:eastAsia="en-US"/>
              </w:rPr>
              <w:t>echtgeno</w:t>
            </w:r>
            <w:proofErr w:type="spellEnd"/>
            <w:r w:rsidRPr="00C32B89">
              <w:rPr>
                <w:rFonts w:ascii="Calibri" w:eastAsia="Calibri" w:hAnsi="Calibri"/>
                <w:szCs w:val="22"/>
                <w:lang w:val="nl-BE" w:eastAsia="en-US"/>
              </w:rPr>
              <w:t>(o) t(e) of samenwonende partner of overlijden van een pleegkind in het kader van een langdurige pleegzorg op het moment van het overlijden of in het verleden.</w:t>
            </w:r>
          </w:p>
          <w:p w14:paraId="156D67AD" w14:textId="2CFBD907" w:rsidR="00C32B89" w:rsidRPr="00C32B89" w:rsidRDefault="00C32B89" w:rsidP="00C32B89">
            <w:pPr>
              <w:spacing w:after="134"/>
              <w:ind w:left="238"/>
              <w:contextualSpacing/>
              <w:rPr>
                <w:rFonts w:ascii="Calibri" w:eastAsia="Calibri" w:hAnsi="Calibri"/>
                <w:szCs w:val="22"/>
                <w:lang w:val="nl-BE" w:eastAsia="en-US"/>
              </w:rPr>
            </w:pPr>
          </w:p>
        </w:tc>
        <w:tc>
          <w:tcPr>
            <w:tcW w:w="4253" w:type="dxa"/>
          </w:tcPr>
          <w:p w14:paraId="212F0E9F" w14:textId="77777777" w:rsidR="00C32B89" w:rsidRPr="00C32B89" w:rsidRDefault="00C32B89" w:rsidP="00C32B89">
            <w:pPr>
              <w:spacing w:after="134"/>
              <w:rPr>
                <w:rFonts w:ascii="Calibri" w:hAnsi="Calibri"/>
              </w:rPr>
            </w:pPr>
            <w:r w:rsidRPr="00C32B89">
              <w:rPr>
                <w:rFonts w:ascii="Calibri" w:hAnsi="Calibri"/>
                <w:b/>
              </w:rPr>
              <w:t>Tien dagen</w:t>
            </w:r>
            <w:r w:rsidRPr="00C32B89">
              <w:rPr>
                <w:rFonts w:ascii="Calibri" w:hAnsi="Calibri"/>
              </w:rPr>
              <w:t xml:space="preserve"> waarbij drie dagen door de werknemer te kiezen tijdens de periode die begint met de dag van het overlijden en eindigt de dag van de begrafenis en zeven bijkomende dagen door de werknemer te kiezen binnen het jaar na de dag van het overlijden. Er kan van de beide perioden waarin deze dagen moeten opgenomen worden, afgeweken worden op vraag van de werknemer mits een akkoord van de werkgever.</w:t>
            </w:r>
          </w:p>
        </w:tc>
      </w:tr>
      <w:tr w:rsidR="00C32B89" w:rsidRPr="00C32B89" w14:paraId="504E9A25" w14:textId="77777777" w:rsidTr="00152944">
        <w:trPr>
          <w:cantSplit/>
        </w:trPr>
        <w:tc>
          <w:tcPr>
            <w:tcW w:w="4394" w:type="dxa"/>
          </w:tcPr>
          <w:p w14:paraId="2527EB3C" w14:textId="77777777" w:rsidR="00C32B89" w:rsidRPr="00C32B89" w:rsidRDefault="00C32B89" w:rsidP="00A2594B">
            <w:pPr>
              <w:numPr>
                <w:ilvl w:val="1"/>
                <w:numId w:val="45"/>
              </w:numPr>
              <w:spacing w:after="134" w:line="240" w:lineRule="auto"/>
              <w:ind w:left="273" w:hanging="273"/>
              <w:contextualSpacing/>
              <w:rPr>
                <w:rFonts w:ascii="Calibri" w:eastAsia="Calibri" w:hAnsi="Calibri"/>
                <w:b/>
                <w:szCs w:val="22"/>
                <w:lang w:val="nl-BE" w:eastAsia="en-US"/>
              </w:rPr>
            </w:pPr>
            <w:r w:rsidRPr="00C32B89">
              <w:rPr>
                <w:rFonts w:ascii="Calibri" w:eastAsia="Calibri" w:hAnsi="Calibri"/>
                <w:b/>
                <w:szCs w:val="22"/>
                <w:lang w:val="nl-BE" w:eastAsia="en-US"/>
              </w:rPr>
              <w:t xml:space="preserve">b. </w:t>
            </w:r>
            <w:r w:rsidRPr="00C32B89">
              <w:rPr>
                <w:rFonts w:ascii="Calibri" w:eastAsia="Calibri" w:hAnsi="Calibri"/>
                <w:b/>
                <w:szCs w:val="22"/>
                <w:lang w:eastAsia="en-US"/>
              </w:rPr>
              <w:t>Overlijden van de vader, moeder, schoonvader, stiefvader, schoonmoeder, stiefmoeder</w:t>
            </w:r>
            <w:r w:rsidRPr="00C32B89">
              <w:rPr>
                <w:rFonts w:ascii="Calibri" w:eastAsia="Calibri" w:hAnsi="Calibri"/>
                <w:szCs w:val="22"/>
                <w:lang w:eastAsia="en-US"/>
              </w:rPr>
              <w:t xml:space="preserve"> van de werknemer of van zijn </w:t>
            </w:r>
            <w:proofErr w:type="spellStart"/>
            <w:r w:rsidRPr="00C32B89">
              <w:rPr>
                <w:rFonts w:ascii="Calibri" w:eastAsia="Calibri" w:hAnsi="Calibri"/>
                <w:szCs w:val="22"/>
                <w:lang w:eastAsia="en-US"/>
              </w:rPr>
              <w:t>echtgeno</w:t>
            </w:r>
            <w:proofErr w:type="spellEnd"/>
            <w:r w:rsidRPr="00C32B89">
              <w:rPr>
                <w:rFonts w:ascii="Calibri" w:eastAsia="Calibri" w:hAnsi="Calibri"/>
                <w:szCs w:val="22"/>
                <w:lang w:eastAsia="en-US"/>
              </w:rPr>
              <w:t>(o) t(e) of samenwonende partner.</w:t>
            </w:r>
          </w:p>
          <w:p w14:paraId="07781526" w14:textId="77777777" w:rsidR="00C32B89" w:rsidRPr="00C32B89" w:rsidRDefault="00C32B89" w:rsidP="00C32B89">
            <w:pPr>
              <w:spacing w:after="134"/>
              <w:ind w:left="273"/>
              <w:contextualSpacing/>
              <w:rPr>
                <w:rFonts w:ascii="Calibri" w:eastAsia="Calibri" w:hAnsi="Calibri"/>
                <w:b/>
                <w:szCs w:val="22"/>
                <w:lang w:val="nl-BE" w:eastAsia="en-US"/>
              </w:rPr>
            </w:pPr>
          </w:p>
          <w:p w14:paraId="24CFF6B3" w14:textId="77777777" w:rsidR="00C32B89" w:rsidRPr="00C32B89" w:rsidRDefault="00C32B89" w:rsidP="00C32B89">
            <w:pPr>
              <w:spacing w:after="134"/>
              <w:ind w:left="273"/>
              <w:contextualSpacing/>
              <w:rPr>
                <w:rFonts w:ascii="Calibri" w:eastAsia="Calibri" w:hAnsi="Calibri"/>
                <w:b/>
                <w:szCs w:val="22"/>
                <w:lang w:val="nl-BE" w:eastAsia="en-US"/>
              </w:rPr>
            </w:pPr>
            <w:r w:rsidRPr="00C32B89">
              <w:rPr>
                <w:rFonts w:ascii="Calibri" w:eastAsia="Calibri" w:hAnsi="Calibri"/>
                <w:b/>
                <w:szCs w:val="22"/>
                <w:lang w:val="nl-BE" w:eastAsia="en-US"/>
              </w:rPr>
              <w:t>O</w:t>
            </w:r>
            <w:r w:rsidRPr="00C32B89">
              <w:rPr>
                <w:rFonts w:ascii="Calibri" w:eastAsia="Calibri" w:hAnsi="Calibri"/>
                <w:b/>
                <w:szCs w:val="22"/>
                <w:lang w:eastAsia="en-US"/>
              </w:rPr>
              <w:t xml:space="preserve">verlijden van de pleegvader of pleegmoeder van de werknemer </w:t>
            </w:r>
            <w:r w:rsidRPr="00C32B89">
              <w:rPr>
                <w:rFonts w:ascii="Calibri" w:eastAsia="Calibri" w:hAnsi="Calibri"/>
                <w:szCs w:val="22"/>
                <w:lang w:eastAsia="en-US"/>
              </w:rPr>
              <w:t>in het kader van langdurige pleegzorg op het moment van het overlijden.</w:t>
            </w:r>
          </w:p>
        </w:tc>
        <w:tc>
          <w:tcPr>
            <w:tcW w:w="4253" w:type="dxa"/>
          </w:tcPr>
          <w:p w14:paraId="5937E4BA" w14:textId="77777777" w:rsidR="00C32B89" w:rsidRPr="00C32B89" w:rsidRDefault="00C32B89" w:rsidP="00C32B89">
            <w:pPr>
              <w:spacing w:after="134"/>
              <w:rPr>
                <w:rFonts w:ascii="Calibri" w:hAnsi="Calibri"/>
              </w:rPr>
            </w:pPr>
            <w:r w:rsidRPr="00C32B89">
              <w:rPr>
                <w:rFonts w:ascii="Calibri" w:hAnsi="Calibri"/>
                <w:b/>
                <w:lang w:val="nl-BE"/>
              </w:rPr>
              <w:t>D</w:t>
            </w:r>
            <w:proofErr w:type="spellStart"/>
            <w:r w:rsidRPr="00C32B89">
              <w:rPr>
                <w:rFonts w:ascii="Calibri" w:hAnsi="Calibri"/>
                <w:b/>
              </w:rPr>
              <w:t>rie</w:t>
            </w:r>
            <w:proofErr w:type="spellEnd"/>
            <w:r w:rsidRPr="00C32B89">
              <w:rPr>
                <w:rFonts w:ascii="Calibri" w:hAnsi="Calibri"/>
                <w:b/>
              </w:rPr>
              <w:t xml:space="preserve"> dagen</w:t>
            </w:r>
            <w:r w:rsidRPr="00C32B89">
              <w:rPr>
                <w:rFonts w:ascii="Calibri" w:hAnsi="Calibri"/>
              </w:rPr>
              <w:t xml:space="preserve"> door de werknemer te kiezen tijdens de periode die begint met de dag van het overlijden en eindigt de dag van de begrafenis. Er kan van de periode waarin deze dagen moeten opgenomen worden, afgeweken worden op vraag van de werknemer mits een akkoord van de werkgever.</w:t>
            </w:r>
          </w:p>
        </w:tc>
      </w:tr>
      <w:tr w:rsidR="00C32B89" w:rsidRPr="00C32B89" w14:paraId="70684932" w14:textId="77777777" w:rsidTr="00152944">
        <w:trPr>
          <w:cantSplit/>
        </w:trPr>
        <w:tc>
          <w:tcPr>
            <w:tcW w:w="4394" w:type="dxa"/>
          </w:tcPr>
          <w:p w14:paraId="727C70D4"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 xml:space="preserve">Overlijden van een broer, zuster, schoonbroer, schoonzuster, van de grootvader, de grootmoeder, van een kleinkind, </w:t>
            </w:r>
            <w:r w:rsidRPr="00C32B89">
              <w:rPr>
                <w:rFonts w:ascii="Calibri" w:hAnsi="Calibri"/>
              </w:rPr>
              <w:t xml:space="preserve">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bij de werknemer inwoont.</w:t>
            </w:r>
          </w:p>
        </w:tc>
        <w:tc>
          <w:tcPr>
            <w:tcW w:w="4253" w:type="dxa"/>
          </w:tcPr>
          <w:p w14:paraId="2B016ABB" w14:textId="77777777" w:rsidR="00C32B89" w:rsidRPr="00C32B89" w:rsidRDefault="00C32B89" w:rsidP="00C32B89">
            <w:pPr>
              <w:spacing w:after="134"/>
              <w:rPr>
                <w:rFonts w:ascii="Calibri" w:hAnsi="Calibri"/>
              </w:rPr>
            </w:pPr>
            <w:r w:rsidRPr="00C32B89">
              <w:rPr>
                <w:rFonts w:ascii="Calibri" w:hAnsi="Calibri"/>
                <w:b/>
              </w:rPr>
              <w:t>Twee dagen</w:t>
            </w:r>
            <w:r w:rsidRPr="00C32B89">
              <w:rPr>
                <w:rFonts w:ascii="Calibri" w:hAnsi="Calibri"/>
              </w:rPr>
              <w:t xml:space="preserve"> door de werknemer te kiezen in de periode die begint met de dag van het overlijden en eindigt met de dag van de begrafenis. Er kan van deze periode worden afgeweken op vraag van de werknemer mits een akkoord van de werkgever</w:t>
            </w:r>
          </w:p>
        </w:tc>
      </w:tr>
      <w:tr w:rsidR="00C32B89" w:rsidRPr="00C32B89" w14:paraId="6F1E8DF7" w14:textId="77777777" w:rsidTr="00152944">
        <w:trPr>
          <w:cantSplit/>
        </w:trPr>
        <w:tc>
          <w:tcPr>
            <w:tcW w:w="4394" w:type="dxa"/>
          </w:tcPr>
          <w:p w14:paraId="6BCCE505"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lastRenderedPageBreak/>
              <w:t>Overlijden van een broer, zuster, schoonbroer, schoonzuster, van de grootvader, de grootmoeder, van een kleinkind</w:t>
            </w:r>
            <w:r w:rsidRPr="00C32B89">
              <w:rPr>
                <w:rFonts w:ascii="Calibri" w:hAnsi="Calibri"/>
              </w:rPr>
              <w:t xml:space="preserve">, overgrootvader, overgrootmoeder, achterkleinkind, schoonzoon, schoondochter van de werknemer of van zijn </w:t>
            </w:r>
            <w:proofErr w:type="spellStart"/>
            <w:r w:rsidRPr="00C32B89">
              <w:rPr>
                <w:rFonts w:ascii="Calibri" w:hAnsi="Calibri"/>
              </w:rPr>
              <w:t>echtgeno</w:t>
            </w:r>
            <w:proofErr w:type="spellEnd"/>
            <w:r w:rsidRPr="00C32B89">
              <w:rPr>
                <w:rFonts w:ascii="Calibri" w:hAnsi="Calibri"/>
              </w:rPr>
              <w:t xml:space="preserve">(o)t(e) of samenwonende partner, </w:t>
            </w:r>
            <w:r w:rsidRPr="00C32B89">
              <w:rPr>
                <w:rFonts w:ascii="Calibri" w:hAnsi="Calibri"/>
                <w:b/>
              </w:rPr>
              <w:t>die niet bij de werknemer inwoont</w:t>
            </w:r>
            <w:r w:rsidRPr="00C32B89">
              <w:rPr>
                <w:rFonts w:ascii="Calibri" w:hAnsi="Calibri"/>
              </w:rPr>
              <w:t>.</w:t>
            </w:r>
          </w:p>
          <w:p w14:paraId="2E7AD359" w14:textId="77777777" w:rsidR="00C32B89" w:rsidRPr="00C32B89" w:rsidRDefault="00C32B89" w:rsidP="00C32B89">
            <w:pPr>
              <w:spacing w:after="134"/>
              <w:ind w:left="238"/>
              <w:rPr>
                <w:rFonts w:ascii="Calibri" w:hAnsi="Calibri"/>
              </w:rPr>
            </w:pPr>
            <w:r w:rsidRPr="00C32B89">
              <w:rPr>
                <w:rFonts w:ascii="Calibri" w:hAnsi="Calibri"/>
                <w:b/>
              </w:rPr>
              <w:t xml:space="preserve">Overlijden van een pleegkind van de werknemer of van zijn </w:t>
            </w:r>
            <w:proofErr w:type="spellStart"/>
            <w:r w:rsidRPr="00C32B89">
              <w:rPr>
                <w:rFonts w:ascii="Calibri" w:hAnsi="Calibri"/>
                <w:b/>
              </w:rPr>
              <w:t>echtgeno</w:t>
            </w:r>
            <w:proofErr w:type="spellEnd"/>
            <w:r w:rsidRPr="00C32B89">
              <w:rPr>
                <w:rFonts w:ascii="Calibri" w:hAnsi="Calibri"/>
                <w:b/>
              </w:rPr>
              <w:t>(o)t(e) of samenwonende partner</w:t>
            </w:r>
            <w:r w:rsidRPr="00C32B89">
              <w:rPr>
                <w:rFonts w:ascii="Calibri" w:hAnsi="Calibri"/>
              </w:rPr>
              <w:t xml:space="preserve"> in het kader van kortdurende pleegzorg op het moment van het overlijden.</w:t>
            </w:r>
          </w:p>
        </w:tc>
        <w:tc>
          <w:tcPr>
            <w:tcW w:w="4253" w:type="dxa"/>
          </w:tcPr>
          <w:p w14:paraId="390AD1C7" w14:textId="77777777" w:rsidR="00C32B89" w:rsidRPr="00C32B89" w:rsidRDefault="00C32B89" w:rsidP="00C32B89">
            <w:pPr>
              <w:spacing w:after="134"/>
              <w:rPr>
                <w:rFonts w:ascii="Calibri" w:hAnsi="Calibri"/>
              </w:rPr>
            </w:pPr>
            <w:r w:rsidRPr="00C32B89">
              <w:rPr>
                <w:rFonts w:ascii="Calibri" w:hAnsi="Calibri"/>
                <w:b/>
              </w:rPr>
              <w:t>1 dag</w:t>
            </w:r>
            <w:r w:rsidRPr="00C32B89">
              <w:rPr>
                <w:rFonts w:ascii="Calibri" w:hAnsi="Calibri"/>
              </w:rPr>
              <w:t xml:space="preserve"> door de werknemer op te nemen op de dag van de begrafenis. Deze dag kan op een ander moment worden opgenomen op vraag van de werknemer mits een akkoord van de werkgever.</w:t>
            </w:r>
          </w:p>
        </w:tc>
      </w:tr>
      <w:tr w:rsidR="00C32B89" w:rsidRPr="00C32B89" w14:paraId="4D06FAED" w14:textId="77777777" w:rsidTr="00C32B89">
        <w:trPr>
          <w:cantSplit/>
        </w:trPr>
        <w:tc>
          <w:tcPr>
            <w:tcW w:w="4394" w:type="dxa"/>
          </w:tcPr>
          <w:p w14:paraId="0239324C"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Plechtige communie</w:t>
            </w:r>
            <w:r w:rsidRPr="00C32B89">
              <w:rPr>
                <w:rFonts w:ascii="Calibri" w:hAnsi="Calibri"/>
              </w:rPr>
              <w:t xml:space="preserve"> van een kind van de werknemer of van zijn </w:t>
            </w:r>
            <w:proofErr w:type="spellStart"/>
            <w:r w:rsidRPr="00C32B89">
              <w:rPr>
                <w:rFonts w:ascii="Calibri" w:hAnsi="Calibri"/>
              </w:rPr>
              <w:t>echtgeno</w:t>
            </w:r>
            <w:proofErr w:type="spellEnd"/>
            <w:r w:rsidRPr="00C32B89">
              <w:rPr>
                <w:rFonts w:ascii="Calibri" w:hAnsi="Calibri"/>
              </w:rPr>
              <w:t>(o)t(e), (of van de wettelijk samenwonende) .</w:t>
            </w:r>
          </w:p>
        </w:tc>
        <w:tc>
          <w:tcPr>
            <w:tcW w:w="4253" w:type="dxa"/>
          </w:tcPr>
          <w:p w14:paraId="674B40EF" w14:textId="77777777" w:rsidR="00C32B89" w:rsidRPr="00C32B89" w:rsidRDefault="00C32B89" w:rsidP="00C32B89">
            <w:pPr>
              <w:spacing w:after="134"/>
              <w:rPr>
                <w:rFonts w:ascii="Calibri" w:hAnsi="Calibri"/>
              </w:rPr>
            </w:pPr>
            <w:r w:rsidRPr="00C32B89">
              <w:rPr>
                <w:rFonts w:ascii="Calibri" w:hAnsi="Calibri"/>
                <w:b/>
              </w:rPr>
              <w:t>De dag van de plechtigheid</w:t>
            </w:r>
            <w:r w:rsidRPr="00C32B89">
              <w:rPr>
                <w:rFonts w:ascii="Calibri" w:hAnsi="Calibri"/>
              </w:rPr>
              <w:t xml:space="preserve">. Wanneer deze samenvalt met een zondag, feestdag of gewone </w:t>
            </w:r>
            <w:proofErr w:type="spellStart"/>
            <w:r w:rsidRPr="00C32B89">
              <w:rPr>
                <w:rFonts w:ascii="Calibri" w:hAnsi="Calibri"/>
              </w:rPr>
              <w:t>inactiviteitsdag</w:t>
            </w:r>
            <w:proofErr w:type="spellEnd"/>
            <w:r w:rsidRPr="00C32B89">
              <w:rPr>
                <w:rFonts w:ascii="Calibri" w:hAnsi="Calibri"/>
              </w:rPr>
              <w:t xml:space="preserve"> :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2AE3995B" w14:textId="77777777" w:rsidTr="00C32B89">
        <w:trPr>
          <w:cantSplit/>
        </w:trPr>
        <w:tc>
          <w:tcPr>
            <w:tcW w:w="4394" w:type="dxa"/>
          </w:tcPr>
          <w:p w14:paraId="1FD5285F"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Deelneming van een kind van de werknemer of van zijn </w:t>
            </w:r>
            <w:proofErr w:type="spellStart"/>
            <w:r w:rsidRPr="00C32B89">
              <w:rPr>
                <w:rFonts w:ascii="Calibri" w:hAnsi="Calibri"/>
              </w:rPr>
              <w:t>echtgeno</w:t>
            </w:r>
            <w:proofErr w:type="spellEnd"/>
            <w:r w:rsidRPr="00C32B89">
              <w:rPr>
                <w:rFonts w:ascii="Calibri" w:hAnsi="Calibri"/>
              </w:rPr>
              <w:t xml:space="preserve">(o)t(e), (of van de wettelijk samenwonende)aan het </w:t>
            </w:r>
            <w:r w:rsidRPr="00C32B89">
              <w:rPr>
                <w:rFonts w:ascii="Calibri" w:hAnsi="Calibri"/>
                <w:b/>
              </w:rPr>
              <w:t>feest van de “vrijzinnige jeugd”</w:t>
            </w:r>
            <w:r w:rsidRPr="00C32B89">
              <w:rPr>
                <w:rFonts w:ascii="Calibri" w:hAnsi="Calibri"/>
              </w:rPr>
              <w:t xml:space="preserve"> daar waar dit feest plaats heeft.</w:t>
            </w:r>
          </w:p>
        </w:tc>
        <w:tc>
          <w:tcPr>
            <w:tcW w:w="4253" w:type="dxa"/>
          </w:tcPr>
          <w:p w14:paraId="4F7A88EC" w14:textId="77777777" w:rsidR="00C32B89" w:rsidRPr="00C32B89" w:rsidRDefault="00C32B89" w:rsidP="00C32B89">
            <w:pPr>
              <w:spacing w:after="134"/>
              <w:rPr>
                <w:rFonts w:ascii="Calibri" w:hAnsi="Calibri"/>
              </w:rPr>
            </w:pPr>
            <w:r w:rsidRPr="00C32B89">
              <w:rPr>
                <w:rFonts w:ascii="Calibri" w:hAnsi="Calibri"/>
                <w:b/>
              </w:rPr>
              <w:t>De dag van het feest</w:t>
            </w:r>
            <w:r w:rsidRPr="00C32B89">
              <w:rPr>
                <w:rFonts w:ascii="Calibri" w:hAnsi="Calibri"/>
              </w:rPr>
              <w:t xml:space="preserve">. Wanneer dit samenvalt met een zondag, feestdag of gewone </w:t>
            </w:r>
            <w:proofErr w:type="spellStart"/>
            <w:r w:rsidRPr="00C32B89">
              <w:rPr>
                <w:rFonts w:ascii="Calibri" w:hAnsi="Calibri"/>
              </w:rPr>
              <w:t>inactiviteitsdag</w:t>
            </w:r>
            <w:proofErr w:type="spellEnd"/>
            <w:r w:rsidRPr="00C32B89">
              <w:rPr>
                <w:rFonts w:ascii="Calibri" w:hAnsi="Calibri"/>
              </w:rPr>
              <w:t xml:space="preserve"> : de gewone </w:t>
            </w:r>
            <w:proofErr w:type="spellStart"/>
            <w:r w:rsidRPr="00C32B89">
              <w:rPr>
                <w:rFonts w:ascii="Calibri" w:hAnsi="Calibri"/>
              </w:rPr>
              <w:t>activiteitsdag</w:t>
            </w:r>
            <w:proofErr w:type="spellEnd"/>
            <w:r w:rsidRPr="00C32B89">
              <w:rPr>
                <w:rFonts w:ascii="Calibri" w:hAnsi="Calibri"/>
              </w:rPr>
              <w:t xml:space="preserve"> die onmiddellijk aan de gebeurtenis voorafgaat of erop volgt.</w:t>
            </w:r>
          </w:p>
        </w:tc>
      </w:tr>
      <w:tr w:rsidR="00C32B89" w:rsidRPr="00C32B89" w14:paraId="59B530CA" w14:textId="77777777" w:rsidTr="00C32B89">
        <w:trPr>
          <w:cantSplit/>
        </w:trPr>
        <w:tc>
          <w:tcPr>
            <w:tcW w:w="4394" w:type="dxa"/>
          </w:tcPr>
          <w:p w14:paraId="787F06CE"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Verblijf van de dienstplichtige werknemer in een rekruterings- en selectiecentrum of in een militair hospitaal ten gevolge van zijn verblijf in een rekruterings- of selectiecentrum.</w:t>
            </w:r>
          </w:p>
        </w:tc>
        <w:tc>
          <w:tcPr>
            <w:tcW w:w="4253" w:type="dxa"/>
          </w:tcPr>
          <w:p w14:paraId="3C35095E"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77F2612F" w14:textId="77777777" w:rsidTr="00C32B89">
        <w:trPr>
          <w:cantSplit/>
        </w:trPr>
        <w:tc>
          <w:tcPr>
            <w:tcW w:w="4394" w:type="dxa"/>
          </w:tcPr>
          <w:p w14:paraId="171DA6D4" w14:textId="77777777" w:rsidR="00C32B89" w:rsidRPr="00C32B89" w:rsidRDefault="00C32B89" w:rsidP="00A2594B">
            <w:pPr>
              <w:numPr>
                <w:ilvl w:val="0"/>
                <w:numId w:val="17"/>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Verblijf van de werknemer-gewetensbezwaarde op de administratieve Gezondheidsdienst of in één van de verplegingsinrichtingen, die overeenkomstig de wetgeving over het statuut van de gewetensbezwaarden door de Koning zijn aangewezen.</w:t>
            </w:r>
          </w:p>
        </w:tc>
        <w:tc>
          <w:tcPr>
            <w:tcW w:w="4253" w:type="dxa"/>
          </w:tcPr>
          <w:p w14:paraId="6795C6A4"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drie dagen</w:t>
            </w:r>
            <w:r w:rsidRPr="00C32B89">
              <w:rPr>
                <w:rFonts w:ascii="Calibri" w:hAnsi="Calibri"/>
              </w:rPr>
              <w:t>.</w:t>
            </w:r>
          </w:p>
        </w:tc>
      </w:tr>
      <w:tr w:rsidR="00C32B89" w:rsidRPr="00C32B89" w14:paraId="607C9C2C" w14:textId="77777777" w:rsidTr="00C32B89">
        <w:trPr>
          <w:cantSplit/>
        </w:trPr>
        <w:tc>
          <w:tcPr>
            <w:tcW w:w="4394" w:type="dxa"/>
          </w:tcPr>
          <w:p w14:paraId="28873F96"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Bijwonen van een </w:t>
            </w:r>
            <w:r w:rsidRPr="00C32B89">
              <w:rPr>
                <w:rFonts w:ascii="Calibri" w:hAnsi="Calibri"/>
                <w:b/>
              </w:rPr>
              <w:t>bijeenkomst</w:t>
            </w:r>
            <w:r w:rsidRPr="00C32B89">
              <w:rPr>
                <w:rFonts w:ascii="Calibri" w:hAnsi="Calibri"/>
              </w:rPr>
              <w:t xml:space="preserve"> van een </w:t>
            </w:r>
            <w:r w:rsidRPr="00C32B89">
              <w:rPr>
                <w:rFonts w:ascii="Calibri" w:hAnsi="Calibri"/>
                <w:b/>
              </w:rPr>
              <w:t>familieraad</w:t>
            </w:r>
            <w:r w:rsidRPr="00C32B89">
              <w:rPr>
                <w:rFonts w:ascii="Calibri" w:hAnsi="Calibri"/>
              </w:rPr>
              <w:t>, bijeengeroepen door de vrederechter.</w:t>
            </w:r>
          </w:p>
        </w:tc>
        <w:tc>
          <w:tcPr>
            <w:tcW w:w="4253" w:type="dxa"/>
          </w:tcPr>
          <w:p w14:paraId="679F2C8A"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één dag.</w:t>
            </w:r>
          </w:p>
        </w:tc>
      </w:tr>
      <w:tr w:rsidR="00C32B89" w:rsidRPr="00C32B89" w14:paraId="1B3A88F6" w14:textId="77777777" w:rsidTr="00C32B89">
        <w:trPr>
          <w:cantSplit/>
          <w:trHeight w:val="1067"/>
        </w:trPr>
        <w:tc>
          <w:tcPr>
            <w:tcW w:w="4394" w:type="dxa"/>
          </w:tcPr>
          <w:p w14:paraId="27802F5C"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b/>
              </w:rPr>
              <w:t>Deelneming aan een jury</w:t>
            </w:r>
            <w:r w:rsidRPr="00C32B89">
              <w:rPr>
                <w:rFonts w:ascii="Calibri" w:hAnsi="Calibri"/>
              </w:rPr>
              <w:t>, oproeping als getuige vóór de rechtbank of persoonlijke verschijning op aanmaning van de arbeidsrechtbank.</w:t>
            </w:r>
          </w:p>
        </w:tc>
        <w:tc>
          <w:tcPr>
            <w:tcW w:w="4253" w:type="dxa"/>
          </w:tcPr>
          <w:p w14:paraId="7BA59B0F" w14:textId="77777777" w:rsidR="00C32B89" w:rsidRPr="00C32B89" w:rsidRDefault="00C32B89" w:rsidP="00C32B89">
            <w:pPr>
              <w:spacing w:after="134"/>
              <w:rPr>
                <w:rFonts w:ascii="Calibri" w:hAnsi="Calibri"/>
              </w:rPr>
            </w:pPr>
            <w:r w:rsidRPr="00C32B89">
              <w:rPr>
                <w:rFonts w:ascii="Calibri" w:hAnsi="Calibri"/>
              </w:rPr>
              <w:t xml:space="preserve">De </w:t>
            </w:r>
            <w:r w:rsidRPr="00C32B89">
              <w:rPr>
                <w:rFonts w:ascii="Calibri" w:hAnsi="Calibri"/>
                <w:b/>
              </w:rPr>
              <w:t>nodige tijd</w:t>
            </w:r>
            <w:r w:rsidRPr="00C32B89">
              <w:rPr>
                <w:rFonts w:ascii="Calibri" w:hAnsi="Calibri"/>
              </w:rPr>
              <w:t xml:space="preserve">, met een </w:t>
            </w:r>
            <w:r w:rsidRPr="00C32B89">
              <w:rPr>
                <w:rFonts w:ascii="Calibri" w:hAnsi="Calibri"/>
                <w:b/>
              </w:rPr>
              <w:t>maximum van vijf dagen</w:t>
            </w:r>
            <w:r w:rsidRPr="00C32B89">
              <w:rPr>
                <w:rFonts w:ascii="Calibri" w:hAnsi="Calibri"/>
              </w:rPr>
              <w:t>.</w:t>
            </w:r>
          </w:p>
        </w:tc>
      </w:tr>
      <w:tr w:rsidR="00C32B89" w:rsidRPr="00C32B89" w14:paraId="79081757" w14:textId="77777777" w:rsidTr="00C32B89">
        <w:trPr>
          <w:cantSplit/>
        </w:trPr>
        <w:tc>
          <w:tcPr>
            <w:tcW w:w="4394" w:type="dxa"/>
          </w:tcPr>
          <w:p w14:paraId="2FA4F83F" w14:textId="77777777" w:rsidR="00C32B89" w:rsidRPr="00C32B89" w:rsidRDefault="00C32B89" w:rsidP="00A2594B">
            <w:pPr>
              <w:numPr>
                <w:ilvl w:val="0"/>
                <w:numId w:val="17"/>
              </w:numPr>
              <w:tabs>
                <w:tab w:val="num" w:pos="238"/>
              </w:tabs>
              <w:spacing w:after="112" w:line="240"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lastRenderedPageBreak/>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een hoofd</w:t>
            </w:r>
            <w:r w:rsidRPr="00C32B89">
              <w:rPr>
                <w:rFonts w:ascii="Calibri" w:eastAsia="Calibri" w:hAnsi="Calibri"/>
                <w:b/>
                <w:szCs w:val="22"/>
                <w:lang w:val="nl-BE" w:eastAsia="en-US"/>
              </w:rPr>
              <w:t>stembureau</w:t>
            </w:r>
            <w:r w:rsidRPr="00C32B89">
              <w:rPr>
                <w:rFonts w:ascii="Calibri" w:eastAsia="Calibri" w:hAnsi="Calibri"/>
                <w:szCs w:val="22"/>
                <w:lang w:val="nl-BE" w:eastAsia="en-US"/>
              </w:rPr>
              <w:t xml:space="preserve"> of enig stembureau bij de parlements-, provincieraads- en gemeenteverkiezingen</w:t>
            </w:r>
          </w:p>
        </w:tc>
        <w:tc>
          <w:tcPr>
            <w:tcW w:w="4253" w:type="dxa"/>
          </w:tcPr>
          <w:p w14:paraId="66D4492C"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w:t>
            </w:r>
          </w:p>
        </w:tc>
      </w:tr>
      <w:tr w:rsidR="00C32B89" w:rsidRPr="00C32B89" w14:paraId="5772DDB9" w14:textId="77777777" w:rsidTr="00C32B89">
        <w:trPr>
          <w:cantSplit/>
        </w:trPr>
        <w:tc>
          <w:tcPr>
            <w:tcW w:w="4394" w:type="dxa"/>
          </w:tcPr>
          <w:p w14:paraId="46745632" w14:textId="77777777" w:rsidR="00C32B89" w:rsidRPr="00C32B89" w:rsidRDefault="00C32B89" w:rsidP="00A2594B">
            <w:pPr>
              <w:numPr>
                <w:ilvl w:val="0"/>
                <w:numId w:val="17"/>
              </w:numPr>
              <w:tabs>
                <w:tab w:val="num" w:pos="238"/>
              </w:tabs>
              <w:spacing w:after="112" w:line="276" w:lineRule="auto"/>
              <w:ind w:left="238" w:hanging="238"/>
              <w:contextualSpacing/>
              <w:rPr>
                <w:rFonts w:ascii="Calibri" w:eastAsia="Calibri" w:hAnsi="Calibri"/>
                <w:szCs w:val="22"/>
                <w:lang w:val="nl-BE" w:eastAsia="en-US"/>
              </w:rPr>
            </w:pPr>
            <w:r w:rsidRPr="00C32B89">
              <w:rPr>
                <w:rFonts w:ascii="Calibri" w:eastAsia="Calibri" w:hAnsi="Calibri"/>
                <w:szCs w:val="22"/>
                <w:lang w:val="nl-BE" w:eastAsia="en-US"/>
              </w:rPr>
              <w:t xml:space="preserve">Uitoefening van het ambt van </w:t>
            </w:r>
            <w:r w:rsidRPr="00C32B89">
              <w:rPr>
                <w:rFonts w:ascii="Calibri" w:eastAsia="Calibri" w:hAnsi="Calibri"/>
                <w:b/>
                <w:szCs w:val="22"/>
                <w:lang w:val="nl-BE" w:eastAsia="en-US"/>
              </w:rPr>
              <w:t>bijzitter</w:t>
            </w:r>
            <w:r w:rsidRPr="00C32B89">
              <w:rPr>
                <w:rFonts w:ascii="Calibri" w:eastAsia="Calibri" w:hAnsi="Calibri"/>
                <w:szCs w:val="22"/>
                <w:lang w:val="nl-BE" w:eastAsia="en-US"/>
              </w:rPr>
              <w:t xml:space="preserve"> in één van de hoofdbureaus bij de verkiezing van het </w:t>
            </w:r>
            <w:r w:rsidRPr="00C32B89">
              <w:rPr>
                <w:rFonts w:ascii="Calibri" w:eastAsia="Calibri" w:hAnsi="Calibri"/>
                <w:b/>
                <w:szCs w:val="22"/>
                <w:lang w:val="nl-BE" w:eastAsia="en-US"/>
              </w:rPr>
              <w:t>Europees Parlement</w:t>
            </w:r>
            <w:r w:rsidRPr="00C32B89">
              <w:rPr>
                <w:rFonts w:ascii="Calibri" w:eastAsia="Calibri" w:hAnsi="Calibri"/>
                <w:szCs w:val="22"/>
                <w:lang w:val="nl-BE" w:eastAsia="en-US"/>
              </w:rPr>
              <w:t>.</w:t>
            </w:r>
          </w:p>
        </w:tc>
        <w:tc>
          <w:tcPr>
            <w:tcW w:w="4253" w:type="dxa"/>
          </w:tcPr>
          <w:p w14:paraId="781BA416"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r w:rsidR="00C32B89" w:rsidRPr="00C32B89" w14:paraId="5B7F29D1" w14:textId="77777777" w:rsidTr="00C32B89">
        <w:trPr>
          <w:cantSplit/>
          <w:trHeight w:val="991"/>
        </w:trPr>
        <w:tc>
          <w:tcPr>
            <w:tcW w:w="4394" w:type="dxa"/>
          </w:tcPr>
          <w:p w14:paraId="6CB0D440" w14:textId="77777777" w:rsidR="00C32B89" w:rsidRPr="00C32B89" w:rsidRDefault="00C32B89" w:rsidP="00A2594B">
            <w:pPr>
              <w:numPr>
                <w:ilvl w:val="0"/>
                <w:numId w:val="17"/>
              </w:numPr>
              <w:tabs>
                <w:tab w:val="num" w:pos="238"/>
              </w:tabs>
              <w:spacing w:after="134" w:line="240" w:lineRule="auto"/>
              <w:ind w:left="238" w:hanging="238"/>
              <w:rPr>
                <w:rFonts w:ascii="Calibri" w:hAnsi="Calibri"/>
              </w:rPr>
            </w:pPr>
            <w:r w:rsidRPr="00C32B89">
              <w:rPr>
                <w:rFonts w:ascii="Calibri" w:hAnsi="Calibri"/>
              </w:rPr>
              <w:t xml:space="preserve">Uitoefening van het ambt van </w:t>
            </w:r>
            <w:r w:rsidRPr="00C32B89">
              <w:rPr>
                <w:rFonts w:ascii="Calibri" w:hAnsi="Calibri"/>
                <w:b/>
              </w:rPr>
              <w:t>bijzitter</w:t>
            </w:r>
            <w:r w:rsidRPr="00C32B89">
              <w:rPr>
                <w:rFonts w:ascii="Calibri" w:hAnsi="Calibri"/>
              </w:rPr>
              <w:t xml:space="preserve"> in een hoofdbureau voor </w:t>
            </w:r>
            <w:r w:rsidRPr="00C32B89">
              <w:rPr>
                <w:rFonts w:ascii="Calibri" w:hAnsi="Calibri"/>
                <w:b/>
              </w:rPr>
              <w:t>stemopening</w:t>
            </w:r>
            <w:r w:rsidRPr="00C32B89">
              <w:rPr>
                <w:rFonts w:ascii="Calibri" w:hAnsi="Calibri"/>
              </w:rPr>
              <w:t xml:space="preserve"> bij de parlements-, provincieraads- en gemeenteverkiezingen.</w:t>
            </w:r>
          </w:p>
        </w:tc>
        <w:tc>
          <w:tcPr>
            <w:tcW w:w="4253" w:type="dxa"/>
          </w:tcPr>
          <w:p w14:paraId="56CB977B" w14:textId="77777777" w:rsidR="00C32B89" w:rsidRPr="00C32B89" w:rsidRDefault="00C32B89" w:rsidP="00C32B89">
            <w:pPr>
              <w:spacing w:after="134"/>
              <w:rPr>
                <w:rFonts w:ascii="Calibri" w:hAnsi="Calibri"/>
              </w:rPr>
            </w:pPr>
            <w:r w:rsidRPr="00C32B89">
              <w:rPr>
                <w:rFonts w:ascii="Calibri" w:hAnsi="Calibri"/>
                <w:b/>
              </w:rPr>
              <w:t>De nodige tijd</w:t>
            </w:r>
            <w:r w:rsidRPr="00C32B89">
              <w:rPr>
                <w:rFonts w:ascii="Calibri" w:hAnsi="Calibri"/>
              </w:rPr>
              <w:t xml:space="preserve">, met een </w:t>
            </w:r>
            <w:r w:rsidRPr="00C32B89">
              <w:rPr>
                <w:rFonts w:ascii="Calibri" w:hAnsi="Calibri"/>
                <w:b/>
              </w:rPr>
              <w:t>maximum van vijf</w:t>
            </w:r>
            <w:r w:rsidRPr="00C32B89">
              <w:rPr>
                <w:rFonts w:ascii="Calibri" w:hAnsi="Calibri"/>
              </w:rPr>
              <w:t xml:space="preserve"> dagen.</w:t>
            </w:r>
          </w:p>
        </w:tc>
      </w:tr>
    </w:tbl>
    <w:p w14:paraId="1E8EC3C4" w14:textId="77777777" w:rsidR="00C32B89" w:rsidRDefault="00C32B89" w:rsidP="004C32BA">
      <w:pPr>
        <w:ind w:left="851"/>
        <w:rPr>
          <w:u w:val="single"/>
        </w:rPr>
      </w:pPr>
    </w:p>
    <w:p w14:paraId="6B1F4251" w14:textId="1F95D456" w:rsidR="004C32BA" w:rsidRPr="00184450" w:rsidRDefault="004C32BA" w:rsidP="003B0486">
      <w:pPr>
        <w:ind w:left="851"/>
        <w:rPr>
          <w:u w:val="single"/>
        </w:rPr>
      </w:pPr>
      <w:r w:rsidRPr="00184450">
        <w:rPr>
          <w:u w:val="single"/>
        </w:rPr>
        <w:t>Recht o</w:t>
      </w:r>
      <w:r w:rsidR="00136430">
        <w:rPr>
          <w:u w:val="single"/>
        </w:rPr>
        <w:t>p</w:t>
      </w:r>
      <w:r w:rsidRPr="00184450">
        <w:rPr>
          <w:u w:val="single"/>
        </w:rPr>
        <w:t xml:space="preserve"> afwezigheid met behoud van loon</w:t>
      </w:r>
    </w:p>
    <w:p w14:paraId="6B1F4252" w14:textId="0229C7B6" w:rsidR="004C32BA" w:rsidRDefault="004C32BA" w:rsidP="00C60E4D">
      <w:pPr>
        <w:spacing w:after="0" w:line="240" w:lineRule="auto"/>
        <w:ind w:left="851"/>
      </w:pPr>
      <w:r>
        <w:t xml:space="preserve">Om recht te hebben op afwezigheid met behoud van loon, moet </w:t>
      </w:r>
      <w:r w:rsidR="005B5BB7">
        <w:t>de werknemer</w:t>
      </w:r>
      <w:r>
        <w:t xml:space="preserve"> aan volgende voorwaarden voldoen:</w:t>
      </w:r>
    </w:p>
    <w:p w14:paraId="0003CB43" w14:textId="77777777" w:rsidR="003F5AD0" w:rsidRDefault="003F5AD0" w:rsidP="00C60E4D">
      <w:pPr>
        <w:spacing w:after="0" w:line="240" w:lineRule="auto"/>
        <w:ind w:left="851"/>
      </w:pPr>
    </w:p>
    <w:p w14:paraId="6B1F4253" w14:textId="6CFDD9E1" w:rsidR="004C32BA" w:rsidRDefault="005B5BB7" w:rsidP="00A2594B">
      <w:pPr>
        <w:numPr>
          <w:ilvl w:val="1"/>
          <w:numId w:val="43"/>
        </w:numPr>
        <w:spacing w:after="120" w:line="240" w:lineRule="auto"/>
        <w:ind w:left="1135" w:hanging="284"/>
      </w:pPr>
      <w:r>
        <w:t>de werknemer</w:t>
      </w:r>
      <w:r w:rsidR="004C32BA">
        <w:t xml:space="preserve"> dient de werkgever vooraf te informeren. Indien zulks niet mogelijk is, moet </w:t>
      </w:r>
      <w:r w:rsidR="00C60E4D">
        <w:t xml:space="preserve"> </w:t>
      </w:r>
      <w:r w:rsidR="004C32BA">
        <w:t>hij de werkgever zo spoedig mogelijk in kennis stellen;</w:t>
      </w:r>
    </w:p>
    <w:p w14:paraId="6B1F4254" w14:textId="4CACD8BF" w:rsidR="004C32BA" w:rsidRDefault="005B5BB7" w:rsidP="00A2594B">
      <w:pPr>
        <w:numPr>
          <w:ilvl w:val="1"/>
          <w:numId w:val="43"/>
        </w:numPr>
        <w:spacing w:after="120" w:line="240" w:lineRule="auto"/>
        <w:ind w:left="1135" w:hanging="284"/>
      </w:pPr>
      <w:r>
        <w:t>de werknemer</w:t>
      </w:r>
      <w:r w:rsidR="004C32BA">
        <w:t xml:space="preserve"> behoort het verlof te gebruiken waarvoor het is toegestaan;</w:t>
      </w:r>
    </w:p>
    <w:p w14:paraId="6B1F4255" w14:textId="4D37F5C6" w:rsidR="004C32BA" w:rsidRDefault="004C32BA" w:rsidP="00A2594B">
      <w:pPr>
        <w:numPr>
          <w:ilvl w:val="1"/>
          <w:numId w:val="43"/>
        </w:numPr>
        <w:spacing w:after="120" w:line="240" w:lineRule="auto"/>
        <w:ind w:left="1135" w:hanging="284"/>
      </w:pPr>
      <w:r>
        <w:t>er is slechts recht op loon voor dagen kort verzuim als er loonverlies is, dus voor de dagen van gewone activiteit (dus niet voor bv. zon</w:t>
      </w:r>
      <w:r w:rsidR="00D6027C">
        <w:t>dag, tijdens ziekte, vakantie…);</w:t>
      </w:r>
    </w:p>
    <w:p w14:paraId="6B1F4256" w14:textId="3324094C" w:rsidR="00184450" w:rsidRDefault="00D6027C" w:rsidP="00A2594B">
      <w:pPr>
        <w:numPr>
          <w:ilvl w:val="1"/>
          <w:numId w:val="43"/>
        </w:numPr>
        <w:spacing w:after="120" w:line="240" w:lineRule="auto"/>
        <w:ind w:left="1135" w:hanging="284"/>
      </w:pPr>
      <w:r>
        <w:t>o</w:t>
      </w:r>
      <w:r w:rsidR="004C32BA">
        <w:t>p het normale loon voor de dagen kort verzuim dienen de gewone bijdragen RSZ afgehouden en betaald te worden.</w:t>
      </w:r>
    </w:p>
    <w:p w14:paraId="6B1F4257" w14:textId="77777777" w:rsidR="00184450" w:rsidRDefault="00184450" w:rsidP="00184450">
      <w:pPr>
        <w:spacing w:after="0" w:line="240" w:lineRule="auto"/>
        <w:ind w:left="1135"/>
      </w:pPr>
    </w:p>
    <w:p w14:paraId="6B1F4258" w14:textId="77777777" w:rsidR="004C32BA" w:rsidRPr="00B364FF" w:rsidRDefault="004C32BA" w:rsidP="004C32BA">
      <w:pPr>
        <w:keepNext/>
        <w:ind w:left="851"/>
        <w:rPr>
          <w:u w:val="single"/>
        </w:rPr>
      </w:pPr>
      <w:r w:rsidRPr="00B364FF">
        <w:rPr>
          <w:u w:val="single"/>
        </w:rPr>
        <w:t>Klein verlet en deeltijdse arbeid</w:t>
      </w:r>
    </w:p>
    <w:p w14:paraId="6B1F4259" w14:textId="20F2E190" w:rsidR="00C32B89" w:rsidRDefault="004C32BA" w:rsidP="004C32BA">
      <w:pPr>
        <w:ind w:left="851"/>
      </w:pPr>
      <w:r>
        <w:t xml:space="preserve">De deeltijdse </w:t>
      </w:r>
      <w:r w:rsidR="00A0122F">
        <w:t>personeelsleden</w:t>
      </w:r>
      <w:r>
        <w:t xml:space="preserve"> hebben het recht, met behoud van hun normale loon, van het werk afwezig te zijn zoals de voltijdse </w:t>
      </w:r>
      <w:r w:rsidR="00A0122F">
        <w:t>personeelsleden</w:t>
      </w:r>
      <w:r>
        <w:t>, in zoverre het kort verzuim samenvalt met de dagen en uren waarop zij normaal zouden hebben gewerkt.</w:t>
      </w:r>
    </w:p>
    <w:p w14:paraId="20C40C22" w14:textId="77777777" w:rsidR="00C32B89" w:rsidRDefault="00C32B89">
      <w:pPr>
        <w:spacing w:after="0" w:line="240" w:lineRule="auto"/>
      </w:pPr>
      <w:r>
        <w:br w:type="page"/>
      </w:r>
    </w:p>
    <w:p w14:paraId="6B1F425A" w14:textId="790662C3" w:rsidR="004C32BA" w:rsidRDefault="004C32BA" w:rsidP="00A2594B">
      <w:pPr>
        <w:pStyle w:val="Kop2"/>
        <w:numPr>
          <w:ilvl w:val="1"/>
          <w:numId w:val="15"/>
        </w:numPr>
        <w:pBdr>
          <w:bottom w:val="single" w:sz="6" w:space="1" w:color="FF0000"/>
        </w:pBdr>
        <w:spacing w:after="240" w:line="240" w:lineRule="auto"/>
        <w:contextualSpacing w:val="0"/>
      </w:pPr>
      <w:bookmarkStart w:id="44" w:name="_Toc137557773"/>
      <w:r>
        <w:lastRenderedPageBreak/>
        <w:t>Verlof om dwingende redenen</w:t>
      </w:r>
      <w:bookmarkEnd w:id="44"/>
    </w:p>
    <w:p w14:paraId="6B1F425B" w14:textId="3CE08E87" w:rsidR="004C32BA" w:rsidRPr="00CE66BE" w:rsidRDefault="004C32BA" w:rsidP="00CE66BE">
      <w:pPr>
        <w:pStyle w:val="Kop4"/>
        <w:numPr>
          <w:ilvl w:val="0"/>
          <w:numId w:val="0"/>
        </w:numPr>
        <w:ind w:left="851"/>
        <w:rPr>
          <w:b/>
          <w:bCs/>
          <w:sz w:val="22"/>
          <w:szCs w:val="22"/>
          <w:u w:val="single"/>
        </w:rPr>
      </w:pPr>
      <w:r w:rsidRPr="00CE66BE">
        <w:rPr>
          <w:b/>
          <w:bCs/>
          <w:sz w:val="22"/>
          <w:szCs w:val="22"/>
          <w:u w:val="single"/>
        </w:rPr>
        <w:t>Art. 4</w:t>
      </w:r>
      <w:r w:rsidR="003F5AD0" w:rsidRPr="00CE66BE">
        <w:rPr>
          <w:b/>
          <w:bCs/>
          <w:sz w:val="22"/>
          <w:szCs w:val="22"/>
          <w:u w:val="single"/>
        </w:rPr>
        <w:t>4</w:t>
      </w:r>
      <w:r w:rsidR="00D6027C" w:rsidRPr="00CE66BE">
        <w:rPr>
          <w:b/>
          <w:bCs/>
          <w:sz w:val="22"/>
          <w:szCs w:val="22"/>
          <w:u w:val="single"/>
        </w:rPr>
        <w:t>.</w:t>
      </w:r>
    </w:p>
    <w:p w14:paraId="227A5B77" w14:textId="77777777" w:rsidR="00CE66BE" w:rsidRDefault="00CE66BE" w:rsidP="007A0146">
      <w:pPr>
        <w:spacing w:after="0" w:line="120" w:lineRule="atLeast"/>
        <w:ind w:left="851"/>
      </w:pPr>
    </w:p>
    <w:p w14:paraId="6B1F425C" w14:textId="039912FE" w:rsidR="004C32BA" w:rsidRDefault="004C32BA" w:rsidP="00196A23">
      <w:pPr>
        <w:spacing w:after="0"/>
        <w:ind w:left="851"/>
      </w:pPr>
      <w:r>
        <w:t xml:space="preserve">Onder verlof om dwingende redenen wordt verstaan: “elke niet te voorziene los van het werk staande gebeurtenis die de dringende en noodzakelijke tussenkomst van </w:t>
      </w:r>
      <w:r w:rsidR="005B5BB7">
        <w:t>de werknemer</w:t>
      </w:r>
      <w:r>
        <w:t xml:space="preserve"> vereist en dit voor zover de uitvoering van de arbeidsovereenkomst deze tussenkomst van </w:t>
      </w:r>
      <w:r w:rsidR="005B5BB7">
        <w:t>de werknemer</w:t>
      </w:r>
      <w:r>
        <w:t xml:space="preserve"> onmogelijk maakt”.</w:t>
      </w:r>
    </w:p>
    <w:p w14:paraId="6B1F425D" w14:textId="6BD1ED61" w:rsidR="004C32BA" w:rsidRDefault="003F5AD0" w:rsidP="00A2594B">
      <w:pPr>
        <w:pStyle w:val="Lijstalinea"/>
        <w:numPr>
          <w:ilvl w:val="0"/>
          <w:numId w:val="34"/>
        </w:numPr>
        <w:ind w:left="1134" w:hanging="283"/>
      </w:pPr>
      <w:r>
        <w:rPr>
          <w:b/>
          <w:lang w:val="nl-NL"/>
        </w:rPr>
        <w:t>Volgende</w:t>
      </w:r>
      <w:r w:rsidR="004C32BA" w:rsidRPr="008F0881">
        <w:rPr>
          <w:b/>
        </w:rPr>
        <w:t xml:space="preserve"> categorieën</w:t>
      </w:r>
      <w:r w:rsidR="004C32BA">
        <w:t xml:space="preserve"> van feiten worden aangeduid als een dwingende redenen:</w:t>
      </w:r>
    </w:p>
    <w:p w14:paraId="6B1F425E" w14:textId="397C9C54" w:rsidR="004C32BA" w:rsidRDefault="004C32BA" w:rsidP="00A2594B">
      <w:pPr>
        <w:numPr>
          <w:ilvl w:val="0"/>
          <w:numId w:val="11"/>
        </w:numPr>
        <w:tabs>
          <w:tab w:val="clear" w:pos="360"/>
        </w:tabs>
        <w:spacing w:after="0" w:line="240" w:lineRule="auto"/>
        <w:ind w:left="1135" w:hanging="284"/>
      </w:pPr>
      <w:r>
        <w:t xml:space="preserve">de ziekte, het ongeval of de hospitalisatie overkomen aan een persoon die met </w:t>
      </w:r>
      <w:r w:rsidR="005B5BB7">
        <w:t>de werknemer</w:t>
      </w:r>
      <w:r>
        <w:t xml:space="preserve"> onder hetzelfde dak woont zoals de </w:t>
      </w:r>
      <w:proofErr w:type="spellStart"/>
      <w:r>
        <w:t>echtgeno</w:t>
      </w:r>
      <w:proofErr w:type="spellEnd"/>
      <w:r>
        <w:t>(o)t(e) of partner, ouders, grootouders, kinderen of pleegkinderen, een tante of een oom;</w:t>
      </w:r>
    </w:p>
    <w:p w14:paraId="05CC9F1C" w14:textId="77777777" w:rsidR="003F5AD0" w:rsidRDefault="003F5AD0" w:rsidP="003F5AD0">
      <w:pPr>
        <w:spacing w:after="0" w:line="240" w:lineRule="auto"/>
        <w:ind w:left="1135"/>
      </w:pPr>
    </w:p>
    <w:p w14:paraId="6B1F425F" w14:textId="66D0A565" w:rsidR="004C32BA" w:rsidRDefault="004C32BA" w:rsidP="00A2594B">
      <w:pPr>
        <w:numPr>
          <w:ilvl w:val="0"/>
          <w:numId w:val="11"/>
        </w:numPr>
        <w:tabs>
          <w:tab w:val="clear" w:pos="360"/>
        </w:tabs>
        <w:spacing w:after="0" w:line="240" w:lineRule="auto"/>
        <w:ind w:left="1135" w:hanging="284"/>
      </w:pPr>
      <w:r>
        <w:t xml:space="preserve">de ziekte, het ongeval of de hospitalisatie overkomen aan een niet-inwonende bloed- of aanverwant zoals een ouder, een schoonouder, een kind, een schoonkind van </w:t>
      </w:r>
      <w:r w:rsidR="005B5BB7">
        <w:t>de werknemer</w:t>
      </w:r>
      <w:r>
        <w:t xml:space="preserve">. De tussenkomst van </w:t>
      </w:r>
      <w:r w:rsidR="005B5BB7">
        <w:t>de werknemer</w:t>
      </w:r>
      <w:r>
        <w:t xml:space="preserve"> moet “dringend en noodzakelijk zijn” en moet de uitvoering van de arbeidsovereenkomst onmogelijk maken;</w:t>
      </w:r>
    </w:p>
    <w:p w14:paraId="3444039B" w14:textId="77777777" w:rsidR="003F5AD0" w:rsidRDefault="003F5AD0" w:rsidP="003F5AD0">
      <w:pPr>
        <w:spacing w:after="0" w:line="240" w:lineRule="auto"/>
        <w:ind w:left="1135"/>
      </w:pPr>
    </w:p>
    <w:p w14:paraId="6B1F4260" w14:textId="7C10F829" w:rsidR="00184450" w:rsidRDefault="004C32BA" w:rsidP="00A2594B">
      <w:pPr>
        <w:numPr>
          <w:ilvl w:val="0"/>
          <w:numId w:val="11"/>
        </w:numPr>
        <w:tabs>
          <w:tab w:val="clear" w:pos="360"/>
        </w:tabs>
        <w:spacing w:after="0" w:line="240" w:lineRule="auto"/>
        <w:ind w:left="1135" w:hanging="284"/>
      </w:pPr>
      <w:r>
        <w:t xml:space="preserve">de ernstige materiële beschadiging van de bezittingen van </w:t>
      </w:r>
      <w:r w:rsidR="005B5BB7">
        <w:t>de werknemer</w:t>
      </w:r>
      <w:r>
        <w:t>, zoals de schade aan de woning door een brand of een natuurramp;</w:t>
      </w:r>
    </w:p>
    <w:p w14:paraId="42231927" w14:textId="77777777" w:rsidR="003F5AD0" w:rsidRDefault="003F5AD0" w:rsidP="003F5AD0">
      <w:pPr>
        <w:spacing w:after="0" w:line="240" w:lineRule="auto"/>
        <w:ind w:left="1135"/>
      </w:pPr>
    </w:p>
    <w:p w14:paraId="20572533" w14:textId="3DBD5E8F" w:rsidR="008F0881" w:rsidRDefault="004C32BA" w:rsidP="00A2594B">
      <w:pPr>
        <w:numPr>
          <w:ilvl w:val="0"/>
          <w:numId w:val="11"/>
        </w:numPr>
        <w:tabs>
          <w:tab w:val="clear" w:pos="360"/>
        </w:tabs>
        <w:spacing w:after="0" w:line="240" w:lineRule="auto"/>
        <w:ind w:left="1135" w:hanging="284"/>
      </w:pPr>
      <w:r>
        <w:t xml:space="preserve">het bevel tot verschijning in persoon in een rechtszitting wanneer </w:t>
      </w:r>
      <w:r w:rsidR="005B5BB7">
        <w:t>de werknemer</w:t>
      </w:r>
      <w:r>
        <w:t xml:space="preserve"> de partij is in het geding</w:t>
      </w:r>
      <w:r w:rsidR="003F5AD0">
        <w:t>; d</w:t>
      </w:r>
      <w:r w:rsidR="003F5AD0" w:rsidRPr="003F5AD0">
        <w:t>e rechtbank moet uitdrukkelijk de verschijning in persoon bevolen hebben. Een vrijwillige verschijning geeft geen recht op afwezigheid</w:t>
      </w:r>
      <w:r w:rsidR="003F5AD0">
        <w:t>;</w:t>
      </w:r>
    </w:p>
    <w:p w14:paraId="3FEE68B7" w14:textId="77777777" w:rsidR="003F5AD0" w:rsidRDefault="003F5AD0" w:rsidP="003F5AD0">
      <w:pPr>
        <w:spacing w:after="0" w:line="240" w:lineRule="auto"/>
        <w:ind w:left="1135"/>
      </w:pPr>
    </w:p>
    <w:p w14:paraId="6A3DB478" w14:textId="21427D8A" w:rsidR="003F5AD0" w:rsidRDefault="003F5AD0" w:rsidP="00A2594B">
      <w:pPr>
        <w:numPr>
          <w:ilvl w:val="0"/>
          <w:numId w:val="11"/>
        </w:numPr>
        <w:tabs>
          <w:tab w:val="clear" w:pos="360"/>
        </w:tabs>
        <w:spacing w:after="0" w:line="240" w:lineRule="auto"/>
        <w:ind w:left="1135" w:hanging="284"/>
      </w:pPr>
      <w:r w:rsidRPr="001E7A47">
        <w:t xml:space="preserve">zorgverlof: de werknemer heeft gedurende max 5 dagen per jaar binnen het krediet van 10 dagen het recht van het werk afwezig zijn om iemand persoonlijke zorg </w:t>
      </w:r>
      <w:r w:rsidRPr="003F5AD0">
        <w:t>of steun te verlenen wanneer die persoon om een ernstige medische reden behoefte heeft aan aanzienlijke zorg of steun</w:t>
      </w:r>
      <w:r>
        <w:t>.</w:t>
      </w:r>
    </w:p>
    <w:p w14:paraId="3BF49FAB" w14:textId="11BA9CAC" w:rsidR="008F0881" w:rsidRDefault="008F0881" w:rsidP="008F0881">
      <w:pPr>
        <w:spacing w:after="0" w:line="240" w:lineRule="auto"/>
        <w:ind w:left="1135"/>
      </w:pPr>
    </w:p>
    <w:p w14:paraId="49483C9E" w14:textId="38E3937F" w:rsidR="00CE66BE" w:rsidRDefault="00CE66BE" w:rsidP="00A2594B">
      <w:pPr>
        <w:pStyle w:val="Plattetekstinspringen3"/>
        <w:numPr>
          <w:ilvl w:val="0"/>
          <w:numId w:val="36"/>
        </w:numPr>
        <w:tabs>
          <w:tab w:val="left" w:pos="1134"/>
        </w:tabs>
        <w:ind w:left="1134" w:hanging="283"/>
        <w:rPr>
          <w:rFonts w:asciiTheme="majorHAnsi" w:hAnsiTheme="majorHAnsi"/>
        </w:rPr>
      </w:pPr>
      <w:r w:rsidRPr="00CE66BE">
        <w:rPr>
          <w:rFonts w:asciiTheme="majorHAnsi" w:hAnsiTheme="majorHAnsi"/>
        </w:rPr>
        <w:t>De werknemer moet de werkgever vooraf op de hoogte brengen of indien dit niet mogelijk is, moet hij de werkgever onmiddellijk verwittigen.</w:t>
      </w:r>
    </w:p>
    <w:p w14:paraId="0D9E4455" w14:textId="77777777" w:rsidR="00196A23" w:rsidRPr="00CE66BE" w:rsidRDefault="00196A23" w:rsidP="007A0146">
      <w:pPr>
        <w:pStyle w:val="Plattetekstinspringen3"/>
        <w:tabs>
          <w:tab w:val="left" w:pos="1134"/>
        </w:tabs>
        <w:spacing w:line="200" w:lineRule="exact"/>
        <w:ind w:left="1134"/>
        <w:contextualSpacing/>
        <w:rPr>
          <w:rFonts w:asciiTheme="majorHAnsi" w:hAnsiTheme="majorHAnsi"/>
        </w:rPr>
      </w:pPr>
    </w:p>
    <w:p w14:paraId="3B9A8C53" w14:textId="0BB03884" w:rsidR="00CE66BE" w:rsidRDefault="00CE66BE" w:rsidP="00A2594B">
      <w:pPr>
        <w:pStyle w:val="Plattetekstinspringen3"/>
        <w:numPr>
          <w:ilvl w:val="0"/>
          <w:numId w:val="36"/>
        </w:numPr>
        <w:tabs>
          <w:tab w:val="left" w:pos="1134"/>
        </w:tabs>
        <w:ind w:left="1134" w:hanging="283"/>
        <w:rPr>
          <w:rFonts w:asciiTheme="majorHAnsi" w:hAnsiTheme="majorHAnsi"/>
        </w:rPr>
      </w:pPr>
      <w:r w:rsidRPr="00CE66BE">
        <w:rPr>
          <w:rFonts w:asciiTheme="majorHAnsi" w:hAnsiTheme="majorHAnsi"/>
        </w:rPr>
        <w:t>De reden van de afwezigheid moet door gepaste documenten worden bewezen of, bij gebrek hieraan, door om het even welk ander rechtsmiddel.</w:t>
      </w:r>
    </w:p>
    <w:p w14:paraId="0274C5F2" w14:textId="77777777" w:rsidR="00196A23" w:rsidRDefault="00196A23" w:rsidP="00E20690">
      <w:pPr>
        <w:pStyle w:val="Plattetekstinspringen3"/>
        <w:tabs>
          <w:tab w:val="left" w:pos="1134"/>
        </w:tabs>
        <w:spacing w:line="200" w:lineRule="exact"/>
        <w:ind w:left="1134"/>
        <w:rPr>
          <w:rFonts w:asciiTheme="majorHAnsi" w:hAnsiTheme="majorHAnsi"/>
        </w:rPr>
      </w:pPr>
    </w:p>
    <w:p w14:paraId="6B1F4264" w14:textId="5E09DE1B"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 xml:space="preserve">Het staat de werkgever en </w:t>
      </w:r>
      <w:r w:rsidR="005B5BB7">
        <w:rPr>
          <w:rFonts w:asciiTheme="majorHAnsi" w:hAnsiTheme="majorHAnsi"/>
        </w:rPr>
        <w:t>de werknemer</w:t>
      </w:r>
      <w:r w:rsidRPr="005873DC">
        <w:rPr>
          <w:rFonts w:asciiTheme="majorHAnsi" w:hAnsiTheme="majorHAnsi"/>
        </w:rPr>
        <w:t xml:space="preserve"> vrij om in onderling akkoord andere gebeurtenissen vast te stellen die als een dwingende reden beschouwd moeten worden.</w:t>
      </w:r>
    </w:p>
    <w:p w14:paraId="14B36758"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5" w14:textId="41905FC1"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De duur van de afwezigheid is beperkt tot 10 arbeidsdagen per kalenderjaar. Voor deeltijdsen wordt de maximumduur herleid in verhouding tot de duur van de arbeidsprestaties.</w:t>
      </w:r>
    </w:p>
    <w:p w14:paraId="5AB63F36"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6" w14:textId="2152ABEF" w:rsidR="004C32BA" w:rsidRDefault="004C32BA" w:rsidP="00A2594B">
      <w:pPr>
        <w:pStyle w:val="Plattetekstinspringen3"/>
        <w:numPr>
          <w:ilvl w:val="0"/>
          <w:numId w:val="36"/>
        </w:numPr>
        <w:tabs>
          <w:tab w:val="left" w:pos="1134"/>
        </w:tabs>
        <w:ind w:left="1134" w:hanging="283"/>
        <w:rPr>
          <w:rFonts w:asciiTheme="majorHAnsi" w:hAnsiTheme="majorHAnsi"/>
        </w:rPr>
      </w:pPr>
      <w:r w:rsidRPr="005873DC">
        <w:rPr>
          <w:rFonts w:asciiTheme="majorHAnsi" w:hAnsiTheme="majorHAnsi"/>
        </w:rPr>
        <w:t>De werkgever kan langer verlof dan de 10 voorziene arbeidsdagen toestaan. Dit verlof is tevens onbezoldigd, is niet afdwingbaar en wordt naar de sociale zekerheid niet gelijkgesteld.</w:t>
      </w:r>
    </w:p>
    <w:p w14:paraId="7B9AB50E" w14:textId="77777777" w:rsidR="003F5AD0" w:rsidRPr="005873DC" w:rsidRDefault="003F5AD0" w:rsidP="00E20690">
      <w:pPr>
        <w:pStyle w:val="Plattetekstinspringen3"/>
        <w:tabs>
          <w:tab w:val="left" w:pos="1134"/>
        </w:tabs>
        <w:spacing w:line="200" w:lineRule="exact"/>
        <w:ind w:left="1134"/>
        <w:rPr>
          <w:rFonts w:asciiTheme="majorHAnsi" w:hAnsiTheme="majorHAnsi"/>
        </w:rPr>
      </w:pPr>
    </w:p>
    <w:p w14:paraId="6B1F4268" w14:textId="68BEB77F" w:rsidR="00A84202" w:rsidRPr="00E20690" w:rsidRDefault="003C31BD" w:rsidP="00A2594B">
      <w:pPr>
        <w:pStyle w:val="Lijstalinea"/>
        <w:numPr>
          <w:ilvl w:val="0"/>
          <w:numId w:val="36"/>
        </w:numPr>
        <w:tabs>
          <w:tab w:val="left" w:pos="1134"/>
        </w:tabs>
        <w:spacing w:line="240" w:lineRule="auto"/>
        <w:ind w:left="1134" w:hanging="283"/>
        <w:rPr>
          <w:rFonts w:asciiTheme="majorHAnsi" w:hAnsiTheme="majorHAnsi"/>
        </w:rPr>
      </w:pPr>
      <w:r w:rsidRPr="00A21578">
        <w:rPr>
          <w:rFonts w:asciiTheme="minorHAnsi" w:hAnsiTheme="minorHAnsi" w:cstheme="minorHAnsi"/>
        </w:rPr>
        <w:t xml:space="preserve">Voor de toekenning van werkloosheidsuitkeringen, ziekte- en invaliditeitsuitkeringen, gezinsbijslag of het pensioen worden de dagen verlof om dwingende reden gelijkgesteld (maximum 10 dagen). </w:t>
      </w:r>
      <w:r w:rsidRPr="00A21578">
        <w:rPr>
          <w:rFonts w:asciiTheme="minorHAnsi" w:hAnsiTheme="minorHAnsi" w:cstheme="minorHAnsi"/>
          <w:u w:val="single"/>
        </w:rPr>
        <w:t>De gelijkstelling geldt weliswaar niet voor de jaarlijkse vakantie maar wel voor de eindejaarspremie</w:t>
      </w:r>
      <w:r w:rsidRPr="00A21578">
        <w:rPr>
          <w:rFonts w:asciiTheme="minorHAnsi" w:hAnsiTheme="minorHAnsi" w:cstheme="minorHAnsi"/>
        </w:rPr>
        <w:t>.</w:t>
      </w:r>
      <w:r w:rsidR="00A84202" w:rsidRPr="00E20690">
        <w:rPr>
          <w:rFonts w:asciiTheme="majorHAnsi" w:hAnsiTheme="majorHAnsi"/>
        </w:rPr>
        <w:br w:type="page"/>
      </w:r>
    </w:p>
    <w:p w14:paraId="6B1F4269" w14:textId="5E075606"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45" w:name="_Toc137557774"/>
      <w:r>
        <w:lastRenderedPageBreak/>
        <w:t>De beëindiging van de arbeidsovereenkomst</w:t>
      </w:r>
      <w:bookmarkEnd w:id="45"/>
    </w:p>
    <w:p w14:paraId="6B1F426A" w14:textId="46F15EF8" w:rsidR="004C32BA" w:rsidRDefault="004C32BA" w:rsidP="00A2594B">
      <w:pPr>
        <w:pStyle w:val="Kop2"/>
        <w:numPr>
          <w:ilvl w:val="1"/>
          <w:numId w:val="15"/>
        </w:numPr>
        <w:pBdr>
          <w:bottom w:val="single" w:sz="6" w:space="1" w:color="FF0000"/>
        </w:pBdr>
        <w:spacing w:after="240" w:line="240" w:lineRule="auto"/>
        <w:contextualSpacing w:val="0"/>
      </w:pPr>
      <w:bookmarkStart w:id="46" w:name="_Toc137557775"/>
      <w:r>
        <w:t>Betekeningsmodaliteiten</w:t>
      </w:r>
      <w:bookmarkEnd w:id="46"/>
    </w:p>
    <w:p w14:paraId="6B1F426B" w14:textId="6672F038" w:rsidR="004C32BA" w:rsidRPr="00196A23" w:rsidRDefault="004C32BA" w:rsidP="00196A23">
      <w:pPr>
        <w:pStyle w:val="Kop4"/>
        <w:numPr>
          <w:ilvl w:val="0"/>
          <w:numId w:val="0"/>
        </w:numPr>
        <w:ind w:left="851"/>
        <w:rPr>
          <w:b/>
          <w:bCs/>
          <w:sz w:val="22"/>
          <w:szCs w:val="22"/>
          <w:u w:val="single"/>
        </w:rPr>
      </w:pPr>
      <w:r w:rsidRPr="00196A23">
        <w:rPr>
          <w:b/>
          <w:bCs/>
          <w:sz w:val="22"/>
          <w:szCs w:val="22"/>
          <w:u w:val="single"/>
        </w:rPr>
        <w:t>Art. 4</w:t>
      </w:r>
      <w:r w:rsidR="003F5AD0" w:rsidRPr="00196A23">
        <w:rPr>
          <w:b/>
          <w:bCs/>
          <w:sz w:val="22"/>
          <w:szCs w:val="22"/>
          <w:u w:val="single"/>
        </w:rPr>
        <w:t>5</w:t>
      </w:r>
      <w:r w:rsidR="008F0881" w:rsidRPr="00196A23">
        <w:rPr>
          <w:b/>
          <w:bCs/>
          <w:sz w:val="22"/>
          <w:szCs w:val="22"/>
          <w:u w:val="single"/>
        </w:rPr>
        <w:t>.</w:t>
      </w:r>
    </w:p>
    <w:p w14:paraId="37BAD8E9" w14:textId="77777777" w:rsidR="00196A23" w:rsidRPr="00196A23" w:rsidRDefault="00196A23" w:rsidP="00196A23">
      <w:pPr>
        <w:spacing w:after="0"/>
        <w:ind w:left="851"/>
        <w:rPr>
          <w:bCs/>
        </w:rPr>
      </w:pPr>
    </w:p>
    <w:p w14:paraId="6B1F426C" w14:textId="1B8AD284" w:rsidR="004C32BA" w:rsidRPr="008B3E21" w:rsidRDefault="004C32BA" w:rsidP="004C32BA">
      <w:pPr>
        <w:ind w:left="851"/>
        <w:rPr>
          <w:b/>
        </w:rPr>
      </w:pPr>
      <w:r w:rsidRPr="008B3E21">
        <w:rPr>
          <w:b/>
        </w:rPr>
        <w:t>Geschrift</w:t>
      </w:r>
    </w:p>
    <w:p w14:paraId="6B1F426D" w14:textId="77777777" w:rsidR="004C32BA" w:rsidRDefault="004C32BA" w:rsidP="004C32BA">
      <w:pPr>
        <w:ind w:left="851"/>
      </w:pPr>
      <w:r>
        <w:t>De opzegging dient, op straffe van nietigheid, individueel en schriftelijk te gebeuren. Een opzegging kan dus noch mondeling gebeuren, noch collectief.</w:t>
      </w:r>
    </w:p>
    <w:p w14:paraId="6B1F426E" w14:textId="77777777" w:rsidR="004C32BA" w:rsidRPr="008B3E21" w:rsidRDefault="004C32BA" w:rsidP="004C32BA">
      <w:pPr>
        <w:ind w:left="851"/>
        <w:rPr>
          <w:b/>
        </w:rPr>
      </w:pPr>
      <w:r w:rsidRPr="008B3E21">
        <w:rPr>
          <w:b/>
        </w:rPr>
        <w:t>Betekening van de opzeggingstermijn</w:t>
      </w:r>
    </w:p>
    <w:p w14:paraId="6B1F426F" w14:textId="6F8C85AA" w:rsidR="004C32BA" w:rsidRDefault="004C32BA" w:rsidP="004C32BA">
      <w:pPr>
        <w:ind w:left="851"/>
      </w:pPr>
      <w:r>
        <w:t>De opzegging moet aan de andere partij worden betekend en dit op één van de volgende manieren:</w:t>
      </w:r>
    </w:p>
    <w:p w14:paraId="6B1F4270" w14:textId="1C413AB7" w:rsidR="004C32BA" w:rsidRPr="008B3E21" w:rsidRDefault="00CD34C0" w:rsidP="00A2594B">
      <w:pPr>
        <w:numPr>
          <w:ilvl w:val="0"/>
          <w:numId w:val="37"/>
        </w:numPr>
        <w:spacing w:after="0" w:line="240" w:lineRule="auto"/>
        <w:ind w:left="1134" w:hanging="283"/>
        <w:rPr>
          <w:u w:val="single"/>
        </w:rPr>
      </w:pPr>
      <w:r>
        <w:rPr>
          <w:u w:val="single"/>
        </w:rPr>
        <w:t>A</w:t>
      </w:r>
      <w:r w:rsidR="004C32BA" w:rsidRPr="008B3E21">
        <w:rPr>
          <w:u w:val="single"/>
        </w:rPr>
        <w:t>angetekend schrijven</w:t>
      </w:r>
      <w:r>
        <w:rPr>
          <w:u w:val="single"/>
        </w:rPr>
        <w:t xml:space="preserve"> met de post</w:t>
      </w:r>
    </w:p>
    <w:p w14:paraId="6F67E2DB" w14:textId="77777777" w:rsidR="004E1BDC" w:rsidRDefault="004C32BA" w:rsidP="00A2594B">
      <w:pPr>
        <w:numPr>
          <w:ilvl w:val="0"/>
          <w:numId w:val="5"/>
        </w:numPr>
        <w:tabs>
          <w:tab w:val="clear" w:pos="360"/>
        </w:tabs>
        <w:spacing w:after="0" w:line="240" w:lineRule="auto"/>
        <w:ind w:left="1420" w:hanging="284"/>
      </w:pPr>
      <w:r>
        <w:t>Wanneer de opzegging per aangetekend schrijven is gebeurd (een mogelijkheid die openstaat voor werknemer en werkgever), heeft de opzegging uitwerking de derde</w:t>
      </w:r>
      <w:r>
        <w:rPr>
          <w:u w:val="single"/>
        </w:rPr>
        <w:t xml:space="preserve"> </w:t>
      </w:r>
      <w:r>
        <w:t>werkdag na de datum van verzending. Dit wil zeggen dat de opzegging geacht wordt te zijn betekend de derde werkdag na de datum van verzending.</w:t>
      </w:r>
    </w:p>
    <w:p w14:paraId="6B1F4271" w14:textId="7C234054" w:rsidR="004C32BA" w:rsidRDefault="004C32BA" w:rsidP="004E1BDC">
      <w:pPr>
        <w:spacing w:after="0" w:line="240" w:lineRule="auto"/>
        <w:ind w:left="1420"/>
      </w:pPr>
      <w:r>
        <w:t>Het ontvangstbewijs van de post volstaat om het bestaan van de kennisgeving te bewijzen.</w:t>
      </w:r>
    </w:p>
    <w:p w14:paraId="6B1F4272" w14:textId="77777777" w:rsidR="004C32BA" w:rsidRDefault="004C32BA" w:rsidP="00A2594B">
      <w:pPr>
        <w:numPr>
          <w:ilvl w:val="0"/>
          <w:numId w:val="5"/>
        </w:numPr>
        <w:tabs>
          <w:tab w:val="clear" w:pos="360"/>
        </w:tabs>
        <w:spacing w:after="0" w:line="240" w:lineRule="auto"/>
        <w:ind w:left="1420" w:hanging="284"/>
      </w:pPr>
      <w:r>
        <w:t>De werkdag is elke dag van de week behalve zondag en feestdagen.</w:t>
      </w:r>
    </w:p>
    <w:p w14:paraId="6B1F4273" w14:textId="77777777" w:rsidR="004C32BA" w:rsidRDefault="004C32BA" w:rsidP="00A2594B">
      <w:pPr>
        <w:numPr>
          <w:ilvl w:val="0"/>
          <w:numId w:val="5"/>
        </w:numPr>
        <w:tabs>
          <w:tab w:val="clear" w:pos="360"/>
        </w:tabs>
        <w:spacing w:after="0" w:line="240" w:lineRule="auto"/>
        <w:ind w:left="1420" w:hanging="284"/>
      </w:pPr>
      <w:r>
        <w:t>Is de bestemmeling afwezig of weigert hij de ontvangst, dan zal de opzegging toch uitwerking vinden op de derde werkdag na de verzending.</w:t>
      </w:r>
    </w:p>
    <w:p w14:paraId="6B1F4274" w14:textId="77777777" w:rsidR="004C32BA" w:rsidRDefault="004C32BA" w:rsidP="00A2594B">
      <w:pPr>
        <w:numPr>
          <w:ilvl w:val="0"/>
          <w:numId w:val="5"/>
        </w:numPr>
        <w:tabs>
          <w:tab w:val="clear" w:pos="360"/>
        </w:tabs>
        <w:spacing w:after="0" w:line="240" w:lineRule="auto"/>
        <w:ind w:left="1420" w:hanging="284"/>
      </w:pPr>
      <w:r>
        <w:t>Indien de opzegging aan een verkeerd adres is gebeurd dan wordt de betekening geacht niet te zijn gebeurd. In dat geval moet nogmaals een betekening aan het juiste adres gebeuren.</w:t>
      </w:r>
    </w:p>
    <w:p w14:paraId="6B1F4275" w14:textId="77777777" w:rsidR="005873DC" w:rsidRDefault="005873DC" w:rsidP="005873DC">
      <w:pPr>
        <w:spacing w:after="0" w:line="240" w:lineRule="auto"/>
        <w:ind w:left="1420"/>
      </w:pPr>
    </w:p>
    <w:p w14:paraId="6B1F4276" w14:textId="01A87F18" w:rsidR="004C32BA" w:rsidRDefault="004C32BA" w:rsidP="00144F4B">
      <w:pPr>
        <w:pStyle w:val="Tekst"/>
        <w:ind w:left="1418"/>
        <w:rPr>
          <w:rFonts w:asciiTheme="majorHAnsi" w:hAnsiTheme="majorHAnsi"/>
        </w:rPr>
      </w:pPr>
      <w:r w:rsidRPr="005873DC">
        <w:rPr>
          <w:rFonts w:asciiTheme="majorHAnsi" w:hAnsiTheme="majorHAnsi"/>
        </w:rPr>
        <w:t xml:space="preserve">Indien echter </w:t>
      </w:r>
      <w:r w:rsidR="005B5BB7">
        <w:rPr>
          <w:rFonts w:asciiTheme="majorHAnsi" w:hAnsiTheme="majorHAnsi"/>
        </w:rPr>
        <w:t>de werknemer</w:t>
      </w:r>
      <w:r w:rsidRPr="005873DC">
        <w:rPr>
          <w:rFonts w:asciiTheme="majorHAnsi" w:hAnsiTheme="majorHAnsi"/>
        </w:rPr>
        <w:t xml:space="preserve"> nagelaten heeft zijn werkgever op de hoogte te stellen van zijn adreswijziging of dat hij een fout adres opgegeven heeft</w:t>
      </w:r>
      <w:r w:rsidR="004E1BDC">
        <w:rPr>
          <w:rFonts w:asciiTheme="majorHAnsi" w:hAnsiTheme="majorHAnsi"/>
        </w:rPr>
        <w:t>,</w:t>
      </w:r>
      <w:r w:rsidRPr="005873DC">
        <w:rPr>
          <w:rFonts w:asciiTheme="majorHAnsi" w:hAnsiTheme="majorHAnsi"/>
        </w:rPr>
        <w:t xml:space="preserve"> blijft de kennisgeving van opzegging geldig met uitwerking de derde werkdag na de verzending.</w:t>
      </w:r>
    </w:p>
    <w:p w14:paraId="6B1F4277" w14:textId="77777777" w:rsidR="005873DC" w:rsidRPr="005873DC" w:rsidRDefault="005873DC" w:rsidP="004C32BA">
      <w:pPr>
        <w:pStyle w:val="Tekst"/>
        <w:ind w:left="1135"/>
        <w:rPr>
          <w:rFonts w:asciiTheme="majorHAnsi" w:hAnsiTheme="majorHAnsi"/>
        </w:rPr>
      </w:pPr>
    </w:p>
    <w:p w14:paraId="6B1F4278" w14:textId="77777777" w:rsidR="004C32BA" w:rsidRPr="008B3E21" w:rsidRDefault="004C32BA" w:rsidP="00A2594B">
      <w:pPr>
        <w:numPr>
          <w:ilvl w:val="0"/>
          <w:numId w:val="38"/>
        </w:numPr>
        <w:spacing w:after="0" w:line="240" w:lineRule="auto"/>
        <w:ind w:left="1134" w:hanging="283"/>
        <w:rPr>
          <w:u w:val="single"/>
        </w:rPr>
      </w:pPr>
      <w:r w:rsidRPr="008B3E21">
        <w:rPr>
          <w:u w:val="single"/>
        </w:rPr>
        <w:t>Deurwaardersexploot</w:t>
      </w:r>
    </w:p>
    <w:p w14:paraId="6B1F4279" w14:textId="77777777" w:rsidR="004C32BA" w:rsidRDefault="004C32BA" w:rsidP="00A2594B">
      <w:pPr>
        <w:numPr>
          <w:ilvl w:val="0"/>
          <w:numId w:val="5"/>
        </w:numPr>
        <w:tabs>
          <w:tab w:val="clear" w:pos="360"/>
        </w:tabs>
        <w:spacing w:after="0" w:line="240" w:lineRule="auto"/>
        <w:ind w:left="1420" w:hanging="284"/>
      </w:pPr>
      <w:r>
        <w:t>Wanneer de opzegging gebeurt bij gerechtsdeurwaardersexploot, dan wordt de opzegging geacht ontvangen te zijn de dag zelf van de betekening.</w:t>
      </w:r>
    </w:p>
    <w:p w14:paraId="6B1F427A" w14:textId="4E11DCF3" w:rsidR="004C32BA" w:rsidRDefault="004C32BA" w:rsidP="00A2594B">
      <w:pPr>
        <w:numPr>
          <w:ilvl w:val="0"/>
          <w:numId w:val="5"/>
        </w:numPr>
        <w:tabs>
          <w:tab w:val="clear" w:pos="360"/>
        </w:tabs>
        <w:spacing w:after="0" w:line="240" w:lineRule="auto"/>
        <w:ind w:left="1420" w:hanging="284"/>
      </w:pPr>
      <w:r>
        <w:t xml:space="preserve">De afwezigheid of de weigering van </w:t>
      </w:r>
      <w:r w:rsidR="005B5BB7">
        <w:t>de werknemer</w:t>
      </w:r>
      <w:r>
        <w:t xml:space="preserve"> heeft geen invloed op de uitwerking van de opzegging.</w:t>
      </w:r>
    </w:p>
    <w:p w14:paraId="6B1F427B" w14:textId="6AFC8684" w:rsidR="004C32BA" w:rsidRDefault="004C32BA" w:rsidP="00F31165">
      <w:pPr>
        <w:spacing w:after="0"/>
        <w:ind w:left="1418"/>
      </w:pPr>
      <w:r>
        <w:t xml:space="preserve">Is de bestemmeling niet aanwezig, dan laat de gerechtsdeurwaarder een kopie van het exploot in de brievenbus en verzendt het origineel per aangetekend schrijven. Weigert </w:t>
      </w:r>
      <w:r w:rsidR="005B5BB7">
        <w:t>de werknemer</w:t>
      </w:r>
      <w:r>
        <w:t xml:space="preserve"> de ontvangst, dan wordt de opzegging geacht toch uitwerking te krijgen de dag van de betekening zelf.</w:t>
      </w:r>
    </w:p>
    <w:p w14:paraId="6B1F427C" w14:textId="3C7732EF" w:rsidR="004C32BA" w:rsidRDefault="004C32BA" w:rsidP="00A2594B">
      <w:pPr>
        <w:numPr>
          <w:ilvl w:val="0"/>
          <w:numId w:val="5"/>
        </w:numPr>
        <w:tabs>
          <w:tab w:val="clear" w:pos="360"/>
        </w:tabs>
        <w:spacing w:after="0" w:line="240" w:lineRule="auto"/>
        <w:ind w:left="1420" w:hanging="284"/>
      </w:pPr>
      <w:r>
        <w:t xml:space="preserve">Wat het adres van </w:t>
      </w:r>
      <w:r w:rsidR="005B5BB7">
        <w:t>de werknemer</w:t>
      </w:r>
      <w:r>
        <w:t xml:space="preserve"> betreft, zal de gerechtsdeurwaarder zelf de woonplaats van de geadresseerde controleren.</w:t>
      </w:r>
    </w:p>
    <w:p w14:paraId="6B1F427D" w14:textId="77777777" w:rsidR="005873DC" w:rsidRDefault="005873DC" w:rsidP="005873DC">
      <w:pPr>
        <w:spacing w:after="0" w:line="240" w:lineRule="auto"/>
        <w:ind w:left="1420"/>
      </w:pPr>
    </w:p>
    <w:p w14:paraId="6B1F427E" w14:textId="77777777" w:rsidR="004C32BA" w:rsidRPr="001B4061" w:rsidRDefault="004C32BA" w:rsidP="00A2594B">
      <w:pPr>
        <w:numPr>
          <w:ilvl w:val="0"/>
          <w:numId w:val="39"/>
        </w:numPr>
        <w:spacing w:after="0" w:line="240" w:lineRule="auto"/>
        <w:ind w:left="1134" w:hanging="283"/>
        <w:rPr>
          <w:u w:val="single"/>
        </w:rPr>
      </w:pPr>
      <w:r w:rsidRPr="001B4061">
        <w:rPr>
          <w:u w:val="single"/>
        </w:rPr>
        <w:t>Betekening van hand tot hand</w:t>
      </w:r>
    </w:p>
    <w:p w14:paraId="6B1F427F" w14:textId="59F7770D" w:rsidR="00A84202" w:rsidRDefault="004C32BA" w:rsidP="004C32BA">
      <w:pPr>
        <w:pStyle w:val="Tekst"/>
        <w:ind w:left="1135"/>
        <w:rPr>
          <w:rFonts w:asciiTheme="majorHAnsi" w:hAnsiTheme="majorHAnsi"/>
        </w:rPr>
      </w:pPr>
      <w:r w:rsidRPr="005873DC">
        <w:rPr>
          <w:rFonts w:asciiTheme="majorHAnsi" w:hAnsiTheme="majorHAnsi"/>
        </w:rPr>
        <w:t xml:space="preserve">Deze mogelijkheid staat </w:t>
      </w:r>
      <w:r w:rsidRPr="001B4061">
        <w:rPr>
          <w:rFonts w:asciiTheme="majorHAnsi" w:hAnsiTheme="majorHAnsi"/>
          <w:b/>
        </w:rPr>
        <w:t xml:space="preserve">alleen open voor </w:t>
      </w:r>
      <w:r w:rsidR="005B5BB7">
        <w:rPr>
          <w:rFonts w:asciiTheme="majorHAnsi" w:hAnsiTheme="majorHAnsi"/>
          <w:b/>
        </w:rPr>
        <w:t>de werknemer</w:t>
      </w:r>
      <w:r w:rsidRPr="005873DC">
        <w:rPr>
          <w:rFonts w:asciiTheme="majorHAnsi" w:hAnsiTheme="majorHAnsi"/>
        </w:rPr>
        <w:t xml:space="preserve"> en bestaat in de overhandiging van een brief aan de werkgever waarin </w:t>
      </w:r>
      <w:r w:rsidR="005B5BB7">
        <w:rPr>
          <w:rFonts w:asciiTheme="majorHAnsi" w:hAnsiTheme="majorHAnsi"/>
        </w:rPr>
        <w:t>de werknemer</w:t>
      </w:r>
      <w:r w:rsidRPr="005873DC">
        <w:rPr>
          <w:rFonts w:asciiTheme="majorHAnsi" w:hAnsiTheme="majorHAnsi"/>
        </w:rPr>
        <w:t xml:space="preserve"> uitdrukking geeft aan zijn besluit om eenzijdig een einde te maken aan de overeenkomst.</w:t>
      </w:r>
    </w:p>
    <w:p w14:paraId="6B1F4280" w14:textId="77777777" w:rsidR="00A84202" w:rsidRDefault="00A84202">
      <w:pPr>
        <w:spacing w:after="0" w:line="240" w:lineRule="auto"/>
        <w:rPr>
          <w:rFonts w:asciiTheme="majorHAnsi" w:hAnsiTheme="majorHAnsi"/>
        </w:rPr>
      </w:pPr>
      <w:r>
        <w:rPr>
          <w:rFonts w:asciiTheme="majorHAnsi" w:hAnsiTheme="majorHAnsi"/>
        </w:rPr>
        <w:br w:type="page"/>
      </w:r>
    </w:p>
    <w:p w14:paraId="6B1F4281" w14:textId="77777777" w:rsidR="004C32BA" w:rsidRPr="005873DC" w:rsidRDefault="004C32BA" w:rsidP="004C32BA">
      <w:pPr>
        <w:pStyle w:val="Tekst"/>
        <w:ind w:left="1135"/>
        <w:rPr>
          <w:rFonts w:asciiTheme="majorHAnsi" w:hAnsiTheme="majorHAnsi"/>
        </w:rPr>
      </w:pPr>
      <w:r w:rsidRPr="005873DC">
        <w:rPr>
          <w:rFonts w:asciiTheme="majorHAnsi" w:hAnsiTheme="majorHAnsi"/>
        </w:rPr>
        <w:lastRenderedPageBreak/>
        <w:t>Een kopie van dit schrijven dient door de werkgever te worden ondertekend. De aanvaarding van de opzeggingstermijn is slechts voltrokken mits vermelding van de clausules “voor akkoord” of “gelezen en goedgekeurd”.</w:t>
      </w:r>
    </w:p>
    <w:p w14:paraId="6B1F4282" w14:textId="40D25268" w:rsidR="004C32BA" w:rsidRPr="005873DC" w:rsidRDefault="004C32BA" w:rsidP="004C32BA">
      <w:pPr>
        <w:pStyle w:val="Tekst"/>
        <w:ind w:left="1135"/>
        <w:rPr>
          <w:rFonts w:asciiTheme="majorHAnsi" w:hAnsiTheme="majorHAnsi"/>
        </w:rPr>
      </w:pPr>
      <w:r w:rsidRPr="005873DC">
        <w:rPr>
          <w:rFonts w:asciiTheme="majorHAnsi" w:hAnsiTheme="majorHAnsi"/>
        </w:rPr>
        <w:t xml:space="preserve">Indien de werkgever weigert te tekenen zal </w:t>
      </w:r>
      <w:r w:rsidR="005B5BB7">
        <w:rPr>
          <w:rFonts w:asciiTheme="majorHAnsi" w:hAnsiTheme="majorHAnsi"/>
        </w:rPr>
        <w:t>de werknemer</w:t>
      </w:r>
      <w:r w:rsidRPr="005873DC">
        <w:rPr>
          <w:rFonts w:asciiTheme="majorHAnsi" w:hAnsiTheme="majorHAnsi"/>
        </w:rPr>
        <w:t xml:space="preserve"> zich tot één van de andere betekeningsmodaliteiten moeten richten.</w:t>
      </w:r>
    </w:p>
    <w:p w14:paraId="6B1F4283" w14:textId="77777777" w:rsidR="004C32BA" w:rsidRPr="005873DC" w:rsidRDefault="004C32BA" w:rsidP="005873DC">
      <w:pPr>
        <w:pStyle w:val="Voettekst"/>
        <w:ind w:left="851"/>
        <w:jc w:val="left"/>
        <w:rPr>
          <w:sz w:val="22"/>
          <w:szCs w:val="22"/>
        </w:rPr>
      </w:pPr>
    </w:p>
    <w:p w14:paraId="6B1F4284" w14:textId="5A0F3C61" w:rsidR="004C32BA" w:rsidRDefault="004C32BA" w:rsidP="005873DC">
      <w:pPr>
        <w:pStyle w:val="Voettekst"/>
        <w:ind w:left="851"/>
        <w:jc w:val="left"/>
        <w:rPr>
          <w:b/>
          <w:sz w:val="22"/>
          <w:szCs w:val="22"/>
        </w:rPr>
      </w:pPr>
      <w:r w:rsidRPr="001B4061">
        <w:rPr>
          <w:b/>
          <w:sz w:val="22"/>
          <w:szCs w:val="22"/>
        </w:rPr>
        <w:t>Taalvereiste</w:t>
      </w:r>
    </w:p>
    <w:p w14:paraId="158C2B7C" w14:textId="77777777" w:rsidR="001B4061" w:rsidRPr="00196A23" w:rsidRDefault="001B4061" w:rsidP="005873DC">
      <w:pPr>
        <w:pStyle w:val="Voettekst"/>
        <w:ind w:left="851"/>
        <w:jc w:val="left"/>
        <w:rPr>
          <w:bCs/>
          <w:sz w:val="22"/>
          <w:szCs w:val="22"/>
        </w:rPr>
      </w:pPr>
    </w:p>
    <w:p w14:paraId="6B1F4285" w14:textId="77777777" w:rsidR="004C32BA" w:rsidRPr="005873DC" w:rsidRDefault="004C32BA" w:rsidP="005873DC">
      <w:pPr>
        <w:pStyle w:val="Voettekst"/>
        <w:ind w:left="851"/>
        <w:jc w:val="left"/>
        <w:rPr>
          <w:sz w:val="22"/>
          <w:szCs w:val="22"/>
        </w:rPr>
      </w:pPr>
      <w:r w:rsidRPr="005873DC">
        <w:rPr>
          <w:sz w:val="22"/>
          <w:szCs w:val="22"/>
        </w:rPr>
        <w:t xml:space="preserve">De opzeggingsbrief moet in het </w:t>
      </w:r>
      <w:r w:rsidRPr="000D6068">
        <w:rPr>
          <w:b/>
          <w:sz w:val="22"/>
          <w:szCs w:val="22"/>
        </w:rPr>
        <w:t>Nederlands</w:t>
      </w:r>
      <w:r w:rsidRPr="005873DC">
        <w:rPr>
          <w:sz w:val="22"/>
          <w:szCs w:val="22"/>
        </w:rPr>
        <w:t xml:space="preserve"> worden opgesteld.</w:t>
      </w:r>
    </w:p>
    <w:p w14:paraId="6B1F4286" w14:textId="08AFFAD7" w:rsidR="004C32BA" w:rsidRDefault="004C32BA" w:rsidP="00A2594B">
      <w:pPr>
        <w:pStyle w:val="Kop2"/>
        <w:numPr>
          <w:ilvl w:val="1"/>
          <w:numId w:val="15"/>
        </w:numPr>
        <w:pBdr>
          <w:bottom w:val="single" w:sz="6" w:space="1" w:color="FF0000"/>
        </w:pBdr>
        <w:spacing w:after="240" w:line="240" w:lineRule="auto"/>
        <w:contextualSpacing w:val="0"/>
      </w:pPr>
      <w:bookmarkStart w:id="47" w:name="_Toc137557776"/>
      <w:r>
        <w:t>Beëindiging van de arbeidsovereenkomst voor bepaalde tijd of voor een duidelijk omschreven werk</w:t>
      </w:r>
      <w:bookmarkEnd w:id="47"/>
    </w:p>
    <w:p w14:paraId="29528DC3" w14:textId="77777777" w:rsidR="00196A23" w:rsidRPr="00196A23" w:rsidRDefault="004C32BA" w:rsidP="00196A23">
      <w:pPr>
        <w:pStyle w:val="Kop4"/>
        <w:numPr>
          <w:ilvl w:val="0"/>
          <w:numId w:val="0"/>
        </w:numPr>
        <w:ind w:left="851"/>
        <w:rPr>
          <w:b/>
          <w:bCs/>
          <w:sz w:val="22"/>
          <w:szCs w:val="22"/>
          <w:u w:val="single"/>
        </w:rPr>
      </w:pPr>
      <w:r w:rsidRPr="00196A23">
        <w:rPr>
          <w:b/>
          <w:bCs/>
          <w:sz w:val="22"/>
          <w:szCs w:val="22"/>
          <w:u w:val="single"/>
        </w:rPr>
        <w:t>Art. 4</w:t>
      </w:r>
      <w:r w:rsidR="003F5AD0" w:rsidRPr="00196A23">
        <w:rPr>
          <w:b/>
          <w:bCs/>
          <w:sz w:val="22"/>
          <w:szCs w:val="22"/>
          <w:u w:val="single"/>
        </w:rPr>
        <w:t>6</w:t>
      </w:r>
      <w:r w:rsidRPr="00196A23">
        <w:rPr>
          <w:b/>
          <w:bCs/>
          <w:sz w:val="22"/>
          <w:szCs w:val="22"/>
          <w:u w:val="single"/>
        </w:rPr>
        <w:t>.</w:t>
      </w:r>
    </w:p>
    <w:p w14:paraId="4C8EC566" w14:textId="77777777" w:rsidR="00196A23" w:rsidRDefault="00196A23" w:rsidP="00196A23">
      <w:pPr>
        <w:spacing w:after="0"/>
        <w:ind w:left="851"/>
      </w:pPr>
    </w:p>
    <w:p w14:paraId="6B1F4287" w14:textId="37EADF3E" w:rsidR="004C32BA" w:rsidRDefault="004C32BA" w:rsidP="00196A23">
      <w:pPr>
        <w:spacing w:after="120"/>
        <w:ind w:left="851"/>
      </w:pPr>
      <w:r>
        <w:t>Een overeenkomst van bepaalde tijd of voor een duidelijk omschreven werk, loopt automatisch ten einde op de datum die werd vastgesteld of op het ogenblik dat het werk werd afgewerkt. Wanneer de overeenkomst beëindigd wordt v</w:t>
      </w:r>
      <w:r w:rsidR="00136430">
        <w:rPr>
          <w:rFonts w:cstheme="minorHAnsi"/>
        </w:rPr>
        <w:t>óó</w:t>
      </w:r>
      <w:r>
        <w:t>r de voorziene datum of voor het einde van het overeengekomen werk, moet een opzeggingsvergoeding betaald worden die gelijk is aan het loon dat verschuldigd is tot het bereiken van die termijn, zonder evenwel het dubbel te mogen bedragen van de vergoeding die betaald zou moeten worden indien de overeenkomst voor onbepaalde tijd gesloten zou zijn.</w:t>
      </w:r>
    </w:p>
    <w:p w14:paraId="6B1F4288" w14:textId="77777777" w:rsidR="009C0A78" w:rsidRDefault="009C0A78" w:rsidP="004C32BA">
      <w:pPr>
        <w:ind w:left="851"/>
      </w:pPr>
      <w:r w:rsidRPr="009C0A78">
        <w:t xml:space="preserve">In afwijking </w:t>
      </w:r>
      <w:r>
        <w:t xml:space="preserve">hierop </w:t>
      </w:r>
      <w:r w:rsidRPr="009C0A78">
        <w:t>kan elke partij de overeenkomst die voor een bepaalde tijd of voor een duidelijk omschreven werk is aangegaan vóór het verstrijken van de termijn zonder dringende reden beëindigen tijdens de eerste helft van de overeengekomen duurtijd en zonder dat de periode waarin opzegging mogelijk is zes maanden kan overschrijden, dit mits nale</w:t>
      </w:r>
      <w:r>
        <w:t>ving van de opzeggingstermijnen</w:t>
      </w:r>
      <w:r w:rsidRPr="009C0A78">
        <w:t>.</w:t>
      </w:r>
    </w:p>
    <w:p w14:paraId="6B1F4289" w14:textId="50FBD03B" w:rsidR="004C32BA" w:rsidRPr="001D52A5" w:rsidRDefault="004C32BA" w:rsidP="00A2594B">
      <w:pPr>
        <w:pStyle w:val="Kop2"/>
        <w:numPr>
          <w:ilvl w:val="1"/>
          <w:numId w:val="15"/>
        </w:numPr>
        <w:pBdr>
          <w:bottom w:val="single" w:sz="6" w:space="1" w:color="FF0000"/>
        </w:pBdr>
        <w:spacing w:after="240" w:line="240" w:lineRule="auto"/>
        <w:contextualSpacing w:val="0"/>
      </w:pPr>
      <w:bookmarkStart w:id="48" w:name="_Toc137557777"/>
      <w:r w:rsidRPr="001D52A5">
        <w:t>Beëindigen van de arbeidsovereenkomst</w:t>
      </w:r>
      <w:bookmarkEnd w:id="48"/>
    </w:p>
    <w:p w14:paraId="6B1F428A" w14:textId="6A07432E" w:rsidR="004C32BA" w:rsidRPr="00196A23" w:rsidRDefault="004C32BA" w:rsidP="00196A23">
      <w:pPr>
        <w:pStyle w:val="Kop4"/>
        <w:numPr>
          <w:ilvl w:val="0"/>
          <w:numId w:val="0"/>
        </w:numPr>
        <w:ind w:left="851"/>
        <w:rPr>
          <w:b/>
          <w:bCs/>
          <w:sz w:val="22"/>
          <w:szCs w:val="22"/>
        </w:rPr>
      </w:pPr>
      <w:r w:rsidRPr="00196A23">
        <w:rPr>
          <w:b/>
          <w:bCs/>
          <w:sz w:val="22"/>
          <w:szCs w:val="22"/>
          <w:u w:val="single"/>
        </w:rPr>
        <w:t>Art. 4</w:t>
      </w:r>
      <w:r w:rsidR="003F5AD0" w:rsidRPr="00196A23">
        <w:rPr>
          <w:b/>
          <w:bCs/>
          <w:sz w:val="22"/>
          <w:szCs w:val="22"/>
          <w:u w:val="single"/>
        </w:rPr>
        <w:t>7</w:t>
      </w:r>
      <w:r w:rsidRPr="00196A23">
        <w:rPr>
          <w:b/>
          <w:bCs/>
          <w:sz w:val="22"/>
          <w:szCs w:val="22"/>
        </w:rPr>
        <w:t>. Termijnen</w:t>
      </w:r>
    </w:p>
    <w:p w14:paraId="6B1F428B" w14:textId="6CAD9431" w:rsidR="004C32BA" w:rsidRPr="001D52A5" w:rsidRDefault="00F31165" w:rsidP="00A2594B">
      <w:pPr>
        <w:pStyle w:val="Kop4"/>
        <w:numPr>
          <w:ilvl w:val="3"/>
          <w:numId w:val="15"/>
        </w:numPr>
        <w:spacing w:before="240" w:after="240" w:line="240" w:lineRule="auto"/>
        <w:contextualSpacing w:val="0"/>
        <w:rPr>
          <w:rFonts w:asciiTheme="majorHAnsi" w:hAnsiTheme="majorHAnsi"/>
          <w:b/>
          <w:i/>
          <w:szCs w:val="24"/>
        </w:rPr>
      </w:pPr>
      <w:r>
        <w:rPr>
          <w:rFonts w:asciiTheme="majorHAnsi" w:hAnsiTheme="majorHAnsi"/>
          <w:b/>
          <w:i/>
          <w:szCs w:val="24"/>
        </w:rPr>
        <w:t>O</w:t>
      </w:r>
      <w:r w:rsidR="004C32BA" w:rsidRPr="001D52A5">
        <w:rPr>
          <w:rFonts w:asciiTheme="majorHAnsi" w:hAnsiTheme="majorHAnsi"/>
          <w:b/>
          <w:i/>
          <w:szCs w:val="24"/>
        </w:rPr>
        <w:t>pzeggingstermijn</w:t>
      </w:r>
      <w:r w:rsidR="00A66AE4" w:rsidRPr="001D52A5">
        <w:rPr>
          <w:rFonts w:asciiTheme="majorHAnsi" w:hAnsiTheme="majorHAnsi"/>
          <w:b/>
          <w:i/>
          <w:szCs w:val="24"/>
        </w:rPr>
        <w:t>en</w:t>
      </w:r>
      <w:r w:rsidR="004C32BA" w:rsidRPr="001D52A5">
        <w:rPr>
          <w:rFonts w:asciiTheme="majorHAnsi" w:hAnsiTheme="majorHAnsi"/>
          <w:b/>
          <w:i/>
          <w:szCs w:val="24"/>
        </w:rPr>
        <w:t xml:space="preserve"> arbeiders</w:t>
      </w:r>
      <w:r w:rsidR="00A66AE4" w:rsidRPr="001D52A5">
        <w:rPr>
          <w:rFonts w:asciiTheme="majorHAnsi" w:hAnsiTheme="majorHAnsi"/>
          <w:b/>
          <w:i/>
          <w:szCs w:val="24"/>
        </w:rPr>
        <w:t xml:space="preserve"> en bedienden</w:t>
      </w:r>
      <w:r w:rsidR="00194461" w:rsidRPr="001D52A5">
        <w:rPr>
          <w:rFonts w:asciiTheme="majorHAnsi" w:hAnsiTheme="majorHAnsi"/>
          <w:b/>
          <w:i/>
          <w:szCs w:val="24"/>
        </w:rPr>
        <w:t xml:space="preserve"> contracten van onbepaalde duur</w:t>
      </w:r>
    </w:p>
    <w:p w14:paraId="6B1F428C" w14:textId="77777777" w:rsidR="004C32BA" w:rsidRPr="00DA67FA" w:rsidRDefault="004C32BA" w:rsidP="00A2594B">
      <w:pPr>
        <w:pStyle w:val="Kop4"/>
        <w:numPr>
          <w:ilvl w:val="3"/>
          <w:numId w:val="15"/>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Begin</w:t>
      </w:r>
    </w:p>
    <w:p w14:paraId="6B1F428D" w14:textId="77777777" w:rsidR="004C32BA"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De </w:t>
      </w:r>
      <w:r w:rsidRPr="00862A31">
        <w:rPr>
          <w:rFonts w:asciiTheme="majorHAnsi" w:hAnsiTheme="majorHAnsi"/>
          <w:b/>
          <w:color w:val="000000"/>
          <w:szCs w:val="22"/>
          <w:u w:val="single"/>
        </w:rPr>
        <w:t>opzeggingstermijn gaat in</w:t>
      </w:r>
      <w:r w:rsidRPr="005873DC">
        <w:rPr>
          <w:rFonts w:asciiTheme="majorHAnsi" w:hAnsiTheme="majorHAnsi"/>
          <w:color w:val="000000"/>
          <w:szCs w:val="22"/>
        </w:rPr>
        <w:t xml:space="preserve"> de </w:t>
      </w:r>
      <w:r w:rsidRPr="00B93ABC">
        <w:rPr>
          <w:rFonts w:asciiTheme="majorHAnsi" w:hAnsiTheme="majorHAnsi"/>
          <w:b/>
          <w:color w:val="000000"/>
          <w:szCs w:val="22"/>
          <w:u w:val="single"/>
        </w:rPr>
        <w:t>maandag</w:t>
      </w:r>
      <w:r w:rsidRPr="005873DC">
        <w:rPr>
          <w:rFonts w:asciiTheme="majorHAnsi" w:hAnsiTheme="majorHAnsi"/>
          <w:color w:val="000000"/>
          <w:szCs w:val="22"/>
          <w:u w:val="single"/>
        </w:rPr>
        <w:t xml:space="preserve"> volgend op de week</w:t>
      </w:r>
      <w:r w:rsidRPr="005873DC">
        <w:rPr>
          <w:rFonts w:asciiTheme="majorHAnsi" w:hAnsiTheme="majorHAnsi"/>
          <w:color w:val="000000"/>
          <w:szCs w:val="22"/>
        </w:rPr>
        <w:t xml:space="preserve"> waarin de opzegging betekend werd.</w:t>
      </w:r>
    </w:p>
    <w:p w14:paraId="6B1F428E" w14:textId="77777777" w:rsidR="00B93ABC" w:rsidRPr="005873DC" w:rsidRDefault="00B93ABC" w:rsidP="004C32BA">
      <w:pPr>
        <w:pStyle w:val="Tekst"/>
        <w:rPr>
          <w:rFonts w:asciiTheme="majorHAnsi" w:hAnsiTheme="majorHAnsi"/>
          <w:color w:val="000000"/>
          <w:szCs w:val="22"/>
        </w:rPr>
      </w:pPr>
    </w:p>
    <w:p w14:paraId="6B1F428F"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Indien de opzegging betekend wordt bij </w:t>
      </w:r>
      <w:r w:rsidRPr="005873DC">
        <w:rPr>
          <w:rFonts w:asciiTheme="majorHAnsi" w:hAnsiTheme="majorHAnsi"/>
          <w:color w:val="000000"/>
          <w:szCs w:val="22"/>
          <w:u w:val="single"/>
        </w:rPr>
        <w:t>deurwaardersexploot</w:t>
      </w:r>
      <w:r w:rsidRPr="005873DC">
        <w:rPr>
          <w:rFonts w:asciiTheme="majorHAnsi" w:hAnsiTheme="majorHAnsi"/>
          <w:color w:val="000000"/>
          <w:szCs w:val="22"/>
        </w:rPr>
        <w:t>, zal de opzeggingstermijn bijgevolg aanvangen de maandag volgend op de week waarin het deurwaardersexploot werd betekend.</w:t>
      </w:r>
    </w:p>
    <w:p w14:paraId="6B1F4290" w14:textId="77777777" w:rsidR="004C32BA" w:rsidRPr="005873DC" w:rsidRDefault="004C32BA" w:rsidP="005037EB">
      <w:pPr>
        <w:pStyle w:val="Tekst"/>
        <w:tabs>
          <w:tab w:val="left" w:pos="1134"/>
        </w:tabs>
        <w:ind w:right="140"/>
        <w:rPr>
          <w:rFonts w:asciiTheme="majorHAnsi" w:hAnsiTheme="majorHAnsi"/>
          <w:szCs w:val="22"/>
        </w:rPr>
      </w:pPr>
    </w:p>
    <w:p w14:paraId="6B1F4292" w14:textId="2302CF8E" w:rsidR="0053597D" w:rsidRDefault="00DC56A1" w:rsidP="00196A23">
      <w:pPr>
        <w:pStyle w:val="Tekst"/>
        <w:rPr>
          <w:rFonts w:asciiTheme="majorHAnsi" w:hAnsiTheme="majorHAnsi"/>
          <w:color w:val="000000"/>
          <w:szCs w:val="22"/>
        </w:rPr>
      </w:pPr>
      <w:r>
        <w:rPr>
          <w:rFonts w:asciiTheme="majorHAnsi" w:hAnsiTheme="majorHAnsi"/>
          <w:color w:val="000000"/>
          <w:szCs w:val="22"/>
        </w:rPr>
        <w:t>Specifiek i</w:t>
      </w:r>
      <w:r w:rsidR="00136430">
        <w:rPr>
          <w:rFonts w:asciiTheme="majorHAnsi" w:hAnsiTheme="majorHAnsi"/>
          <w:color w:val="000000"/>
          <w:szCs w:val="22"/>
        </w:rPr>
        <w:t>n geval van</w:t>
      </w:r>
      <w:r w:rsidR="004C32BA" w:rsidRPr="005873DC">
        <w:rPr>
          <w:rFonts w:asciiTheme="majorHAnsi" w:hAnsiTheme="majorHAnsi"/>
          <w:color w:val="000000"/>
          <w:szCs w:val="22"/>
        </w:rPr>
        <w:t xml:space="preserve"> de </w:t>
      </w:r>
      <w:r w:rsidR="001B4061">
        <w:rPr>
          <w:rFonts w:asciiTheme="majorHAnsi" w:hAnsiTheme="majorHAnsi"/>
          <w:color w:val="000000"/>
          <w:szCs w:val="22"/>
          <w:u w:val="single"/>
        </w:rPr>
        <w:t>aangetekende brief</w:t>
      </w:r>
      <w:r w:rsidR="001B4061" w:rsidRPr="001B4061">
        <w:rPr>
          <w:rFonts w:asciiTheme="majorHAnsi" w:hAnsiTheme="majorHAnsi"/>
          <w:color w:val="000000"/>
          <w:szCs w:val="22"/>
        </w:rPr>
        <w:t>.</w:t>
      </w:r>
      <w:r w:rsidR="004C32BA" w:rsidRPr="001B4061">
        <w:rPr>
          <w:rFonts w:asciiTheme="majorHAnsi" w:hAnsiTheme="majorHAnsi"/>
          <w:color w:val="000000"/>
          <w:szCs w:val="22"/>
        </w:rPr>
        <w:t xml:space="preserve"> </w:t>
      </w:r>
      <w:r w:rsidR="001B4061">
        <w:rPr>
          <w:rFonts w:asciiTheme="majorHAnsi" w:hAnsiTheme="majorHAnsi"/>
          <w:color w:val="000000"/>
          <w:szCs w:val="22"/>
        </w:rPr>
        <w:t>D</w:t>
      </w:r>
      <w:r w:rsidR="004C32BA" w:rsidRPr="005873DC">
        <w:rPr>
          <w:rFonts w:asciiTheme="majorHAnsi" w:hAnsiTheme="majorHAnsi"/>
          <w:color w:val="000000"/>
          <w:szCs w:val="22"/>
        </w:rPr>
        <w:t xml:space="preserve">eze </w:t>
      </w:r>
      <w:r>
        <w:rPr>
          <w:rFonts w:asciiTheme="majorHAnsi" w:hAnsiTheme="majorHAnsi"/>
          <w:color w:val="000000"/>
          <w:szCs w:val="22"/>
        </w:rPr>
        <w:t xml:space="preserve">heeft </w:t>
      </w:r>
      <w:r w:rsidR="004C32BA" w:rsidRPr="005873DC">
        <w:rPr>
          <w:rFonts w:asciiTheme="majorHAnsi" w:hAnsiTheme="majorHAnsi"/>
          <w:color w:val="000000"/>
          <w:szCs w:val="22"/>
        </w:rPr>
        <w:t xml:space="preserve">volgens de wet slechts uitwerking de </w:t>
      </w:r>
      <w:r w:rsidR="004C32BA" w:rsidRPr="005873DC">
        <w:rPr>
          <w:rFonts w:asciiTheme="majorHAnsi" w:hAnsiTheme="majorHAnsi"/>
          <w:color w:val="000000"/>
          <w:szCs w:val="22"/>
          <w:u w:val="single"/>
        </w:rPr>
        <w:t xml:space="preserve">derde </w:t>
      </w:r>
      <w:r w:rsidR="004C32BA" w:rsidRPr="00DC56A1">
        <w:rPr>
          <w:rFonts w:asciiTheme="majorHAnsi" w:hAnsiTheme="majorHAnsi"/>
          <w:color w:val="000000"/>
          <w:szCs w:val="22"/>
          <w:u w:val="single"/>
        </w:rPr>
        <w:t>werkdag na de datum van de verzending</w:t>
      </w:r>
      <w:r>
        <w:rPr>
          <w:rFonts w:asciiTheme="majorHAnsi" w:hAnsiTheme="majorHAnsi"/>
          <w:color w:val="000000"/>
          <w:szCs w:val="22"/>
        </w:rPr>
        <w:t xml:space="preserve"> </w:t>
      </w:r>
      <w:r w:rsidR="004C32BA" w:rsidRPr="005873DC">
        <w:rPr>
          <w:rFonts w:asciiTheme="majorHAnsi" w:hAnsiTheme="majorHAnsi"/>
          <w:color w:val="000000"/>
          <w:szCs w:val="22"/>
        </w:rPr>
        <w:t>: een opzeggingsbrief verstuurd bij aangetekend schrijven op een donderdag heeft geen uitwerking de eerstvolgende maandag doch slechts de maandag van de daaropvolgende week</w:t>
      </w:r>
      <w:r>
        <w:rPr>
          <w:rFonts w:asciiTheme="majorHAnsi" w:hAnsiTheme="majorHAnsi"/>
          <w:color w:val="000000"/>
          <w:szCs w:val="22"/>
        </w:rPr>
        <w:t>! D</w:t>
      </w:r>
      <w:r w:rsidR="004C32BA" w:rsidRPr="005873DC">
        <w:rPr>
          <w:rFonts w:asciiTheme="majorHAnsi" w:hAnsiTheme="majorHAnsi"/>
          <w:color w:val="000000"/>
          <w:szCs w:val="22"/>
        </w:rPr>
        <w:t xml:space="preserve">e termijn van drie werkdagen begint </w:t>
      </w:r>
      <w:r>
        <w:rPr>
          <w:rFonts w:asciiTheme="majorHAnsi" w:hAnsiTheme="majorHAnsi"/>
          <w:color w:val="000000"/>
          <w:szCs w:val="22"/>
        </w:rPr>
        <w:t xml:space="preserve">immers </w:t>
      </w:r>
      <w:r w:rsidR="004C32BA" w:rsidRPr="005873DC">
        <w:rPr>
          <w:rFonts w:asciiTheme="majorHAnsi" w:hAnsiTheme="majorHAnsi"/>
          <w:color w:val="000000"/>
          <w:szCs w:val="22"/>
        </w:rPr>
        <w:t xml:space="preserve">te lopen vanaf vrijdag, zodanig dat de derde werkdag, waarop de opzegging uitwerking heeft, de maandag is, met als gevolg dat de opzeggingstermijn slechts de maandag van de daaropvolgende week een aanvang neemt. Voor toepassing van deze regel dient beklemtoond te worden dat </w:t>
      </w:r>
      <w:r w:rsidR="004C32BA" w:rsidRPr="00862A31">
        <w:rPr>
          <w:rFonts w:asciiTheme="majorHAnsi" w:hAnsiTheme="majorHAnsi"/>
          <w:color w:val="000000"/>
          <w:szCs w:val="22"/>
          <w:u w:val="single"/>
        </w:rPr>
        <w:t>ook</w:t>
      </w:r>
      <w:r w:rsidR="004C32BA" w:rsidRPr="005873DC">
        <w:rPr>
          <w:rFonts w:asciiTheme="majorHAnsi" w:hAnsiTheme="majorHAnsi"/>
          <w:color w:val="000000"/>
          <w:szCs w:val="22"/>
        </w:rPr>
        <w:t xml:space="preserve"> </w:t>
      </w:r>
      <w:r w:rsidR="004C32BA" w:rsidRPr="005873DC">
        <w:rPr>
          <w:rFonts w:asciiTheme="majorHAnsi" w:hAnsiTheme="majorHAnsi"/>
          <w:color w:val="000000"/>
          <w:szCs w:val="22"/>
          <w:u w:val="single"/>
        </w:rPr>
        <w:t>zaterdagen werkdagen</w:t>
      </w:r>
      <w:r w:rsidR="004C32BA" w:rsidRPr="005873DC">
        <w:rPr>
          <w:rFonts w:asciiTheme="majorHAnsi" w:hAnsiTheme="majorHAnsi"/>
          <w:color w:val="000000"/>
          <w:szCs w:val="22"/>
        </w:rPr>
        <w:t xml:space="preserve"> zijn, zelfs indien op zaterdag gewoonlijk niet gewerkt wordt.</w:t>
      </w:r>
      <w:r w:rsidR="0053597D">
        <w:rPr>
          <w:rFonts w:asciiTheme="majorHAnsi" w:hAnsiTheme="majorHAnsi"/>
          <w:color w:val="000000"/>
          <w:szCs w:val="22"/>
        </w:rPr>
        <w:br w:type="page"/>
      </w:r>
    </w:p>
    <w:p w14:paraId="6B1F4293"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lastRenderedPageBreak/>
        <w:t xml:space="preserve">De </w:t>
      </w:r>
      <w:r w:rsidRPr="00862A31">
        <w:rPr>
          <w:rFonts w:asciiTheme="majorHAnsi" w:hAnsiTheme="majorHAnsi"/>
          <w:b/>
          <w:color w:val="000000"/>
          <w:szCs w:val="22"/>
          <w:u w:val="single"/>
        </w:rPr>
        <w:t>opzeggingsbrief</w:t>
      </w:r>
      <w:r w:rsidRPr="00862A31">
        <w:rPr>
          <w:rFonts w:asciiTheme="majorHAnsi" w:hAnsiTheme="majorHAnsi"/>
          <w:color w:val="000000"/>
          <w:szCs w:val="22"/>
          <w:u w:val="single"/>
        </w:rPr>
        <w:t xml:space="preserve"> </w:t>
      </w:r>
      <w:r w:rsidRPr="005873DC">
        <w:rPr>
          <w:rFonts w:asciiTheme="majorHAnsi" w:hAnsiTheme="majorHAnsi"/>
          <w:color w:val="000000"/>
          <w:szCs w:val="22"/>
        </w:rPr>
        <w:t xml:space="preserve">moet in de praktijk dus </w:t>
      </w:r>
      <w:r w:rsidRPr="0053597D">
        <w:rPr>
          <w:rFonts w:asciiTheme="majorHAnsi" w:hAnsiTheme="majorHAnsi"/>
          <w:b/>
          <w:color w:val="000000"/>
          <w:szCs w:val="22"/>
          <w:u w:val="single"/>
        </w:rPr>
        <w:t>uiterlijk op woensdag</w:t>
      </w:r>
      <w:r w:rsidRPr="005873DC">
        <w:rPr>
          <w:rFonts w:asciiTheme="majorHAnsi" w:hAnsiTheme="majorHAnsi"/>
          <w:color w:val="000000"/>
          <w:szCs w:val="22"/>
          <w:u w:val="single"/>
        </w:rPr>
        <w:t xml:space="preserve"> aangetekend verstuurd</w:t>
      </w:r>
      <w:r w:rsidRPr="005873DC">
        <w:rPr>
          <w:rFonts w:asciiTheme="majorHAnsi" w:hAnsiTheme="majorHAnsi"/>
          <w:color w:val="000000"/>
          <w:szCs w:val="22"/>
        </w:rPr>
        <w:t xml:space="preserve"> worden om de opzeggingstermijn de daaropvolgende maandag een aanvang te doen nemen, behoudens wanneer de dagen na de woensdag een feestdag bevatten; in dat geval zal de opzeggingsbrief nog eerder moeten verzonden worden.</w:t>
      </w:r>
      <w:r w:rsidR="0031410F">
        <w:rPr>
          <w:rFonts w:asciiTheme="majorHAnsi" w:hAnsiTheme="majorHAnsi"/>
          <w:color w:val="000000"/>
          <w:szCs w:val="22"/>
        </w:rPr>
        <w:t xml:space="preserve"> </w:t>
      </w:r>
      <w:r w:rsidRPr="005873DC">
        <w:rPr>
          <w:rFonts w:asciiTheme="majorHAnsi" w:hAnsiTheme="majorHAnsi"/>
          <w:color w:val="000000"/>
          <w:szCs w:val="22"/>
        </w:rPr>
        <w:t xml:space="preserve">Een </w:t>
      </w:r>
      <w:r w:rsidRPr="005873DC">
        <w:rPr>
          <w:rFonts w:asciiTheme="majorHAnsi" w:hAnsiTheme="majorHAnsi"/>
          <w:color w:val="000000"/>
          <w:szCs w:val="22"/>
          <w:u w:val="single"/>
        </w:rPr>
        <w:t>vergissing in de opzeggingsbrief met betrekking tot de aanvangsdatum</w:t>
      </w:r>
      <w:r w:rsidRPr="005873DC">
        <w:rPr>
          <w:rFonts w:asciiTheme="majorHAnsi" w:hAnsiTheme="majorHAnsi"/>
          <w:color w:val="000000"/>
          <w:szCs w:val="22"/>
        </w:rPr>
        <w:t xml:space="preserve"> van de opzegging ingevolge de laattijdige versturing van de brief, heeft niet tot gevolg dat de opzegging nietig is, doch wel dat deze slechts ingaat op de maandag van de daaropvolgende week, waardoor één week verloren gaat.</w:t>
      </w:r>
    </w:p>
    <w:p w14:paraId="6B1F4294" w14:textId="77777777" w:rsidR="004C32BA" w:rsidRPr="00DA67FA" w:rsidRDefault="004C32BA" w:rsidP="00A2594B">
      <w:pPr>
        <w:pStyle w:val="Kop4"/>
        <w:numPr>
          <w:ilvl w:val="3"/>
          <w:numId w:val="15"/>
        </w:numPr>
        <w:spacing w:before="240" w:after="240" w:line="240" w:lineRule="auto"/>
        <w:contextualSpacing w:val="0"/>
        <w:rPr>
          <w:rFonts w:asciiTheme="majorHAnsi" w:hAnsiTheme="majorHAnsi"/>
          <w:b/>
          <w:sz w:val="22"/>
          <w:szCs w:val="22"/>
        </w:rPr>
      </w:pPr>
      <w:r w:rsidRPr="00DA67FA">
        <w:rPr>
          <w:rFonts w:asciiTheme="majorHAnsi" w:hAnsiTheme="majorHAnsi"/>
          <w:b/>
          <w:sz w:val="22"/>
          <w:szCs w:val="22"/>
        </w:rPr>
        <w:t>Duur</w:t>
      </w:r>
    </w:p>
    <w:p w14:paraId="6B1F4295" w14:textId="77777777" w:rsidR="004C32BA" w:rsidRPr="005873DC" w:rsidRDefault="004C32BA" w:rsidP="004C32BA">
      <w:pPr>
        <w:pStyle w:val="Tekst"/>
        <w:rPr>
          <w:rFonts w:asciiTheme="majorHAnsi" w:hAnsiTheme="majorHAnsi"/>
          <w:color w:val="000000"/>
          <w:szCs w:val="22"/>
        </w:rPr>
      </w:pPr>
      <w:r w:rsidRPr="005873DC">
        <w:rPr>
          <w:rFonts w:asciiTheme="majorHAnsi" w:hAnsiTheme="majorHAnsi"/>
          <w:color w:val="000000"/>
          <w:szCs w:val="22"/>
        </w:rPr>
        <w:t xml:space="preserve">Voor het bepalen van de duur van de opzeggingstermijn wordt de </w:t>
      </w:r>
      <w:r w:rsidRPr="0068004D">
        <w:rPr>
          <w:rFonts w:asciiTheme="majorHAnsi" w:hAnsiTheme="majorHAnsi"/>
          <w:color w:val="000000"/>
          <w:szCs w:val="22"/>
          <w:u w:val="single"/>
        </w:rPr>
        <w:t>anciënniteit berekend van datum tot datum</w:t>
      </w:r>
      <w:r w:rsidRPr="005873DC">
        <w:rPr>
          <w:rFonts w:asciiTheme="majorHAnsi" w:hAnsiTheme="majorHAnsi"/>
          <w:color w:val="000000"/>
          <w:szCs w:val="22"/>
        </w:rPr>
        <w:t>. Als einddatum geldt hierbij de dag voor de opzeggingstermijn ingaat.</w:t>
      </w:r>
    </w:p>
    <w:p w14:paraId="6B1F4296" w14:textId="77777777" w:rsidR="004C32BA" w:rsidRPr="005873DC" w:rsidRDefault="004C32BA" w:rsidP="004C32BA">
      <w:pPr>
        <w:pStyle w:val="Tekst"/>
        <w:rPr>
          <w:rFonts w:asciiTheme="majorHAnsi" w:hAnsiTheme="majorHAnsi"/>
          <w:color w:val="000000"/>
          <w:szCs w:val="22"/>
        </w:rPr>
      </w:pPr>
    </w:p>
    <w:p w14:paraId="6B1F4297" w14:textId="03E0EAAF" w:rsidR="004C32BA" w:rsidRDefault="004C32BA" w:rsidP="004C32BA">
      <w:pPr>
        <w:pStyle w:val="Tekst"/>
        <w:rPr>
          <w:rFonts w:asciiTheme="majorHAnsi" w:hAnsiTheme="majorHAnsi"/>
          <w:b/>
          <w:color w:val="000000"/>
          <w:szCs w:val="22"/>
        </w:rPr>
      </w:pPr>
      <w:r w:rsidRPr="005000AA">
        <w:rPr>
          <w:rFonts w:asciiTheme="majorHAnsi" w:hAnsiTheme="majorHAnsi"/>
          <w:b/>
          <w:color w:val="000000"/>
          <w:szCs w:val="22"/>
        </w:rPr>
        <w:t xml:space="preserve">Voor </w:t>
      </w:r>
      <w:r w:rsidR="00A0122F">
        <w:rPr>
          <w:rFonts w:asciiTheme="majorHAnsi" w:hAnsiTheme="majorHAnsi"/>
          <w:b/>
          <w:color w:val="000000"/>
          <w:szCs w:val="22"/>
        </w:rPr>
        <w:t>personeelsleden</w:t>
      </w:r>
      <w:r w:rsidRPr="005000AA">
        <w:rPr>
          <w:rFonts w:asciiTheme="majorHAnsi" w:hAnsiTheme="majorHAnsi"/>
          <w:b/>
          <w:color w:val="000000"/>
          <w:szCs w:val="22"/>
        </w:rPr>
        <w:t xml:space="preserve"> die </w:t>
      </w:r>
      <w:r w:rsidRPr="005000AA">
        <w:rPr>
          <w:rFonts w:asciiTheme="majorHAnsi" w:hAnsiTheme="majorHAnsi"/>
          <w:b/>
          <w:color w:val="000000"/>
          <w:szCs w:val="22"/>
          <w:u w:val="single"/>
        </w:rPr>
        <w:t>op 1 januari 2014 reeds in dienst</w:t>
      </w:r>
      <w:r w:rsidRPr="005000AA">
        <w:rPr>
          <w:rFonts w:asciiTheme="majorHAnsi" w:hAnsiTheme="majorHAnsi"/>
          <w:b/>
          <w:color w:val="000000"/>
          <w:szCs w:val="22"/>
        </w:rPr>
        <w:t xml:space="preserve"> waren bij de werkgever moet er een </w:t>
      </w:r>
      <w:r w:rsidRPr="005000AA">
        <w:rPr>
          <w:rFonts w:asciiTheme="majorHAnsi" w:hAnsiTheme="majorHAnsi"/>
          <w:b/>
          <w:color w:val="000000"/>
          <w:szCs w:val="22"/>
          <w:u w:val="single"/>
        </w:rPr>
        <w:t>dubbele telling</w:t>
      </w:r>
      <w:r w:rsidRPr="005000AA">
        <w:rPr>
          <w:rFonts w:asciiTheme="majorHAnsi" w:hAnsiTheme="majorHAnsi"/>
          <w:b/>
          <w:color w:val="000000"/>
          <w:szCs w:val="22"/>
        </w:rPr>
        <w:t xml:space="preserve"> gebeuren (kliksysteem)</w:t>
      </w:r>
      <w:r w:rsidR="00087668" w:rsidRPr="005000AA">
        <w:rPr>
          <w:rFonts w:asciiTheme="majorHAnsi" w:hAnsiTheme="majorHAnsi"/>
          <w:b/>
          <w:color w:val="000000"/>
          <w:szCs w:val="22"/>
        </w:rPr>
        <w:t>:</w:t>
      </w:r>
    </w:p>
    <w:p w14:paraId="6B1F4298" w14:textId="77777777" w:rsidR="000E0079" w:rsidRPr="005000AA" w:rsidRDefault="000E0079" w:rsidP="004C32BA">
      <w:pPr>
        <w:pStyle w:val="Tekst"/>
        <w:rPr>
          <w:rFonts w:asciiTheme="majorHAnsi" w:hAnsiTheme="majorHAnsi"/>
          <w:b/>
          <w:color w:val="000000"/>
          <w:szCs w:val="22"/>
        </w:rPr>
      </w:pPr>
    </w:p>
    <w:p w14:paraId="6B1F4299" w14:textId="0249D34E" w:rsidR="000E0079" w:rsidRPr="000E0079" w:rsidRDefault="000E0079" w:rsidP="00A2594B">
      <w:pPr>
        <w:pStyle w:val="Lijstalinea"/>
        <w:numPr>
          <w:ilvl w:val="0"/>
          <w:numId w:val="22"/>
        </w:numPr>
        <w:spacing w:after="0" w:line="240" w:lineRule="auto"/>
        <w:ind w:left="1276" w:hanging="425"/>
        <w:rPr>
          <w:rFonts w:cs="Arial"/>
        </w:rPr>
      </w:pPr>
      <w:r w:rsidRPr="000E0079">
        <w:rPr>
          <w:rFonts w:asciiTheme="minorHAnsi" w:hAnsiTheme="minorHAnsi" w:cs="Arial"/>
          <w:lang w:val="nl-NL" w:eastAsia="nl-NL"/>
        </w:rPr>
        <w:t>de berekening van de opzegtermijn op basis van de oude regels, vastgekli</w:t>
      </w:r>
      <w:r w:rsidR="00862A31">
        <w:rPr>
          <w:rFonts w:asciiTheme="minorHAnsi" w:hAnsiTheme="minorHAnsi" w:cs="Arial"/>
          <w:lang w:val="nl-NL" w:eastAsia="nl-NL"/>
        </w:rPr>
        <w:t>kt op 31 december 2013 (deel 1);</w:t>
      </w:r>
    </w:p>
    <w:p w14:paraId="6B1F429A" w14:textId="3D5AD6A3" w:rsidR="004C32BA" w:rsidRPr="00FD6E66" w:rsidRDefault="004C32BA" w:rsidP="00A2594B">
      <w:pPr>
        <w:numPr>
          <w:ilvl w:val="0"/>
          <w:numId w:val="22"/>
        </w:numPr>
        <w:spacing w:after="0" w:line="240" w:lineRule="auto"/>
        <w:ind w:left="1276" w:hanging="425"/>
        <w:rPr>
          <w:rFonts w:eastAsia="Calibri" w:cs="Arial"/>
          <w:szCs w:val="22"/>
        </w:rPr>
      </w:pPr>
      <w:r w:rsidRPr="00FD6E66">
        <w:rPr>
          <w:rFonts w:eastAsia="Calibri" w:cs="Arial"/>
          <w:szCs w:val="22"/>
        </w:rPr>
        <w:t>de berekening van de opzegtermijn op basis van de nieuwe regels vanaf 1 januari 2014, op basis van de anciënniteit te rekenen vanaf die zelfde datum</w:t>
      </w:r>
      <w:r w:rsidR="000E0079">
        <w:rPr>
          <w:rFonts w:eastAsia="Calibri" w:cs="Arial"/>
          <w:szCs w:val="22"/>
        </w:rPr>
        <w:t xml:space="preserve"> (deel 2)</w:t>
      </w:r>
      <w:r w:rsidR="00862A31">
        <w:rPr>
          <w:rFonts w:eastAsia="Calibri" w:cs="Arial"/>
          <w:szCs w:val="22"/>
        </w:rPr>
        <w:t>.</w:t>
      </w:r>
    </w:p>
    <w:p w14:paraId="6B1F429B" w14:textId="77777777" w:rsidR="007C2F6B" w:rsidRPr="00FD6E66" w:rsidRDefault="007C2F6B" w:rsidP="007C2F6B">
      <w:pPr>
        <w:spacing w:after="0" w:line="240" w:lineRule="auto"/>
        <w:ind w:left="851"/>
        <w:rPr>
          <w:rFonts w:eastAsia="Calibri" w:cs="Arial"/>
          <w:szCs w:val="22"/>
        </w:rPr>
      </w:pPr>
    </w:p>
    <w:p w14:paraId="6B1F42AD" w14:textId="1D7C1CD6" w:rsidR="007C2F6B" w:rsidRDefault="005B5BB7" w:rsidP="007C2F6B">
      <w:pPr>
        <w:pStyle w:val="Tekst"/>
        <w:rPr>
          <w:rFonts w:asciiTheme="majorHAnsi" w:hAnsiTheme="majorHAnsi"/>
          <w:color w:val="000000"/>
        </w:rPr>
      </w:pPr>
      <w:r>
        <w:rPr>
          <w:rFonts w:asciiTheme="majorHAnsi" w:hAnsiTheme="majorHAnsi"/>
          <w:b/>
          <w:color w:val="000000"/>
          <w:u w:val="single"/>
        </w:rPr>
        <w:t>De werknemer</w:t>
      </w:r>
      <w:r w:rsidR="007C2F6B" w:rsidRPr="005000AA">
        <w:rPr>
          <w:rFonts w:asciiTheme="majorHAnsi" w:hAnsiTheme="majorHAnsi"/>
          <w:b/>
          <w:color w:val="000000"/>
          <w:u w:val="single"/>
        </w:rPr>
        <w:t xml:space="preserve"> neemt zelf ontslag</w:t>
      </w:r>
      <w:r w:rsidR="007C2F6B" w:rsidRPr="005000AA">
        <w:rPr>
          <w:rFonts w:asciiTheme="majorHAnsi" w:hAnsiTheme="majorHAnsi"/>
          <w:color w:val="000000"/>
          <w:u w:val="single"/>
        </w:rPr>
        <w:t>:</w:t>
      </w:r>
      <w:r w:rsidR="007C2F6B" w:rsidRPr="007C2F6B">
        <w:rPr>
          <w:rFonts w:asciiTheme="majorHAnsi" w:hAnsiTheme="majorHAnsi"/>
          <w:color w:val="000000"/>
        </w:rPr>
        <w:t xml:space="preserve"> de principes inzake het kliksysteem (dubbele telling) zijn identiek. Opgelet</w:t>
      </w:r>
      <w:r w:rsidR="003878EC">
        <w:rPr>
          <w:rFonts w:asciiTheme="majorHAnsi" w:hAnsiTheme="majorHAnsi"/>
          <w:color w:val="000000"/>
        </w:rPr>
        <w:t>:</w:t>
      </w:r>
      <w:r w:rsidR="007C2F6B" w:rsidRPr="007C2F6B">
        <w:rPr>
          <w:rFonts w:asciiTheme="majorHAnsi" w:hAnsiTheme="majorHAnsi"/>
          <w:color w:val="000000"/>
        </w:rPr>
        <w:t xml:space="preserve"> de </w:t>
      </w:r>
      <w:r w:rsidR="007C2F6B" w:rsidRPr="000E0079">
        <w:rPr>
          <w:rFonts w:asciiTheme="majorHAnsi" w:hAnsiTheme="majorHAnsi"/>
          <w:color w:val="000000"/>
          <w:u w:val="single"/>
        </w:rPr>
        <w:t>arbeider</w:t>
      </w:r>
      <w:r w:rsidR="007C2F6B" w:rsidRPr="007C2F6B">
        <w:rPr>
          <w:rFonts w:asciiTheme="majorHAnsi" w:hAnsiTheme="majorHAnsi"/>
          <w:color w:val="000000"/>
        </w:rPr>
        <w:t xml:space="preserve"> die zelf ontslag geeft moet </w:t>
      </w:r>
      <w:r w:rsidR="007C2F6B" w:rsidRPr="000E0079">
        <w:rPr>
          <w:rFonts w:asciiTheme="majorHAnsi" w:hAnsiTheme="majorHAnsi"/>
          <w:color w:val="000000"/>
          <w:u w:val="single"/>
        </w:rPr>
        <w:t>steeds de dubbele telling</w:t>
      </w:r>
      <w:r w:rsidR="007C2F6B" w:rsidRPr="007C2F6B">
        <w:rPr>
          <w:rFonts w:asciiTheme="majorHAnsi" w:hAnsiTheme="majorHAnsi"/>
          <w:color w:val="000000"/>
        </w:rPr>
        <w:t xml:space="preserve"> doen (is niet geplafon</w:t>
      </w:r>
      <w:r w:rsidR="00D54D3D">
        <w:rPr>
          <w:rFonts w:asciiTheme="majorHAnsi" w:hAnsiTheme="majorHAnsi"/>
          <w:color w:val="000000"/>
        </w:rPr>
        <w:t>n</w:t>
      </w:r>
      <w:r w:rsidR="007C2F6B" w:rsidRPr="007C2F6B">
        <w:rPr>
          <w:rFonts w:asciiTheme="majorHAnsi" w:hAnsiTheme="majorHAnsi"/>
          <w:color w:val="000000"/>
        </w:rPr>
        <w:t xml:space="preserve">eerd). Voor een </w:t>
      </w:r>
      <w:r w:rsidR="007C2F6B" w:rsidRPr="000E0079">
        <w:rPr>
          <w:rFonts w:asciiTheme="majorHAnsi" w:hAnsiTheme="majorHAnsi"/>
          <w:color w:val="000000"/>
          <w:u w:val="single"/>
        </w:rPr>
        <w:t>bediende</w:t>
      </w:r>
      <w:r w:rsidR="007C2F6B" w:rsidRPr="007C2F6B">
        <w:rPr>
          <w:rFonts w:asciiTheme="majorHAnsi" w:hAnsiTheme="majorHAnsi"/>
          <w:color w:val="000000"/>
        </w:rPr>
        <w:t xml:space="preserve"> </w:t>
      </w:r>
      <w:r w:rsidR="0076748F">
        <w:rPr>
          <w:rFonts w:asciiTheme="majorHAnsi" w:hAnsiTheme="majorHAnsi"/>
          <w:color w:val="000000"/>
        </w:rPr>
        <w:t xml:space="preserve">die zelf ontslag geeft </w:t>
      </w:r>
      <w:r w:rsidR="007C2F6B" w:rsidRPr="007C2F6B">
        <w:rPr>
          <w:rFonts w:asciiTheme="majorHAnsi" w:hAnsiTheme="majorHAnsi"/>
          <w:color w:val="000000"/>
        </w:rPr>
        <w:t xml:space="preserve">moet men </w:t>
      </w:r>
      <w:r w:rsidR="007C2F6B" w:rsidRPr="000E0079">
        <w:rPr>
          <w:rFonts w:asciiTheme="majorHAnsi" w:hAnsiTheme="majorHAnsi"/>
          <w:color w:val="000000"/>
          <w:u w:val="single"/>
        </w:rPr>
        <w:t>drie gevallen</w:t>
      </w:r>
      <w:r w:rsidR="007C2F6B" w:rsidRPr="007C2F6B">
        <w:rPr>
          <w:rFonts w:asciiTheme="majorHAnsi" w:hAnsiTheme="majorHAnsi"/>
          <w:color w:val="000000"/>
        </w:rPr>
        <w:t xml:space="preserve"> onderscheiden:</w:t>
      </w:r>
    </w:p>
    <w:p w14:paraId="7F4E71A4" w14:textId="77777777" w:rsidR="00240A17" w:rsidRPr="007C2F6B" w:rsidRDefault="00240A17" w:rsidP="007C2F6B">
      <w:pPr>
        <w:pStyle w:val="Tekst"/>
        <w:rPr>
          <w:rFonts w:asciiTheme="majorHAnsi" w:hAnsiTheme="majorHAnsi"/>
          <w:color w:val="000000"/>
        </w:rPr>
      </w:pPr>
    </w:p>
    <w:p w14:paraId="6B1F42AE" w14:textId="7F6A8E32" w:rsidR="007C2F6B" w:rsidRDefault="007C2F6B" w:rsidP="007C2F6B">
      <w:pPr>
        <w:pStyle w:val="Tekst"/>
        <w:rPr>
          <w:rFonts w:asciiTheme="majorHAnsi" w:hAnsiTheme="majorHAnsi"/>
          <w:color w:val="000000"/>
        </w:rPr>
      </w:pPr>
      <w:r w:rsidRPr="007C2F6B">
        <w:rPr>
          <w:rFonts w:asciiTheme="majorHAnsi" w:hAnsiTheme="majorHAnsi"/>
          <w:color w:val="000000"/>
        </w:rPr>
        <w:t>1.</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w:t>
      </w:r>
      <w:r w:rsidR="00245489">
        <w:rPr>
          <w:rFonts w:asciiTheme="majorHAnsi" w:hAnsiTheme="majorHAnsi"/>
          <w:color w:val="000000"/>
        </w:rPr>
        <w:t>ng waren op 31/12/2013, bereikt</w:t>
      </w:r>
      <w:r w:rsidRPr="007C2F6B">
        <w:rPr>
          <w:rFonts w:asciiTheme="majorHAnsi" w:hAnsiTheme="majorHAnsi"/>
          <w:color w:val="000000"/>
        </w:rPr>
        <w:t>. In dat geval is er geen deel 2. Men past enkel de opzeggingstermijnen van deel 1 toe.</w:t>
      </w:r>
    </w:p>
    <w:p w14:paraId="35DE0A7A" w14:textId="77777777" w:rsidR="00240A17" w:rsidRPr="007C2F6B" w:rsidRDefault="00240A17" w:rsidP="007C2F6B">
      <w:pPr>
        <w:pStyle w:val="Tekst"/>
        <w:rPr>
          <w:rFonts w:asciiTheme="majorHAnsi" w:hAnsiTheme="majorHAnsi"/>
          <w:color w:val="000000"/>
        </w:rPr>
      </w:pPr>
    </w:p>
    <w:p w14:paraId="6B1F42AF" w14:textId="197C6D62" w:rsidR="007C2F6B" w:rsidRDefault="007C2F6B" w:rsidP="007C2F6B">
      <w:pPr>
        <w:pStyle w:val="Tekst"/>
        <w:rPr>
          <w:rFonts w:asciiTheme="majorHAnsi" w:hAnsiTheme="majorHAnsi"/>
          <w:color w:val="000000"/>
        </w:rPr>
      </w:pPr>
      <w:r w:rsidRPr="007C2F6B">
        <w:rPr>
          <w:rFonts w:asciiTheme="majorHAnsi" w:hAnsiTheme="majorHAnsi"/>
          <w:color w:val="000000"/>
        </w:rPr>
        <w:t>2.</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31/12/2013 niet bereikt, maar de opzeggingstermijn waarop hij recht heeft op basis van deze regels is gelijk of hoger dan 13 weken. Er is geen deel 2. Men past enkel de termijnen van deel 1 toe.</w:t>
      </w:r>
    </w:p>
    <w:p w14:paraId="557CF688" w14:textId="77777777" w:rsidR="00240A17" w:rsidRPr="007C2F6B" w:rsidRDefault="00240A17" w:rsidP="007C2F6B">
      <w:pPr>
        <w:pStyle w:val="Tekst"/>
        <w:rPr>
          <w:rFonts w:asciiTheme="majorHAnsi" w:hAnsiTheme="majorHAnsi"/>
          <w:color w:val="000000"/>
        </w:rPr>
      </w:pPr>
    </w:p>
    <w:p w14:paraId="429E6C53" w14:textId="77777777" w:rsidR="00E92EF3" w:rsidRDefault="007C2F6B" w:rsidP="00245489">
      <w:pPr>
        <w:pStyle w:val="Tekst"/>
        <w:ind w:right="-285"/>
        <w:rPr>
          <w:rFonts w:asciiTheme="majorHAnsi" w:hAnsiTheme="majorHAnsi"/>
          <w:color w:val="000000"/>
        </w:rPr>
      </w:pPr>
      <w:r w:rsidRPr="007C2F6B">
        <w:rPr>
          <w:rFonts w:asciiTheme="majorHAnsi" w:hAnsiTheme="majorHAnsi"/>
          <w:color w:val="000000"/>
        </w:rPr>
        <w:t>3.</w:t>
      </w:r>
      <w:r w:rsidRPr="007C2F6B">
        <w:rPr>
          <w:rFonts w:asciiTheme="majorHAnsi" w:hAnsiTheme="majorHAnsi"/>
          <w:color w:val="000000"/>
        </w:rPr>
        <w:tab/>
        <w:t xml:space="preserve">De </w:t>
      </w:r>
      <w:r w:rsidR="00194461">
        <w:rPr>
          <w:rFonts w:asciiTheme="majorHAnsi" w:hAnsiTheme="majorHAnsi"/>
          <w:color w:val="000000"/>
        </w:rPr>
        <w:t>bediende</w:t>
      </w:r>
      <w:r w:rsidRPr="007C2F6B">
        <w:rPr>
          <w:rFonts w:asciiTheme="majorHAnsi" w:hAnsiTheme="majorHAnsi"/>
          <w:color w:val="000000"/>
        </w:rPr>
        <w:t xml:space="preserve"> heeft de maximale opzeggingstermijn die voorzien was door de regels die van toepassing waren op 31 december 2013 niet bereikt, maar de opzeggingstermijn waarop hij recht heeft op basis van deze regels is minder dan 13 weken. In dat geval moet men de opzeggingstermijn van deel 2 toevoegen, maar mag de som van de beide delen 13 weken niet overschrijden.</w:t>
      </w:r>
    </w:p>
    <w:p w14:paraId="6B1F42B0" w14:textId="7E4BF261" w:rsidR="0031410F" w:rsidRDefault="0031410F" w:rsidP="00245489">
      <w:pPr>
        <w:pStyle w:val="Tekst"/>
        <w:ind w:right="-285"/>
        <w:rPr>
          <w:rFonts w:asciiTheme="majorHAnsi" w:hAnsiTheme="majorHAnsi"/>
          <w:color w:val="000000"/>
        </w:rPr>
      </w:pPr>
      <w:r>
        <w:rPr>
          <w:rFonts w:asciiTheme="majorHAnsi" w:hAnsiTheme="majorHAnsi"/>
          <w:color w:val="000000"/>
        </w:rPr>
        <w:br w:type="page"/>
      </w:r>
    </w:p>
    <w:p w14:paraId="6B1F42B1" w14:textId="06A50D10" w:rsidR="004C32BA" w:rsidRPr="005000AA" w:rsidRDefault="004C32BA" w:rsidP="007C2F6B">
      <w:pPr>
        <w:pStyle w:val="Tekst"/>
        <w:rPr>
          <w:rFonts w:asciiTheme="majorHAnsi" w:hAnsiTheme="majorHAnsi"/>
          <w:b/>
          <w:color w:val="000000"/>
          <w:u w:val="single"/>
        </w:rPr>
      </w:pPr>
      <w:r w:rsidRPr="005000AA">
        <w:rPr>
          <w:rFonts w:asciiTheme="majorHAnsi" w:hAnsiTheme="majorHAnsi"/>
          <w:b/>
          <w:color w:val="000000"/>
          <w:u w:val="single"/>
        </w:rPr>
        <w:lastRenderedPageBreak/>
        <w:t xml:space="preserve">Opzegtermijnen </w:t>
      </w:r>
      <w:r w:rsidR="00A638C7" w:rsidRPr="005000AA">
        <w:rPr>
          <w:rFonts w:asciiTheme="majorHAnsi" w:hAnsiTheme="majorHAnsi"/>
          <w:b/>
          <w:color w:val="000000"/>
          <w:u w:val="single"/>
        </w:rPr>
        <w:t xml:space="preserve">ARBEIDERS EN BEDIENDEN </w:t>
      </w:r>
      <w:r w:rsidR="00F56D42">
        <w:rPr>
          <w:rFonts w:asciiTheme="majorHAnsi" w:hAnsiTheme="majorHAnsi"/>
          <w:b/>
          <w:color w:val="000000"/>
          <w:u w:val="single"/>
        </w:rPr>
        <w:t xml:space="preserve">voor </w:t>
      </w:r>
      <w:r w:rsidR="00D629F8">
        <w:rPr>
          <w:rFonts w:asciiTheme="majorHAnsi" w:hAnsiTheme="majorHAnsi"/>
          <w:b/>
          <w:color w:val="000000"/>
          <w:u w:val="single"/>
        </w:rPr>
        <w:t>contracten afgesloten</w:t>
      </w:r>
      <w:r w:rsidR="00F56D42">
        <w:rPr>
          <w:rFonts w:asciiTheme="majorHAnsi" w:hAnsiTheme="majorHAnsi"/>
          <w:b/>
          <w:color w:val="000000"/>
          <w:u w:val="single"/>
        </w:rPr>
        <w:t xml:space="preserve"> </w:t>
      </w:r>
      <w:r w:rsidR="00A638C7">
        <w:rPr>
          <w:rFonts w:asciiTheme="majorHAnsi" w:hAnsiTheme="majorHAnsi"/>
          <w:b/>
          <w:color w:val="000000"/>
          <w:u w:val="single"/>
        </w:rPr>
        <w:t>VANAF 01/01/</w:t>
      </w:r>
      <w:r w:rsidR="00A638C7" w:rsidRPr="005000AA">
        <w:rPr>
          <w:rFonts w:asciiTheme="majorHAnsi" w:hAnsiTheme="majorHAnsi"/>
          <w:b/>
          <w:color w:val="000000"/>
          <w:u w:val="single"/>
        </w:rPr>
        <w:t>2014</w:t>
      </w:r>
    </w:p>
    <w:p w14:paraId="73F818B6" w14:textId="77777777" w:rsidR="00F56D42" w:rsidRDefault="00F56D42" w:rsidP="00F56D42">
      <w:pPr>
        <w:pStyle w:val="Default"/>
      </w:pPr>
    </w:p>
    <w:tbl>
      <w:tblPr>
        <w:tblStyle w:val="Rastertabel5donker"/>
        <w:tblW w:w="0" w:type="auto"/>
        <w:tblInd w:w="846" w:type="dxa"/>
        <w:tblLayout w:type="fixed"/>
        <w:tblLook w:val="0600" w:firstRow="0" w:lastRow="0" w:firstColumn="0" w:lastColumn="0" w:noHBand="1" w:noVBand="1"/>
      </w:tblPr>
      <w:tblGrid>
        <w:gridCol w:w="2972"/>
        <w:gridCol w:w="2835"/>
        <w:gridCol w:w="2884"/>
      </w:tblGrid>
      <w:tr w:rsidR="00F56D42" w:rsidRPr="002E1969" w14:paraId="6DB6B087" w14:textId="77777777" w:rsidTr="00E92EF3">
        <w:trPr>
          <w:trHeight w:hRule="exact" w:val="752"/>
        </w:trPr>
        <w:tc>
          <w:tcPr>
            <w:tcW w:w="2972" w:type="dxa"/>
            <w:shd w:val="clear" w:color="auto" w:fill="C8C8C8" w:themeFill="background2"/>
          </w:tcPr>
          <w:p w14:paraId="0FD8F183" w14:textId="499ABA51"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Anciënniteit bij ingang opzegtermijn </w:t>
            </w:r>
          </w:p>
        </w:tc>
        <w:tc>
          <w:tcPr>
            <w:tcW w:w="2835" w:type="dxa"/>
            <w:shd w:val="clear" w:color="auto" w:fill="C8C8C8" w:themeFill="background2"/>
          </w:tcPr>
          <w:p w14:paraId="10B5D79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werkgever </w:t>
            </w:r>
          </w:p>
        </w:tc>
        <w:tc>
          <w:tcPr>
            <w:tcW w:w="2884" w:type="dxa"/>
            <w:shd w:val="clear" w:color="auto" w:fill="C8C8C8" w:themeFill="background2"/>
          </w:tcPr>
          <w:p w14:paraId="2B1C09F4" w14:textId="0BE823CB" w:rsidR="00F56D42" w:rsidRPr="00443F06" w:rsidRDefault="00F56D42" w:rsidP="007D6B49">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Opzegging door de </w:t>
            </w:r>
            <w:r w:rsidR="007D6B49" w:rsidRPr="00443F06">
              <w:rPr>
                <w:rFonts w:asciiTheme="minorHAnsi" w:hAnsiTheme="minorHAnsi" w:cstheme="minorHAnsi"/>
                <w:sz w:val="22"/>
                <w:szCs w:val="22"/>
              </w:rPr>
              <w:t>werknemer</w:t>
            </w:r>
            <w:r w:rsidRPr="00443F06">
              <w:rPr>
                <w:rFonts w:asciiTheme="minorHAnsi" w:hAnsiTheme="minorHAnsi" w:cstheme="minorHAnsi"/>
                <w:sz w:val="22"/>
                <w:szCs w:val="22"/>
              </w:rPr>
              <w:t xml:space="preserve"> </w:t>
            </w:r>
          </w:p>
        </w:tc>
      </w:tr>
      <w:tr w:rsidR="00F56D42" w:rsidRPr="002E1969" w14:paraId="44BFD648" w14:textId="77777777" w:rsidTr="00E92EF3">
        <w:trPr>
          <w:trHeight w:hRule="exact" w:val="340"/>
        </w:trPr>
        <w:tc>
          <w:tcPr>
            <w:tcW w:w="2972" w:type="dxa"/>
            <w:shd w:val="clear" w:color="auto" w:fill="C8C8C8" w:themeFill="background2"/>
          </w:tcPr>
          <w:p w14:paraId="149F118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&lt; 3 maanden </w:t>
            </w:r>
          </w:p>
        </w:tc>
        <w:tc>
          <w:tcPr>
            <w:tcW w:w="2835" w:type="dxa"/>
            <w:shd w:val="clear" w:color="auto" w:fill="C8C8C8" w:themeFill="background2"/>
          </w:tcPr>
          <w:p w14:paraId="3570EDE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c>
          <w:tcPr>
            <w:tcW w:w="2884" w:type="dxa"/>
            <w:shd w:val="clear" w:color="auto" w:fill="C8C8C8" w:themeFill="background2"/>
          </w:tcPr>
          <w:p w14:paraId="486423D7"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1 week </w:t>
            </w:r>
          </w:p>
        </w:tc>
      </w:tr>
      <w:tr w:rsidR="00F56D42" w:rsidRPr="002E1969" w14:paraId="4DD679F3" w14:textId="77777777" w:rsidTr="00E92EF3">
        <w:trPr>
          <w:trHeight w:hRule="exact" w:val="340"/>
        </w:trPr>
        <w:tc>
          <w:tcPr>
            <w:tcW w:w="2972" w:type="dxa"/>
            <w:shd w:val="clear" w:color="auto" w:fill="C8C8C8" w:themeFill="background2"/>
          </w:tcPr>
          <w:p w14:paraId="0E8C6692"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tot &lt; 4 maanden </w:t>
            </w:r>
          </w:p>
        </w:tc>
        <w:tc>
          <w:tcPr>
            <w:tcW w:w="2835" w:type="dxa"/>
            <w:shd w:val="clear" w:color="auto" w:fill="C8C8C8" w:themeFill="background2"/>
          </w:tcPr>
          <w:p w14:paraId="3B479D6C"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3 weken </w:t>
            </w:r>
          </w:p>
        </w:tc>
        <w:tc>
          <w:tcPr>
            <w:tcW w:w="2884" w:type="dxa"/>
            <w:shd w:val="clear" w:color="auto" w:fill="C8C8C8" w:themeFill="background2"/>
          </w:tcPr>
          <w:p w14:paraId="456EFC6B"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6EE1CA3" w14:textId="77777777" w:rsidTr="00E92EF3">
        <w:trPr>
          <w:trHeight w:hRule="exact" w:val="340"/>
        </w:trPr>
        <w:tc>
          <w:tcPr>
            <w:tcW w:w="2972" w:type="dxa"/>
            <w:shd w:val="clear" w:color="auto" w:fill="C8C8C8" w:themeFill="background2"/>
          </w:tcPr>
          <w:p w14:paraId="38113A64"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tot &lt; 5 maanden </w:t>
            </w:r>
          </w:p>
        </w:tc>
        <w:tc>
          <w:tcPr>
            <w:tcW w:w="2835" w:type="dxa"/>
            <w:shd w:val="clear" w:color="auto" w:fill="C8C8C8" w:themeFill="background2"/>
          </w:tcPr>
          <w:p w14:paraId="07F9E36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4 weken </w:t>
            </w:r>
          </w:p>
        </w:tc>
        <w:tc>
          <w:tcPr>
            <w:tcW w:w="2884" w:type="dxa"/>
            <w:shd w:val="clear" w:color="auto" w:fill="C8C8C8" w:themeFill="background2"/>
          </w:tcPr>
          <w:p w14:paraId="18949393"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1D049A90" w14:textId="77777777" w:rsidTr="00E92EF3">
        <w:trPr>
          <w:trHeight w:hRule="exact" w:val="340"/>
        </w:trPr>
        <w:tc>
          <w:tcPr>
            <w:tcW w:w="2972" w:type="dxa"/>
            <w:shd w:val="clear" w:color="auto" w:fill="C8C8C8" w:themeFill="background2"/>
          </w:tcPr>
          <w:p w14:paraId="47CD4F76"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tot &lt; 6 maanden </w:t>
            </w:r>
          </w:p>
        </w:tc>
        <w:tc>
          <w:tcPr>
            <w:tcW w:w="2835" w:type="dxa"/>
            <w:shd w:val="clear" w:color="auto" w:fill="C8C8C8" w:themeFill="background2"/>
          </w:tcPr>
          <w:p w14:paraId="2A6E4F30"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5 weken </w:t>
            </w:r>
          </w:p>
        </w:tc>
        <w:tc>
          <w:tcPr>
            <w:tcW w:w="2884" w:type="dxa"/>
            <w:shd w:val="clear" w:color="auto" w:fill="C8C8C8" w:themeFill="background2"/>
          </w:tcPr>
          <w:p w14:paraId="64E0BECD" w14:textId="77777777" w:rsidR="00F56D42" w:rsidRPr="00443F06" w:rsidRDefault="00F56D42" w:rsidP="005A1A1B">
            <w:pPr>
              <w:pStyle w:val="Default"/>
              <w:contextualSpacing/>
              <w:rPr>
                <w:rFonts w:asciiTheme="minorHAnsi" w:hAnsiTheme="minorHAnsi" w:cstheme="minorHAnsi"/>
                <w:sz w:val="22"/>
                <w:szCs w:val="22"/>
              </w:rPr>
            </w:pPr>
            <w:r w:rsidRPr="00443F06">
              <w:rPr>
                <w:rFonts w:asciiTheme="minorHAnsi" w:hAnsiTheme="minorHAnsi" w:cstheme="minorHAnsi"/>
                <w:sz w:val="22"/>
                <w:szCs w:val="22"/>
              </w:rPr>
              <w:t xml:space="preserve">2 weken </w:t>
            </w:r>
          </w:p>
        </w:tc>
      </w:tr>
      <w:tr w:rsidR="00F56D42" w:rsidRPr="002E1969" w14:paraId="23361515" w14:textId="77777777" w:rsidTr="00D629F8">
        <w:trPr>
          <w:trHeight w:hRule="exact" w:val="340"/>
        </w:trPr>
        <w:tc>
          <w:tcPr>
            <w:tcW w:w="2972" w:type="dxa"/>
          </w:tcPr>
          <w:p w14:paraId="54AA42D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9 maanden </w:t>
            </w:r>
          </w:p>
        </w:tc>
        <w:tc>
          <w:tcPr>
            <w:tcW w:w="2835" w:type="dxa"/>
          </w:tcPr>
          <w:p w14:paraId="22D39C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c>
          <w:tcPr>
            <w:tcW w:w="2884" w:type="dxa"/>
          </w:tcPr>
          <w:p w14:paraId="2B241B3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0D27DC8C" w14:textId="77777777" w:rsidTr="00D629F8">
        <w:trPr>
          <w:trHeight w:hRule="exact" w:val="340"/>
        </w:trPr>
        <w:tc>
          <w:tcPr>
            <w:tcW w:w="2972" w:type="dxa"/>
          </w:tcPr>
          <w:p w14:paraId="6CD38E4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12 maanden </w:t>
            </w:r>
          </w:p>
        </w:tc>
        <w:tc>
          <w:tcPr>
            <w:tcW w:w="2835" w:type="dxa"/>
          </w:tcPr>
          <w:p w14:paraId="0B056CB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c>
          <w:tcPr>
            <w:tcW w:w="2884" w:type="dxa"/>
          </w:tcPr>
          <w:p w14:paraId="6A279F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weken </w:t>
            </w:r>
          </w:p>
        </w:tc>
      </w:tr>
      <w:tr w:rsidR="00F56D42" w:rsidRPr="002E1969" w14:paraId="12567DD8" w14:textId="77777777" w:rsidTr="00D629F8">
        <w:trPr>
          <w:trHeight w:hRule="exact" w:val="340"/>
        </w:trPr>
        <w:tc>
          <w:tcPr>
            <w:tcW w:w="2972" w:type="dxa"/>
          </w:tcPr>
          <w:p w14:paraId="4D4493E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15 maanden </w:t>
            </w:r>
          </w:p>
        </w:tc>
        <w:tc>
          <w:tcPr>
            <w:tcW w:w="2835" w:type="dxa"/>
          </w:tcPr>
          <w:p w14:paraId="5AEA720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weken </w:t>
            </w:r>
          </w:p>
        </w:tc>
        <w:tc>
          <w:tcPr>
            <w:tcW w:w="2884" w:type="dxa"/>
          </w:tcPr>
          <w:p w14:paraId="6F25A5C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1C85E97B" w14:textId="77777777" w:rsidTr="00D629F8">
        <w:trPr>
          <w:trHeight w:hRule="exact" w:val="340"/>
        </w:trPr>
        <w:tc>
          <w:tcPr>
            <w:tcW w:w="2972" w:type="dxa"/>
          </w:tcPr>
          <w:p w14:paraId="1B268F5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18 maanden </w:t>
            </w:r>
          </w:p>
        </w:tc>
        <w:tc>
          <w:tcPr>
            <w:tcW w:w="2835" w:type="dxa"/>
          </w:tcPr>
          <w:p w14:paraId="3155446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c>
          <w:tcPr>
            <w:tcW w:w="2884" w:type="dxa"/>
          </w:tcPr>
          <w:p w14:paraId="2F2E412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weken </w:t>
            </w:r>
          </w:p>
        </w:tc>
      </w:tr>
      <w:tr w:rsidR="00F56D42" w:rsidRPr="002E1969" w14:paraId="6FB0AC57" w14:textId="77777777" w:rsidTr="00D629F8">
        <w:trPr>
          <w:trHeight w:hRule="exact" w:val="340"/>
        </w:trPr>
        <w:tc>
          <w:tcPr>
            <w:tcW w:w="2972" w:type="dxa"/>
          </w:tcPr>
          <w:p w14:paraId="585AE0A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21 maanden </w:t>
            </w:r>
          </w:p>
        </w:tc>
        <w:tc>
          <w:tcPr>
            <w:tcW w:w="2835" w:type="dxa"/>
          </w:tcPr>
          <w:p w14:paraId="3168959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c>
          <w:tcPr>
            <w:tcW w:w="2884" w:type="dxa"/>
          </w:tcPr>
          <w:p w14:paraId="143FD3E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61703E83" w14:textId="77777777" w:rsidTr="00D629F8">
        <w:trPr>
          <w:trHeight w:hRule="exact" w:val="340"/>
        </w:trPr>
        <w:tc>
          <w:tcPr>
            <w:tcW w:w="2972" w:type="dxa"/>
          </w:tcPr>
          <w:p w14:paraId="67D06FA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24 maanden </w:t>
            </w:r>
          </w:p>
        </w:tc>
        <w:tc>
          <w:tcPr>
            <w:tcW w:w="2835" w:type="dxa"/>
          </w:tcPr>
          <w:p w14:paraId="42574E3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weken </w:t>
            </w:r>
          </w:p>
        </w:tc>
        <w:tc>
          <w:tcPr>
            <w:tcW w:w="2884" w:type="dxa"/>
          </w:tcPr>
          <w:p w14:paraId="2A60DFA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weken </w:t>
            </w:r>
          </w:p>
        </w:tc>
      </w:tr>
      <w:tr w:rsidR="00F56D42" w:rsidRPr="002E1969" w14:paraId="76CAD773" w14:textId="77777777" w:rsidTr="00D629F8">
        <w:trPr>
          <w:trHeight w:hRule="exact" w:val="340"/>
        </w:trPr>
        <w:tc>
          <w:tcPr>
            <w:tcW w:w="2972" w:type="dxa"/>
          </w:tcPr>
          <w:p w14:paraId="2A1B20A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 tot &lt; 3 jaar </w:t>
            </w:r>
          </w:p>
        </w:tc>
        <w:tc>
          <w:tcPr>
            <w:tcW w:w="2835" w:type="dxa"/>
          </w:tcPr>
          <w:p w14:paraId="6DC154B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c>
          <w:tcPr>
            <w:tcW w:w="2884" w:type="dxa"/>
          </w:tcPr>
          <w:p w14:paraId="2CDB5E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6EF6CE2" w14:textId="77777777" w:rsidTr="00D629F8">
        <w:trPr>
          <w:trHeight w:hRule="exact" w:val="340"/>
        </w:trPr>
        <w:tc>
          <w:tcPr>
            <w:tcW w:w="2972" w:type="dxa"/>
          </w:tcPr>
          <w:p w14:paraId="5EB84C1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 tot &lt; 4 jaar </w:t>
            </w:r>
          </w:p>
        </w:tc>
        <w:tc>
          <w:tcPr>
            <w:tcW w:w="2835" w:type="dxa"/>
          </w:tcPr>
          <w:p w14:paraId="5F4CDFC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c>
          <w:tcPr>
            <w:tcW w:w="2884" w:type="dxa"/>
          </w:tcPr>
          <w:p w14:paraId="2330EC8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weken </w:t>
            </w:r>
          </w:p>
        </w:tc>
      </w:tr>
      <w:tr w:rsidR="00F56D42" w:rsidRPr="002E1969" w14:paraId="24AF5375" w14:textId="77777777" w:rsidTr="00D629F8">
        <w:trPr>
          <w:trHeight w:hRule="exact" w:val="340"/>
        </w:trPr>
        <w:tc>
          <w:tcPr>
            <w:tcW w:w="2972" w:type="dxa"/>
          </w:tcPr>
          <w:p w14:paraId="4A30F28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 tot &lt; 5 jaar </w:t>
            </w:r>
          </w:p>
        </w:tc>
        <w:tc>
          <w:tcPr>
            <w:tcW w:w="2835" w:type="dxa"/>
          </w:tcPr>
          <w:p w14:paraId="52D498A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weken </w:t>
            </w:r>
          </w:p>
        </w:tc>
        <w:tc>
          <w:tcPr>
            <w:tcW w:w="2884" w:type="dxa"/>
          </w:tcPr>
          <w:p w14:paraId="40F2262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weken </w:t>
            </w:r>
          </w:p>
        </w:tc>
      </w:tr>
      <w:tr w:rsidR="00F56D42" w:rsidRPr="002E1969" w14:paraId="0A949983" w14:textId="77777777" w:rsidTr="00D629F8">
        <w:trPr>
          <w:trHeight w:hRule="exact" w:val="340"/>
        </w:trPr>
        <w:tc>
          <w:tcPr>
            <w:tcW w:w="2972" w:type="dxa"/>
          </w:tcPr>
          <w:p w14:paraId="7521717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 tot &lt; 6 jaar </w:t>
            </w:r>
          </w:p>
        </w:tc>
        <w:tc>
          <w:tcPr>
            <w:tcW w:w="2835" w:type="dxa"/>
          </w:tcPr>
          <w:p w14:paraId="1F09CFE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weken </w:t>
            </w:r>
          </w:p>
        </w:tc>
        <w:tc>
          <w:tcPr>
            <w:tcW w:w="2884" w:type="dxa"/>
          </w:tcPr>
          <w:p w14:paraId="567967E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weken </w:t>
            </w:r>
          </w:p>
        </w:tc>
      </w:tr>
      <w:tr w:rsidR="00F56D42" w:rsidRPr="002E1969" w14:paraId="52F07910" w14:textId="77777777" w:rsidTr="00D629F8">
        <w:trPr>
          <w:trHeight w:hRule="exact" w:val="340"/>
        </w:trPr>
        <w:tc>
          <w:tcPr>
            <w:tcW w:w="2972" w:type="dxa"/>
          </w:tcPr>
          <w:p w14:paraId="01D1E2B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 tot &lt; 7 jaar </w:t>
            </w:r>
          </w:p>
        </w:tc>
        <w:tc>
          <w:tcPr>
            <w:tcW w:w="2835" w:type="dxa"/>
          </w:tcPr>
          <w:p w14:paraId="6BF3AC85"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weken </w:t>
            </w:r>
          </w:p>
        </w:tc>
        <w:tc>
          <w:tcPr>
            <w:tcW w:w="2884" w:type="dxa"/>
          </w:tcPr>
          <w:p w14:paraId="7E2E57E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weken </w:t>
            </w:r>
          </w:p>
        </w:tc>
      </w:tr>
      <w:tr w:rsidR="00F56D42" w:rsidRPr="002E1969" w14:paraId="431203D2" w14:textId="77777777" w:rsidTr="00D629F8">
        <w:trPr>
          <w:trHeight w:hRule="exact" w:val="340"/>
        </w:trPr>
        <w:tc>
          <w:tcPr>
            <w:tcW w:w="2972" w:type="dxa"/>
          </w:tcPr>
          <w:p w14:paraId="6E6143C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7 tot &lt; 8 jaar </w:t>
            </w:r>
          </w:p>
        </w:tc>
        <w:tc>
          <w:tcPr>
            <w:tcW w:w="2835" w:type="dxa"/>
          </w:tcPr>
          <w:p w14:paraId="2472623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24 weken </w:t>
            </w:r>
          </w:p>
        </w:tc>
        <w:tc>
          <w:tcPr>
            <w:tcW w:w="2884" w:type="dxa"/>
          </w:tcPr>
          <w:p w14:paraId="532EBCE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weken </w:t>
            </w:r>
          </w:p>
        </w:tc>
      </w:tr>
      <w:tr w:rsidR="00F56D42" w:rsidRPr="002E1969" w14:paraId="34077A93" w14:textId="77777777" w:rsidTr="00D629F8">
        <w:trPr>
          <w:trHeight w:hRule="exact" w:val="340"/>
        </w:trPr>
        <w:tc>
          <w:tcPr>
            <w:tcW w:w="2972" w:type="dxa"/>
          </w:tcPr>
          <w:p w14:paraId="25296C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8 tot &lt; 9 jaar </w:t>
            </w:r>
          </w:p>
        </w:tc>
        <w:tc>
          <w:tcPr>
            <w:tcW w:w="2835" w:type="dxa"/>
          </w:tcPr>
          <w:p w14:paraId="413722B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27 weken </w:t>
            </w:r>
          </w:p>
        </w:tc>
        <w:tc>
          <w:tcPr>
            <w:tcW w:w="2884" w:type="dxa"/>
          </w:tcPr>
          <w:p w14:paraId="7B3B7BC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AB0AEFC" w14:textId="77777777" w:rsidTr="00D629F8">
        <w:trPr>
          <w:trHeight w:hRule="exact" w:val="340"/>
        </w:trPr>
        <w:tc>
          <w:tcPr>
            <w:tcW w:w="2972" w:type="dxa"/>
          </w:tcPr>
          <w:p w14:paraId="1DF61CC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9 tot &lt; 10 jaar </w:t>
            </w:r>
          </w:p>
        </w:tc>
        <w:tc>
          <w:tcPr>
            <w:tcW w:w="2835" w:type="dxa"/>
          </w:tcPr>
          <w:p w14:paraId="05BA49F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30 weken </w:t>
            </w:r>
          </w:p>
        </w:tc>
        <w:tc>
          <w:tcPr>
            <w:tcW w:w="2884" w:type="dxa"/>
          </w:tcPr>
          <w:p w14:paraId="56B5775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5F93DE8F" w14:textId="77777777" w:rsidTr="00D629F8">
        <w:trPr>
          <w:trHeight w:hRule="exact" w:val="340"/>
        </w:trPr>
        <w:tc>
          <w:tcPr>
            <w:tcW w:w="2972" w:type="dxa"/>
          </w:tcPr>
          <w:p w14:paraId="3735B3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10 tot &lt; 11 jaar </w:t>
            </w:r>
          </w:p>
        </w:tc>
        <w:tc>
          <w:tcPr>
            <w:tcW w:w="2835" w:type="dxa"/>
          </w:tcPr>
          <w:p w14:paraId="22388579"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33 weken </w:t>
            </w:r>
          </w:p>
        </w:tc>
        <w:tc>
          <w:tcPr>
            <w:tcW w:w="2884" w:type="dxa"/>
          </w:tcPr>
          <w:p w14:paraId="6D653AF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81FAA22" w14:textId="77777777" w:rsidTr="00D629F8">
        <w:trPr>
          <w:trHeight w:hRule="exact" w:val="340"/>
        </w:trPr>
        <w:tc>
          <w:tcPr>
            <w:tcW w:w="2972" w:type="dxa"/>
          </w:tcPr>
          <w:p w14:paraId="46CE031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11 tot &lt; 12 jaar </w:t>
            </w:r>
          </w:p>
        </w:tc>
        <w:tc>
          <w:tcPr>
            <w:tcW w:w="2835" w:type="dxa"/>
          </w:tcPr>
          <w:p w14:paraId="68588B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36 weken </w:t>
            </w:r>
          </w:p>
        </w:tc>
        <w:tc>
          <w:tcPr>
            <w:tcW w:w="2884" w:type="dxa"/>
          </w:tcPr>
          <w:p w14:paraId="27E5DB6D"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3999DB23" w14:textId="77777777" w:rsidTr="00D629F8">
        <w:trPr>
          <w:trHeight w:hRule="exact" w:val="340"/>
        </w:trPr>
        <w:tc>
          <w:tcPr>
            <w:tcW w:w="2972" w:type="dxa"/>
          </w:tcPr>
          <w:p w14:paraId="31CEA36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12 tot &lt; 13 jaar </w:t>
            </w:r>
          </w:p>
        </w:tc>
        <w:tc>
          <w:tcPr>
            <w:tcW w:w="2835" w:type="dxa"/>
          </w:tcPr>
          <w:p w14:paraId="5F5FAA7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39 weken </w:t>
            </w:r>
          </w:p>
        </w:tc>
        <w:tc>
          <w:tcPr>
            <w:tcW w:w="2884" w:type="dxa"/>
          </w:tcPr>
          <w:p w14:paraId="741A8CD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D48C5A6" w14:textId="77777777" w:rsidTr="00D629F8">
        <w:trPr>
          <w:trHeight w:hRule="exact" w:val="340"/>
        </w:trPr>
        <w:tc>
          <w:tcPr>
            <w:tcW w:w="2972" w:type="dxa"/>
          </w:tcPr>
          <w:p w14:paraId="5E78AF0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tot &lt; 14 jaar </w:t>
            </w:r>
          </w:p>
        </w:tc>
        <w:tc>
          <w:tcPr>
            <w:tcW w:w="2835" w:type="dxa"/>
          </w:tcPr>
          <w:p w14:paraId="56E03753"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42 weken </w:t>
            </w:r>
          </w:p>
        </w:tc>
        <w:tc>
          <w:tcPr>
            <w:tcW w:w="2884" w:type="dxa"/>
          </w:tcPr>
          <w:p w14:paraId="72B74E6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AF39421" w14:textId="77777777" w:rsidTr="00D629F8">
        <w:trPr>
          <w:trHeight w:hRule="exact" w:val="340"/>
        </w:trPr>
        <w:tc>
          <w:tcPr>
            <w:tcW w:w="2972" w:type="dxa"/>
          </w:tcPr>
          <w:p w14:paraId="6BD35C8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14 tot &lt; 15 jaar </w:t>
            </w:r>
          </w:p>
        </w:tc>
        <w:tc>
          <w:tcPr>
            <w:tcW w:w="2835" w:type="dxa"/>
          </w:tcPr>
          <w:p w14:paraId="26917E3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45 weken </w:t>
            </w:r>
          </w:p>
        </w:tc>
        <w:tc>
          <w:tcPr>
            <w:tcW w:w="2884" w:type="dxa"/>
          </w:tcPr>
          <w:p w14:paraId="36A2B481"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2FA57BBD" w14:textId="77777777" w:rsidTr="00D629F8">
        <w:trPr>
          <w:trHeight w:hRule="exact" w:val="340"/>
        </w:trPr>
        <w:tc>
          <w:tcPr>
            <w:tcW w:w="2972" w:type="dxa"/>
          </w:tcPr>
          <w:p w14:paraId="0D86729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15 tot &lt; 16 jaar </w:t>
            </w:r>
          </w:p>
        </w:tc>
        <w:tc>
          <w:tcPr>
            <w:tcW w:w="2835" w:type="dxa"/>
          </w:tcPr>
          <w:p w14:paraId="79E77C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48 weken </w:t>
            </w:r>
          </w:p>
        </w:tc>
        <w:tc>
          <w:tcPr>
            <w:tcW w:w="2884" w:type="dxa"/>
          </w:tcPr>
          <w:p w14:paraId="4091AC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071EAD1B" w14:textId="77777777" w:rsidTr="00D629F8">
        <w:trPr>
          <w:trHeight w:hRule="exact" w:val="340"/>
        </w:trPr>
        <w:tc>
          <w:tcPr>
            <w:tcW w:w="2972" w:type="dxa"/>
          </w:tcPr>
          <w:p w14:paraId="7A88CCB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16 tot &lt; 17 jaar </w:t>
            </w:r>
          </w:p>
        </w:tc>
        <w:tc>
          <w:tcPr>
            <w:tcW w:w="2835" w:type="dxa"/>
          </w:tcPr>
          <w:p w14:paraId="6D2348A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51 weken </w:t>
            </w:r>
          </w:p>
        </w:tc>
        <w:tc>
          <w:tcPr>
            <w:tcW w:w="2884" w:type="dxa"/>
          </w:tcPr>
          <w:p w14:paraId="7DA6E7FC"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722A0788" w14:textId="77777777" w:rsidTr="00D629F8">
        <w:trPr>
          <w:trHeight w:hRule="exact" w:val="340"/>
        </w:trPr>
        <w:tc>
          <w:tcPr>
            <w:tcW w:w="2972" w:type="dxa"/>
          </w:tcPr>
          <w:p w14:paraId="3EE3905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17 tot &lt; 18 jaar </w:t>
            </w:r>
          </w:p>
        </w:tc>
        <w:tc>
          <w:tcPr>
            <w:tcW w:w="2835" w:type="dxa"/>
          </w:tcPr>
          <w:p w14:paraId="3B2547E7"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54 weken </w:t>
            </w:r>
          </w:p>
        </w:tc>
        <w:tc>
          <w:tcPr>
            <w:tcW w:w="2884" w:type="dxa"/>
          </w:tcPr>
          <w:p w14:paraId="20442AC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6DE3026F" w14:textId="77777777" w:rsidTr="00D629F8">
        <w:trPr>
          <w:trHeight w:hRule="exact" w:val="340"/>
        </w:trPr>
        <w:tc>
          <w:tcPr>
            <w:tcW w:w="2972" w:type="dxa"/>
          </w:tcPr>
          <w:p w14:paraId="516FD42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18 tot &lt; 19 jaar </w:t>
            </w:r>
          </w:p>
        </w:tc>
        <w:tc>
          <w:tcPr>
            <w:tcW w:w="2835" w:type="dxa"/>
          </w:tcPr>
          <w:p w14:paraId="4A2BD89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57 weken </w:t>
            </w:r>
          </w:p>
        </w:tc>
        <w:tc>
          <w:tcPr>
            <w:tcW w:w="2884" w:type="dxa"/>
          </w:tcPr>
          <w:p w14:paraId="0F2086E0"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DCE1936" w14:textId="77777777" w:rsidTr="00D629F8">
        <w:trPr>
          <w:trHeight w:hRule="exact" w:val="340"/>
        </w:trPr>
        <w:tc>
          <w:tcPr>
            <w:tcW w:w="2972" w:type="dxa"/>
          </w:tcPr>
          <w:p w14:paraId="38E14BF8"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19 tot &lt; 20 jaar </w:t>
            </w:r>
          </w:p>
        </w:tc>
        <w:tc>
          <w:tcPr>
            <w:tcW w:w="2835" w:type="dxa"/>
          </w:tcPr>
          <w:p w14:paraId="362C3572"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60 weken </w:t>
            </w:r>
          </w:p>
        </w:tc>
        <w:tc>
          <w:tcPr>
            <w:tcW w:w="2884" w:type="dxa"/>
          </w:tcPr>
          <w:p w14:paraId="590B33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C1BA5C9" w14:textId="77777777" w:rsidTr="00D629F8">
        <w:trPr>
          <w:trHeight w:hRule="exact" w:val="340"/>
        </w:trPr>
        <w:tc>
          <w:tcPr>
            <w:tcW w:w="2972" w:type="dxa"/>
          </w:tcPr>
          <w:p w14:paraId="06A9DDC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20 tot &lt; 21 jaar </w:t>
            </w:r>
          </w:p>
        </w:tc>
        <w:tc>
          <w:tcPr>
            <w:tcW w:w="2835" w:type="dxa"/>
          </w:tcPr>
          <w:p w14:paraId="3DADAE66"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62 weken </w:t>
            </w:r>
          </w:p>
        </w:tc>
        <w:tc>
          <w:tcPr>
            <w:tcW w:w="2884" w:type="dxa"/>
          </w:tcPr>
          <w:p w14:paraId="4B08651B"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2E1969" w14:paraId="1F23E6B5" w14:textId="77777777" w:rsidTr="00D629F8">
        <w:trPr>
          <w:trHeight w:hRule="exact" w:val="340"/>
        </w:trPr>
        <w:tc>
          <w:tcPr>
            <w:tcW w:w="2972" w:type="dxa"/>
          </w:tcPr>
          <w:p w14:paraId="6BB3D5DA"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21 tot &lt; 22 jaar </w:t>
            </w:r>
          </w:p>
        </w:tc>
        <w:tc>
          <w:tcPr>
            <w:tcW w:w="2835" w:type="dxa"/>
          </w:tcPr>
          <w:p w14:paraId="6D1FF11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63 weken </w:t>
            </w:r>
          </w:p>
        </w:tc>
        <w:tc>
          <w:tcPr>
            <w:tcW w:w="2884" w:type="dxa"/>
          </w:tcPr>
          <w:p w14:paraId="7D7225D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r w:rsidR="00F56D42" w:rsidRPr="00CD1B28" w14:paraId="67D75089" w14:textId="77777777" w:rsidTr="00D629F8">
        <w:trPr>
          <w:trHeight w:hRule="exact" w:val="831"/>
        </w:trPr>
        <w:tc>
          <w:tcPr>
            <w:tcW w:w="2972" w:type="dxa"/>
          </w:tcPr>
          <w:p w14:paraId="3F56699F"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Vanaf 22 jaar </w:t>
            </w:r>
          </w:p>
        </w:tc>
        <w:tc>
          <w:tcPr>
            <w:tcW w:w="2835" w:type="dxa"/>
          </w:tcPr>
          <w:p w14:paraId="711ED79E"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Verdere opbouw met 1 week per begonnen jaar anciënniteit </w:t>
            </w:r>
          </w:p>
        </w:tc>
        <w:tc>
          <w:tcPr>
            <w:tcW w:w="2884" w:type="dxa"/>
          </w:tcPr>
          <w:p w14:paraId="4742C6F4" w14:textId="77777777" w:rsidR="00F56D42" w:rsidRPr="00472A29" w:rsidRDefault="00F56D42" w:rsidP="005A1A1B">
            <w:pPr>
              <w:pStyle w:val="Default"/>
              <w:contextualSpacing/>
              <w:rPr>
                <w:rFonts w:asciiTheme="minorHAnsi" w:hAnsiTheme="minorHAnsi" w:cstheme="minorHAnsi"/>
                <w:sz w:val="22"/>
                <w:szCs w:val="22"/>
              </w:rPr>
            </w:pPr>
            <w:r w:rsidRPr="00472A29">
              <w:rPr>
                <w:rFonts w:asciiTheme="minorHAnsi" w:hAnsiTheme="minorHAnsi" w:cstheme="minorHAnsi"/>
                <w:sz w:val="22"/>
                <w:szCs w:val="22"/>
              </w:rPr>
              <w:t xml:space="preserve">13 weken </w:t>
            </w:r>
          </w:p>
        </w:tc>
      </w:tr>
    </w:tbl>
    <w:p w14:paraId="6B1F437A" w14:textId="77777777" w:rsidR="00C81925" w:rsidRDefault="00C81925">
      <w:pPr>
        <w:spacing w:after="0" w:line="240" w:lineRule="auto"/>
        <w:rPr>
          <w:i/>
          <w:sz w:val="24"/>
          <w:szCs w:val="24"/>
        </w:rPr>
      </w:pPr>
      <w:r>
        <w:rPr>
          <w:i/>
          <w:sz w:val="24"/>
          <w:szCs w:val="24"/>
        </w:rPr>
        <w:br w:type="page"/>
      </w:r>
    </w:p>
    <w:p w14:paraId="6B1F437B" w14:textId="563A0BC8" w:rsidR="004C32BA" w:rsidRPr="00AA30A4" w:rsidRDefault="000E0079" w:rsidP="004C32BA">
      <w:pPr>
        <w:ind w:left="851"/>
        <w:rPr>
          <w:b/>
          <w:color w:val="000000"/>
          <w:szCs w:val="22"/>
          <w:u w:val="single"/>
        </w:rPr>
      </w:pPr>
      <w:r w:rsidRPr="00AA30A4">
        <w:rPr>
          <w:b/>
          <w:szCs w:val="22"/>
          <w:u w:val="single"/>
        </w:rPr>
        <w:lastRenderedPageBreak/>
        <w:t>O</w:t>
      </w:r>
      <w:r w:rsidR="004C32BA" w:rsidRPr="00AA30A4">
        <w:rPr>
          <w:b/>
          <w:szCs w:val="22"/>
          <w:u w:val="single"/>
        </w:rPr>
        <w:t xml:space="preserve">pzeggingstermijnen voor </w:t>
      </w:r>
      <w:r w:rsidR="00A638C7" w:rsidRPr="00A638C7">
        <w:rPr>
          <w:b/>
          <w:szCs w:val="22"/>
          <w:u w:val="single"/>
        </w:rPr>
        <w:t>ARBEIDERS</w:t>
      </w:r>
      <w:r w:rsidR="004C32BA" w:rsidRPr="00AA30A4">
        <w:rPr>
          <w:b/>
          <w:szCs w:val="22"/>
          <w:u w:val="single"/>
        </w:rPr>
        <w:t xml:space="preserve"> voor contra</w:t>
      </w:r>
      <w:r w:rsidR="005037EB">
        <w:rPr>
          <w:b/>
          <w:szCs w:val="22"/>
          <w:u w:val="single"/>
        </w:rPr>
        <w:t xml:space="preserve">cten afgesloten </w:t>
      </w:r>
      <w:r w:rsidR="00D629F8" w:rsidRPr="00D629F8">
        <w:rPr>
          <w:b/>
          <w:szCs w:val="22"/>
          <w:u w:val="single"/>
        </w:rPr>
        <w:t xml:space="preserve">VÓÓR </w:t>
      </w:r>
      <w:r w:rsidR="005037EB">
        <w:rPr>
          <w:b/>
          <w:szCs w:val="22"/>
          <w:u w:val="single"/>
        </w:rPr>
        <w:t>01/01/2012</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82" w14:textId="77777777" w:rsidTr="00D629F8">
        <w:tc>
          <w:tcPr>
            <w:tcW w:w="1346" w:type="dxa"/>
          </w:tcPr>
          <w:p w14:paraId="6B1F437C" w14:textId="77777777" w:rsidR="005037EB" w:rsidRPr="00A0122F" w:rsidRDefault="005037EB" w:rsidP="004C32BA">
            <w:pPr>
              <w:jc w:val="center"/>
              <w:rPr>
                <w:rFonts w:cstheme="minorHAnsi"/>
                <w:b/>
                <w:color w:val="000000"/>
              </w:rPr>
            </w:pPr>
          </w:p>
        </w:tc>
        <w:tc>
          <w:tcPr>
            <w:tcW w:w="1985" w:type="dxa"/>
          </w:tcPr>
          <w:p w14:paraId="6B1F437D"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7E"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7F"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80"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9C" w14:textId="77777777" w:rsidTr="00D629F8">
        <w:tc>
          <w:tcPr>
            <w:tcW w:w="1346" w:type="dxa"/>
          </w:tcPr>
          <w:p w14:paraId="6B1F4383"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84"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85" w14:textId="77777777" w:rsidR="005037EB" w:rsidRPr="00A0122F" w:rsidRDefault="005037EB" w:rsidP="004C32BA">
            <w:pPr>
              <w:rPr>
                <w:rFonts w:cstheme="minorHAnsi"/>
                <w:color w:val="000000"/>
              </w:rPr>
            </w:pPr>
            <w:r w:rsidRPr="00A0122F">
              <w:rPr>
                <w:rFonts w:cstheme="minorHAnsi"/>
                <w:color w:val="000000"/>
              </w:rPr>
              <w:t>6 maand tot 5 jaar</w:t>
            </w:r>
          </w:p>
          <w:p w14:paraId="6B1F4386" w14:textId="77777777" w:rsidR="005037EB" w:rsidRPr="00A0122F" w:rsidRDefault="005037EB" w:rsidP="004C32BA">
            <w:pPr>
              <w:rPr>
                <w:rFonts w:cstheme="minorHAnsi"/>
                <w:color w:val="000000"/>
              </w:rPr>
            </w:pPr>
            <w:r w:rsidRPr="00A0122F">
              <w:rPr>
                <w:rFonts w:cstheme="minorHAnsi"/>
                <w:color w:val="000000"/>
              </w:rPr>
              <w:t>5 jaar tot 10  jaar</w:t>
            </w:r>
          </w:p>
          <w:p w14:paraId="6B1F4387" w14:textId="77777777" w:rsidR="005037EB" w:rsidRPr="00A0122F" w:rsidRDefault="005037EB" w:rsidP="004C32BA">
            <w:pPr>
              <w:rPr>
                <w:rFonts w:cstheme="minorHAnsi"/>
                <w:color w:val="000000"/>
              </w:rPr>
            </w:pPr>
            <w:r w:rsidRPr="00A0122F">
              <w:rPr>
                <w:rFonts w:cstheme="minorHAnsi"/>
                <w:color w:val="000000"/>
              </w:rPr>
              <w:t>10 jaar tot 15 jaar</w:t>
            </w:r>
          </w:p>
          <w:p w14:paraId="6B1F4388" w14:textId="77777777" w:rsidR="005037EB" w:rsidRPr="00A0122F" w:rsidRDefault="005037EB" w:rsidP="004C32BA">
            <w:pPr>
              <w:rPr>
                <w:rFonts w:cstheme="minorHAnsi"/>
                <w:color w:val="000000"/>
              </w:rPr>
            </w:pPr>
            <w:r w:rsidRPr="00A0122F">
              <w:rPr>
                <w:rFonts w:cstheme="minorHAnsi"/>
                <w:color w:val="000000"/>
              </w:rPr>
              <w:t>15 jaar tot 20 jaar</w:t>
            </w:r>
          </w:p>
          <w:p w14:paraId="6B1F4389"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8A" w14:textId="3CB7A0A6"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8B" w14:textId="5E0AD8F4" w:rsidR="005037EB" w:rsidRPr="00A0122F" w:rsidRDefault="005037EB" w:rsidP="004C32BA">
            <w:pPr>
              <w:rPr>
                <w:rFonts w:cstheme="minorHAnsi"/>
                <w:color w:val="000000"/>
              </w:rPr>
            </w:pPr>
            <w:r>
              <w:rPr>
                <w:rFonts w:cstheme="minorHAnsi"/>
                <w:color w:val="000000"/>
              </w:rPr>
              <w:t xml:space="preserve">35 kal. </w:t>
            </w:r>
            <w:r w:rsidRPr="00A0122F">
              <w:rPr>
                <w:rFonts w:cstheme="minorHAnsi"/>
                <w:color w:val="000000"/>
              </w:rPr>
              <w:t>dagen</w:t>
            </w:r>
          </w:p>
          <w:p w14:paraId="6B1F438C" w14:textId="770C1382" w:rsidR="005037EB" w:rsidRPr="00A0122F" w:rsidRDefault="005037EB" w:rsidP="004C32BA">
            <w:pPr>
              <w:rPr>
                <w:rFonts w:cstheme="minorHAnsi"/>
                <w:color w:val="000000"/>
              </w:rPr>
            </w:pPr>
            <w:r>
              <w:rPr>
                <w:rFonts w:cstheme="minorHAnsi"/>
                <w:color w:val="000000"/>
              </w:rPr>
              <w:t xml:space="preserve">42 kal. </w:t>
            </w:r>
            <w:r w:rsidRPr="00A0122F">
              <w:rPr>
                <w:rFonts w:cstheme="minorHAnsi"/>
                <w:color w:val="000000"/>
              </w:rPr>
              <w:t>dagen</w:t>
            </w:r>
          </w:p>
          <w:p w14:paraId="6B1F438D" w14:textId="24BD95A9" w:rsidR="005037EB" w:rsidRPr="00A0122F" w:rsidRDefault="005037EB" w:rsidP="004C32BA">
            <w:pPr>
              <w:rPr>
                <w:rFonts w:cstheme="minorHAnsi"/>
                <w:color w:val="000000"/>
              </w:rPr>
            </w:pPr>
            <w:r>
              <w:rPr>
                <w:rFonts w:cstheme="minorHAnsi"/>
                <w:color w:val="000000"/>
              </w:rPr>
              <w:t xml:space="preserve">56 kal. </w:t>
            </w:r>
            <w:r w:rsidRPr="00A0122F">
              <w:rPr>
                <w:rFonts w:cstheme="minorHAnsi"/>
                <w:color w:val="000000"/>
              </w:rPr>
              <w:t>dagen</w:t>
            </w:r>
          </w:p>
          <w:p w14:paraId="6B1F438E" w14:textId="57687F6A" w:rsidR="005037EB" w:rsidRPr="00A0122F" w:rsidRDefault="005037EB" w:rsidP="004C32BA">
            <w:pPr>
              <w:rPr>
                <w:rFonts w:cstheme="minorHAnsi"/>
                <w:color w:val="000000"/>
              </w:rPr>
            </w:pPr>
            <w:r>
              <w:rPr>
                <w:rFonts w:cstheme="minorHAnsi"/>
                <w:color w:val="000000"/>
              </w:rPr>
              <w:t xml:space="preserve">84 kal. </w:t>
            </w:r>
            <w:r w:rsidRPr="00A0122F">
              <w:rPr>
                <w:rFonts w:cstheme="minorHAnsi"/>
                <w:color w:val="000000"/>
              </w:rPr>
              <w:t>dagen</w:t>
            </w:r>
          </w:p>
          <w:p w14:paraId="6B1F438F" w14:textId="77777777" w:rsidR="005037EB" w:rsidRPr="00A0122F" w:rsidRDefault="005037EB" w:rsidP="004C32BA">
            <w:pPr>
              <w:rPr>
                <w:rFonts w:cstheme="minorHAnsi"/>
                <w:color w:val="000000"/>
              </w:rPr>
            </w:pPr>
            <w:r w:rsidRPr="00A0122F">
              <w:rPr>
                <w:rFonts w:cstheme="minorHAnsi"/>
                <w:color w:val="000000"/>
              </w:rPr>
              <w:t>112 kal. dagen</w:t>
            </w:r>
          </w:p>
        </w:tc>
        <w:tc>
          <w:tcPr>
            <w:tcW w:w="2128" w:type="dxa"/>
          </w:tcPr>
          <w:p w14:paraId="6B1F4390" w14:textId="77777777" w:rsidR="005037EB" w:rsidRPr="00A0122F" w:rsidRDefault="005037EB" w:rsidP="004C32BA">
            <w:pPr>
              <w:rPr>
                <w:rFonts w:cstheme="minorHAnsi"/>
                <w:color w:val="000000"/>
              </w:rPr>
            </w:pPr>
            <w:r w:rsidRPr="00A0122F">
              <w:rPr>
                <w:rFonts w:cstheme="minorHAnsi"/>
                <w:color w:val="000000"/>
              </w:rPr>
              <w:t>14 kal. dagen</w:t>
            </w:r>
          </w:p>
          <w:p w14:paraId="6B1F4391" w14:textId="77777777" w:rsidR="005037EB" w:rsidRPr="00A0122F" w:rsidRDefault="005037EB" w:rsidP="004C32BA">
            <w:pPr>
              <w:rPr>
                <w:rFonts w:cstheme="minorHAnsi"/>
                <w:color w:val="000000"/>
              </w:rPr>
            </w:pPr>
            <w:r w:rsidRPr="00A0122F">
              <w:rPr>
                <w:rFonts w:cstheme="minorHAnsi"/>
                <w:color w:val="000000"/>
              </w:rPr>
              <w:t>14 kal. dagen</w:t>
            </w:r>
          </w:p>
          <w:p w14:paraId="6B1F4392" w14:textId="77777777" w:rsidR="005037EB" w:rsidRPr="00A0122F" w:rsidRDefault="005037EB" w:rsidP="004C32BA">
            <w:pPr>
              <w:rPr>
                <w:rFonts w:cstheme="minorHAnsi"/>
                <w:color w:val="000000"/>
              </w:rPr>
            </w:pPr>
            <w:r w:rsidRPr="00A0122F">
              <w:rPr>
                <w:rFonts w:cstheme="minorHAnsi"/>
                <w:color w:val="000000"/>
              </w:rPr>
              <w:t>14 kal. dagen</w:t>
            </w:r>
          </w:p>
          <w:p w14:paraId="6B1F4393" w14:textId="77777777" w:rsidR="005037EB" w:rsidRPr="00A0122F" w:rsidRDefault="005037EB" w:rsidP="004C32BA">
            <w:pPr>
              <w:rPr>
                <w:rFonts w:cstheme="minorHAnsi"/>
                <w:color w:val="000000"/>
              </w:rPr>
            </w:pPr>
            <w:r w:rsidRPr="00A0122F">
              <w:rPr>
                <w:rFonts w:cstheme="minorHAnsi"/>
                <w:color w:val="000000"/>
              </w:rPr>
              <w:t>14 kal. dagen</w:t>
            </w:r>
          </w:p>
          <w:p w14:paraId="6B1F4394" w14:textId="77777777" w:rsidR="005037EB" w:rsidRPr="00A0122F" w:rsidRDefault="005037EB" w:rsidP="004C32BA">
            <w:pPr>
              <w:rPr>
                <w:rFonts w:cstheme="minorHAnsi"/>
                <w:color w:val="000000"/>
              </w:rPr>
            </w:pPr>
            <w:r w:rsidRPr="00A0122F">
              <w:rPr>
                <w:rFonts w:cstheme="minorHAnsi"/>
                <w:color w:val="000000"/>
              </w:rPr>
              <w:t>14 kal. dagen</w:t>
            </w:r>
          </w:p>
          <w:p w14:paraId="6B1F4395"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6B1F439D" w14:textId="77777777" w:rsidR="005873DC" w:rsidRPr="005037EB" w:rsidRDefault="005873DC" w:rsidP="00DC0AB3">
      <w:pPr>
        <w:spacing w:after="0"/>
        <w:ind w:left="851"/>
        <w:rPr>
          <w:sz w:val="24"/>
          <w:szCs w:val="24"/>
        </w:rPr>
      </w:pPr>
    </w:p>
    <w:p w14:paraId="6B1F439E" w14:textId="045FA7DE" w:rsidR="004C32BA" w:rsidRPr="005037EB" w:rsidRDefault="000E0079" w:rsidP="00DC0AB3">
      <w:pPr>
        <w:spacing w:before="240"/>
        <w:ind w:left="851" w:right="140"/>
        <w:rPr>
          <w:szCs w:val="22"/>
          <w:u w:val="single"/>
        </w:rPr>
      </w:pPr>
      <w:r w:rsidRPr="00CE7D98">
        <w:rPr>
          <w:b/>
          <w:szCs w:val="22"/>
          <w:u w:val="single"/>
        </w:rPr>
        <w:t>O</w:t>
      </w:r>
      <w:r w:rsidR="004C32BA" w:rsidRPr="00CE7D98">
        <w:rPr>
          <w:b/>
          <w:szCs w:val="22"/>
          <w:u w:val="single"/>
        </w:rPr>
        <w:t xml:space="preserve">pzeggingstermijnen voor </w:t>
      </w:r>
      <w:r w:rsidR="00A638C7" w:rsidRPr="00CE7D98">
        <w:rPr>
          <w:b/>
          <w:szCs w:val="22"/>
          <w:u w:val="single"/>
        </w:rPr>
        <w:t>ARBEIDERS</w:t>
      </w:r>
      <w:r w:rsidR="004C32BA" w:rsidRPr="00CE7D98">
        <w:rPr>
          <w:b/>
          <w:szCs w:val="22"/>
          <w:u w:val="single"/>
        </w:rPr>
        <w:t xml:space="preserve"> voor contracten afgesloten </w:t>
      </w:r>
      <w:r w:rsidR="0026009D">
        <w:rPr>
          <w:b/>
          <w:szCs w:val="22"/>
          <w:u w:val="single"/>
        </w:rPr>
        <w:t>VANAF</w:t>
      </w:r>
      <w:r w:rsidR="004C32BA" w:rsidRPr="00CE7D98">
        <w:rPr>
          <w:b/>
          <w:szCs w:val="22"/>
          <w:u w:val="single"/>
        </w:rPr>
        <w:t xml:space="preserve"> 01/01/2012</w:t>
      </w:r>
      <w:r w:rsidR="0026009D">
        <w:rPr>
          <w:b/>
          <w:szCs w:val="22"/>
          <w:u w:val="single"/>
        </w:rPr>
        <w:t xml:space="preserve"> en </w:t>
      </w:r>
      <w:r w:rsidR="00D629F8" w:rsidRPr="00D629F8">
        <w:rPr>
          <w:b/>
          <w:szCs w:val="22"/>
          <w:u w:val="single"/>
        </w:rPr>
        <w:t xml:space="preserve">VÓÓR </w:t>
      </w:r>
      <w:r w:rsidR="0026009D">
        <w:rPr>
          <w:b/>
          <w:szCs w:val="22"/>
          <w:u w:val="single"/>
        </w:rPr>
        <w:t>01/01/2014</w:t>
      </w:r>
    </w:p>
    <w:tbl>
      <w:tblPr>
        <w:tblW w:w="7444"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985"/>
        <w:gridCol w:w="1985"/>
        <w:gridCol w:w="2128"/>
      </w:tblGrid>
      <w:tr w:rsidR="005037EB" w:rsidRPr="001101C1" w14:paraId="6B1F43A5" w14:textId="77777777" w:rsidTr="00D629F8">
        <w:tc>
          <w:tcPr>
            <w:tcW w:w="1346" w:type="dxa"/>
          </w:tcPr>
          <w:p w14:paraId="6B1F439F" w14:textId="77777777" w:rsidR="005037EB" w:rsidRPr="00A0122F" w:rsidRDefault="005037EB" w:rsidP="004C32BA">
            <w:pPr>
              <w:jc w:val="center"/>
              <w:rPr>
                <w:rFonts w:cstheme="minorHAnsi"/>
                <w:b/>
                <w:color w:val="000000"/>
              </w:rPr>
            </w:pPr>
          </w:p>
        </w:tc>
        <w:tc>
          <w:tcPr>
            <w:tcW w:w="1985" w:type="dxa"/>
          </w:tcPr>
          <w:p w14:paraId="6B1F43A0" w14:textId="77777777" w:rsidR="005037EB" w:rsidRPr="00A0122F" w:rsidRDefault="005037EB" w:rsidP="004C32BA">
            <w:pPr>
              <w:pStyle w:val="Tekst"/>
              <w:ind w:left="143"/>
              <w:rPr>
                <w:rFonts w:asciiTheme="minorHAnsi" w:hAnsiTheme="minorHAnsi" w:cstheme="minorHAnsi"/>
                <w:color w:val="000000"/>
              </w:rPr>
            </w:pPr>
            <w:r w:rsidRPr="00A0122F">
              <w:rPr>
                <w:rFonts w:asciiTheme="minorHAnsi" w:hAnsiTheme="minorHAnsi" w:cstheme="minorHAnsi"/>
                <w:color w:val="000000"/>
              </w:rPr>
              <w:t>Anciënniteit</w:t>
            </w:r>
          </w:p>
        </w:tc>
        <w:tc>
          <w:tcPr>
            <w:tcW w:w="1985" w:type="dxa"/>
          </w:tcPr>
          <w:p w14:paraId="6B1F43A1"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w:t>
            </w:r>
          </w:p>
          <w:p w14:paraId="6B1F43A2"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 xml:space="preserve">de werkgever </w:t>
            </w:r>
          </w:p>
        </w:tc>
        <w:tc>
          <w:tcPr>
            <w:tcW w:w="2128" w:type="dxa"/>
          </w:tcPr>
          <w:p w14:paraId="6B1F43A3" w14:textId="77777777" w:rsidR="005037EB" w:rsidRPr="00A0122F" w:rsidRDefault="005037EB" w:rsidP="004C32BA">
            <w:pPr>
              <w:pStyle w:val="Tekst"/>
              <w:ind w:left="0"/>
              <w:rPr>
                <w:rFonts w:asciiTheme="minorHAnsi" w:hAnsiTheme="minorHAnsi" w:cstheme="minorHAnsi"/>
                <w:color w:val="000000"/>
              </w:rPr>
            </w:pPr>
            <w:r w:rsidRPr="00A0122F">
              <w:rPr>
                <w:rFonts w:asciiTheme="minorHAnsi" w:hAnsiTheme="minorHAnsi" w:cstheme="minorHAnsi"/>
                <w:color w:val="000000"/>
              </w:rPr>
              <w:t>Opzegging door de werknemer</w:t>
            </w:r>
          </w:p>
        </w:tc>
      </w:tr>
      <w:tr w:rsidR="005037EB" w:rsidRPr="001101C1" w14:paraId="6B1F43BF" w14:textId="77777777" w:rsidTr="00D629F8">
        <w:trPr>
          <w:trHeight w:val="121"/>
        </w:trPr>
        <w:tc>
          <w:tcPr>
            <w:tcW w:w="1346" w:type="dxa"/>
          </w:tcPr>
          <w:p w14:paraId="6B1F43A6" w14:textId="77777777" w:rsidR="005037EB" w:rsidRPr="00A0122F" w:rsidRDefault="005037EB" w:rsidP="004C32BA">
            <w:pPr>
              <w:rPr>
                <w:rFonts w:cstheme="minorHAnsi"/>
                <w:color w:val="000000"/>
                <w:u w:val="single"/>
              </w:rPr>
            </w:pPr>
            <w:r w:rsidRPr="00A0122F">
              <w:rPr>
                <w:rFonts w:cstheme="minorHAnsi"/>
                <w:color w:val="000000"/>
                <w:u w:val="single"/>
              </w:rPr>
              <w:t>Arbeider</w:t>
            </w:r>
          </w:p>
        </w:tc>
        <w:tc>
          <w:tcPr>
            <w:tcW w:w="1985" w:type="dxa"/>
          </w:tcPr>
          <w:p w14:paraId="6B1F43A7" w14:textId="77777777" w:rsidR="005037EB" w:rsidRPr="00A0122F" w:rsidRDefault="005037EB" w:rsidP="004C32BA">
            <w:pPr>
              <w:rPr>
                <w:rFonts w:cstheme="minorHAnsi"/>
                <w:color w:val="000000"/>
              </w:rPr>
            </w:pPr>
            <w:r w:rsidRPr="00A0122F">
              <w:rPr>
                <w:rFonts w:cstheme="minorHAnsi"/>
                <w:color w:val="000000"/>
              </w:rPr>
              <w:t xml:space="preserve">- 6 maand </w:t>
            </w:r>
          </w:p>
          <w:p w14:paraId="6B1F43A8" w14:textId="77777777" w:rsidR="005037EB" w:rsidRPr="00A0122F" w:rsidRDefault="005037EB" w:rsidP="004C32BA">
            <w:pPr>
              <w:rPr>
                <w:rFonts w:cstheme="minorHAnsi"/>
                <w:color w:val="000000"/>
              </w:rPr>
            </w:pPr>
            <w:r w:rsidRPr="00A0122F">
              <w:rPr>
                <w:rFonts w:cstheme="minorHAnsi"/>
                <w:color w:val="000000"/>
              </w:rPr>
              <w:t>6 maand tot 5 jaar</w:t>
            </w:r>
          </w:p>
          <w:p w14:paraId="6B1F43A9" w14:textId="77777777" w:rsidR="005037EB" w:rsidRPr="00A0122F" w:rsidRDefault="005037EB" w:rsidP="004C32BA">
            <w:pPr>
              <w:rPr>
                <w:rFonts w:cstheme="minorHAnsi"/>
                <w:color w:val="000000"/>
              </w:rPr>
            </w:pPr>
            <w:r w:rsidRPr="00A0122F">
              <w:rPr>
                <w:rFonts w:cstheme="minorHAnsi"/>
                <w:color w:val="000000"/>
              </w:rPr>
              <w:t>5 jaar tot 10  jaar</w:t>
            </w:r>
          </w:p>
          <w:p w14:paraId="6B1F43AA" w14:textId="77777777" w:rsidR="005037EB" w:rsidRPr="00A0122F" w:rsidRDefault="005037EB" w:rsidP="004C32BA">
            <w:pPr>
              <w:rPr>
                <w:rFonts w:cstheme="minorHAnsi"/>
                <w:color w:val="000000"/>
              </w:rPr>
            </w:pPr>
            <w:r w:rsidRPr="00A0122F">
              <w:rPr>
                <w:rFonts w:cstheme="minorHAnsi"/>
                <w:color w:val="000000"/>
              </w:rPr>
              <w:t>10 jaar tot 15 jaar</w:t>
            </w:r>
          </w:p>
          <w:p w14:paraId="6B1F43AB" w14:textId="77777777" w:rsidR="005037EB" w:rsidRPr="00A0122F" w:rsidRDefault="005037EB" w:rsidP="004C32BA">
            <w:pPr>
              <w:rPr>
                <w:rFonts w:cstheme="minorHAnsi"/>
                <w:color w:val="000000"/>
              </w:rPr>
            </w:pPr>
            <w:r w:rsidRPr="00A0122F">
              <w:rPr>
                <w:rFonts w:cstheme="minorHAnsi"/>
                <w:color w:val="000000"/>
              </w:rPr>
              <w:t>15 jaar tot 20 jaar</w:t>
            </w:r>
          </w:p>
          <w:p w14:paraId="6B1F43AC" w14:textId="77777777" w:rsidR="005037EB" w:rsidRPr="00A0122F" w:rsidRDefault="005037EB" w:rsidP="004C32BA">
            <w:pPr>
              <w:rPr>
                <w:rFonts w:cstheme="minorHAnsi"/>
                <w:color w:val="000000"/>
              </w:rPr>
            </w:pPr>
            <w:r w:rsidRPr="00A0122F">
              <w:rPr>
                <w:rFonts w:cstheme="minorHAnsi"/>
                <w:color w:val="000000"/>
              </w:rPr>
              <w:t xml:space="preserve">20 jaar en meer </w:t>
            </w:r>
          </w:p>
        </w:tc>
        <w:tc>
          <w:tcPr>
            <w:tcW w:w="1985" w:type="dxa"/>
          </w:tcPr>
          <w:p w14:paraId="6B1F43AD" w14:textId="57F22161" w:rsidR="005037EB" w:rsidRPr="00A0122F" w:rsidRDefault="005037EB" w:rsidP="004C32BA">
            <w:pPr>
              <w:rPr>
                <w:rFonts w:cstheme="minorHAnsi"/>
                <w:color w:val="000000"/>
              </w:rPr>
            </w:pPr>
            <w:r>
              <w:rPr>
                <w:rFonts w:cstheme="minorHAnsi"/>
                <w:color w:val="000000"/>
              </w:rPr>
              <w:t xml:space="preserve">28 kal. </w:t>
            </w:r>
            <w:r w:rsidRPr="00A0122F">
              <w:rPr>
                <w:rFonts w:cstheme="minorHAnsi"/>
                <w:color w:val="000000"/>
              </w:rPr>
              <w:t>dagen</w:t>
            </w:r>
          </w:p>
          <w:p w14:paraId="6B1F43AE" w14:textId="4B8416E9" w:rsidR="005037EB" w:rsidRPr="00A0122F" w:rsidRDefault="005037EB" w:rsidP="004C32BA">
            <w:pPr>
              <w:rPr>
                <w:rFonts w:cstheme="minorHAnsi"/>
                <w:color w:val="000000"/>
              </w:rPr>
            </w:pPr>
            <w:r>
              <w:rPr>
                <w:rFonts w:cstheme="minorHAnsi"/>
                <w:color w:val="000000"/>
              </w:rPr>
              <w:t xml:space="preserve">40 kal. </w:t>
            </w:r>
            <w:r w:rsidRPr="00A0122F">
              <w:rPr>
                <w:rFonts w:cstheme="minorHAnsi"/>
                <w:color w:val="000000"/>
              </w:rPr>
              <w:t>dagen</w:t>
            </w:r>
          </w:p>
          <w:p w14:paraId="6B1F43AF" w14:textId="484124B2" w:rsidR="005037EB" w:rsidRPr="00A0122F" w:rsidRDefault="005037EB" w:rsidP="004C32BA">
            <w:pPr>
              <w:rPr>
                <w:rFonts w:cstheme="minorHAnsi"/>
                <w:color w:val="000000"/>
              </w:rPr>
            </w:pPr>
            <w:r>
              <w:rPr>
                <w:rFonts w:cstheme="minorHAnsi"/>
                <w:color w:val="000000"/>
              </w:rPr>
              <w:t xml:space="preserve">48 kal. </w:t>
            </w:r>
            <w:r w:rsidRPr="00A0122F">
              <w:rPr>
                <w:rFonts w:cstheme="minorHAnsi"/>
                <w:color w:val="000000"/>
              </w:rPr>
              <w:t>dagen</w:t>
            </w:r>
          </w:p>
          <w:p w14:paraId="6B1F43B0" w14:textId="71CDE04E" w:rsidR="005037EB" w:rsidRPr="00A0122F" w:rsidRDefault="005037EB" w:rsidP="004C32BA">
            <w:pPr>
              <w:rPr>
                <w:rFonts w:cstheme="minorHAnsi"/>
                <w:color w:val="000000"/>
              </w:rPr>
            </w:pPr>
            <w:r>
              <w:rPr>
                <w:rFonts w:cstheme="minorHAnsi"/>
                <w:color w:val="000000"/>
              </w:rPr>
              <w:t xml:space="preserve">64 kal. </w:t>
            </w:r>
            <w:r w:rsidRPr="00A0122F">
              <w:rPr>
                <w:rFonts w:cstheme="minorHAnsi"/>
                <w:color w:val="000000"/>
              </w:rPr>
              <w:t>dagen</w:t>
            </w:r>
          </w:p>
          <w:p w14:paraId="6B1F43B1" w14:textId="4B8D8D11" w:rsidR="005037EB" w:rsidRPr="00A0122F" w:rsidRDefault="005037EB" w:rsidP="004C32BA">
            <w:pPr>
              <w:rPr>
                <w:rFonts w:cstheme="minorHAnsi"/>
                <w:color w:val="000000"/>
              </w:rPr>
            </w:pPr>
            <w:r>
              <w:rPr>
                <w:rFonts w:cstheme="minorHAnsi"/>
                <w:color w:val="000000"/>
              </w:rPr>
              <w:t xml:space="preserve">97 kal. </w:t>
            </w:r>
            <w:r w:rsidRPr="00A0122F">
              <w:rPr>
                <w:rFonts w:cstheme="minorHAnsi"/>
                <w:color w:val="000000"/>
              </w:rPr>
              <w:t>dagen</w:t>
            </w:r>
          </w:p>
          <w:p w14:paraId="6B1F43B2" w14:textId="77777777" w:rsidR="005037EB" w:rsidRPr="00A0122F" w:rsidRDefault="005037EB" w:rsidP="004C32BA">
            <w:pPr>
              <w:rPr>
                <w:rFonts w:cstheme="minorHAnsi"/>
                <w:color w:val="000000"/>
              </w:rPr>
            </w:pPr>
            <w:r w:rsidRPr="00A0122F">
              <w:rPr>
                <w:rFonts w:cstheme="minorHAnsi"/>
                <w:color w:val="000000"/>
              </w:rPr>
              <w:t>129 kal. dagen</w:t>
            </w:r>
          </w:p>
        </w:tc>
        <w:tc>
          <w:tcPr>
            <w:tcW w:w="2128" w:type="dxa"/>
          </w:tcPr>
          <w:p w14:paraId="6B1F43B3" w14:textId="77777777" w:rsidR="005037EB" w:rsidRPr="00A0122F" w:rsidRDefault="005037EB" w:rsidP="004C32BA">
            <w:pPr>
              <w:rPr>
                <w:rFonts w:cstheme="minorHAnsi"/>
                <w:color w:val="000000"/>
              </w:rPr>
            </w:pPr>
            <w:r w:rsidRPr="00A0122F">
              <w:rPr>
                <w:rFonts w:cstheme="minorHAnsi"/>
                <w:color w:val="000000"/>
              </w:rPr>
              <w:t>14 kal. dagen</w:t>
            </w:r>
          </w:p>
          <w:p w14:paraId="6B1F43B4" w14:textId="77777777" w:rsidR="005037EB" w:rsidRPr="00A0122F" w:rsidRDefault="005037EB" w:rsidP="004C32BA">
            <w:pPr>
              <w:rPr>
                <w:rFonts w:cstheme="minorHAnsi"/>
                <w:color w:val="000000"/>
              </w:rPr>
            </w:pPr>
            <w:r w:rsidRPr="00A0122F">
              <w:rPr>
                <w:rFonts w:cstheme="minorHAnsi"/>
                <w:color w:val="000000"/>
              </w:rPr>
              <w:t>14 kal. dagen</w:t>
            </w:r>
          </w:p>
          <w:p w14:paraId="6B1F43B5" w14:textId="77777777" w:rsidR="005037EB" w:rsidRPr="00A0122F" w:rsidRDefault="005037EB" w:rsidP="004C32BA">
            <w:pPr>
              <w:rPr>
                <w:rFonts w:cstheme="minorHAnsi"/>
                <w:color w:val="000000"/>
              </w:rPr>
            </w:pPr>
            <w:r w:rsidRPr="00A0122F">
              <w:rPr>
                <w:rFonts w:cstheme="minorHAnsi"/>
                <w:color w:val="000000"/>
              </w:rPr>
              <w:t>14 kal. dagen</w:t>
            </w:r>
          </w:p>
          <w:p w14:paraId="6B1F43B6" w14:textId="77777777" w:rsidR="005037EB" w:rsidRPr="00A0122F" w:rsidRDefault="005037EB" w:rsidP="004C32BA">
            <w:pPr>
              <w:rPr>
                <w:rFonts w:cstheme="minorHAnsi"/>
                <w:color w:val="000000"/>
              </w:rPr>
            </w:pPr>
            <w:r w:rsidRPr="00A0122F">
              <w:rPr>
                <w:rFonts w:cstheme="minorHAnsi"/>
                <w:color w:val="000000"/>
              </w:rPr>
              <w:t>14 kal. dagen</w:t>
            </w:r>
          </w:p>
          <w:p w14:paraId="6B1F43B7" w14:textId="77777777" w:rsidR="005037EB" w:rsidRPr="00A0122F" w:rsidRDefault="005037EB" w:rsidP="004C32BA">
            <w:pPr>
              <w:rPr>
                <w:rFonts w:cstheme="minorHAnsi"/>
                <w:color w:val="000000"/>
              </w:rPr>
            </w:pPr>
            <w:r w:rsidRPr="00A0122F">
              <w:rPr>
                <w:rFonts w:cstheme="minorHAnsi"/>
                <w:color w:val="000000"/>
              </w:rPr>
              <w:t>14 kal. dagen</w:t>
            </w:r>
          </w:p>
          <w:p w14:paraId="6B1F43B8" w14:textId="77777777" w:rsidR="005037EB" w:rsidRPr="00A0122F" w:rsidRDefault="005037EB" w:rsidP="004C32BA">
            <w:pPr>
              <w:rPr>
                <w:rFonts w:cstheme="minorHAnsi"/>
                <w:color w:val="000000"/>
              </w:rPr>
            </w:pPr>
            <w:r w:rsidRPr="00A0122F">
              <w:rPr>
                <w:rFonts w:cstheme="minorHAnsi"/>
                <w:color w:val="000000"/>
              </w:rPr>
              <w:t xml:space="preserve">28 kal. dagen </w:t>
            </w:r>
          </w:p>
        </w:tc>
      </w:tr>
    </w:tbl>
    <w:p w14:paraId="12983565" w14:textId="77777777" w:rsidR="00F766A3" w:rsidRDefault="00F766A3">
      <w:pPr>
        <w:spacing w:after="0" w:line="240" w:lineRule="auto"/>
        <w:rPr>
          <w:rFonts w:asciiTheme="majorHAnsi" w:hAnsiTheme="majorHAnsi"/>
          <w:color w:val="000000"/>
          <w:szCs w:val="22"/>
        </w:rPr>
      </w:pPr>
      <w:r>
        <w:rPr>
          <w:rFonts w:asciiTheme="majorHAnsi" w:hAnsiTheme="majorHAnsi"/>
          <w:color w:val="000000"/>
          <w:szCs w:val="22"/>
        </w:rPr>
        <w:br w:type="page"/>
      </w:r>
    </w:p>
    <w:p w14:paraId="6B1F43D7" w14:textId="2D4AA42A" w:rsidR="00BD763C" w:rsidRPr="001C0AAB" w:rsidRDefault="00BD763C" w:rsidP="001C0AAB">
      <w:pPr>
        <w:ind w:left="851"/>
        <w:rPr>
          <w:b/>
          <w:u w:val="single"/>
        </w:rPr>
      </w:pPr>
      <w:bookmarkStart w:id="49" w:name="_Ontslaguitkering_RVA-Arbeiders"/>
      <w:bookmarkEnd w:id="49"/>
      <w:r w:rsidRPr="001C0AAB">
        <w:rPr>
          <w:b/>
          <w:u w:val="single"/>
        </w:rPr>
        <w:lastRenderedPageBreak/>
        <w:t xml:space="preserve">Opzeggingstermijnen </w:t>
      </w:r>
      <w:r w:rsidR="00F766A3">
        <w:rPr>
          <w:b/>
          <w:u w:val="single"/>
        </w:rPr>
        <w:t xml:space="preserve">voor </w:t>
      </w:r>
      <w:r w:rsidR="00A638C7" w:rsidRPr="001C0AAB">
        <w:rPr>
          <w:b/>
          <w:u w:val="single"/>
        </w:rPr>
        <w:t xml:space="preserve">BEDIENDEN </w:t>
      </w:r>
      <w:r w:rsidR="00D629F8" w:rsidRPr="00D629F8">
        <w:rPr>
          <w:b/>
          <w:u w:val="single"/>
        </w:rPr>
        <w:t xml:space="preserve">voor contracten afgesloten </w:t>
      </w:r>
      <w:r w:rsidR="00A638C7" w:rsidRPr="001C0AAB">
        <w:rPr>
          <w:b/>
          <w:u w:val="single"/>
        </w:rPr>
        <w:t>V</w:t>
      </w:r>
      <w:r w:rsidR="00A638C7" w:rsidRPr="001C0AAB">
        <w:rPr>
          <w:rFonts w:cs="Arial"/>
          <w:b/>
          <w:u w:val="single"/>
        </w:rPr>
        <w:t>ÓÓ</w:t>
      </w:r>
      <w:r w:rsidR="00A638C7" w:rsidRPr="001C0AAB">
        <w:rPr>
          <w:b/>
          <w:u w:val="single"/>
        </w:rPr>
        <w:t>R 01/01/2014</w:t>
      </w:r>
    </w:p>
    <w:p w14:paraId="6B1F43E0" w14:textId="7BE7CC49" w:rsidR="00BD763C" w:rsidRPr="00F766A3" w:rsidRDefault="00F766A3" w:rsidP="00F13327">
      <w:pPr>
        <w:pStyle w:val="Geenafstand"/>
        <w:ind w:left="851" w:right="566"/>
        <w:rPr>
          <w:b/>
          <w:u w:val="single"/>
        </w:rPr>
      </w:pPr>
      <w:bookmarkStart w:id="50" w:name="_Toc276635738"/>
      <w:r w:rsidRPr="00F766A3">
        <w:rPr>
          <w:b/>
          <w:u w:val="single"/>
        </w:rPr>
        <w:t>O</w:t>
      </w:r>
      <w:r w:rsidR="00BD763C" w:rsidRPr="00F766A3">
        <w:rPr>
          <w:b/>
          <w:u w:val="single"/>
        </w:rPr>
        <w:t xml:space="preserve">pzeggingstermijnen </w:t>
      </w:r>
      <w:r w:rsidRPr="00F766A3">
        <w:rPr>
          <w:b/>
          <w:u w:val="single"/>
        </w:rPr>
        <w:t xml:space="preserve">voor LAGERE </w:t>
      </w:r>
      <w:r w:rsidR="00F13327" w:rsidRPr="00F766A3">
        <w:rPr>
          <w:b/>
          <w:u w:val="single"/>
        </w:rPr>
        <w:t>BEDIENDEN</w:t>
      </w:r>
      <w:bookmarkEnd w:id="50"/>
      <w:r w:rsidR="00F13327" w:rsidRPr="00F766A3">
        <w:rPr>
          <w:b/>
          <w:u w:val="single"/>
        </w:rPr>
        <w:t xml:space="preserve"> </w:t>
      </w:r>
      <w:r w:rsidR="00BD763C" w:rsidRPr="00F766A3">
        <w:rPr>
          <w:b/>
          <w:u w:val="single"/>
        </w:rPr>
        <w:t xml:space="preserve">met een </w:t>
      </w:r>
      <w:r w:rsidRPr="00F766A3">
        <w:rPr>
          <w:b/>
          <w:u w:val="single"/>
        </w:rPr>
        <w:t>bruto-jaar</w:t>
      </w:r>
      <w:r w:rsidR="00BD763C" w:rsidRPr="00F766A3">
        <w:rPr>
          <w:b/>
          <w:u w:val="single"/>
        </w:rPr>
        <w:t>loon minder dan 32.254</w:t>
      </w:r>
      <w:r>
        <w:rPr>
          <w:b/>
          <w:u w:val="single"/>
        </w:rPr>
        <w:t xml:space="preserve"> </w:t>
      </w:r>
      <w:r w:rsidR="00BD763C" w:rsidRPr="00F766A3">
        <w:rPr>
          <w:b/>
          <w:u w:val="single"/>
        </w:rPr>
        <w:t>€</w:t>
      </w:r>
      <w:r w:rsidRPr="00F766A3">
        <w:rPr>
          <w:u w:val="single"/>
        </w:rPr>
        <w:t xml:space="preserve"> </w:t>
      </w:r>
      <w:r w:rsidRPr="00F766A3">
        <w:t>(bedrag op 31 december 2013 met inbegrip van o.a. het dubbel vakantiegeld en de eindejaarspremie)</w:t>
      </w:r>
    </w:p>
    <w:p w14:paraId="6B1F43E1" w14:textId="77777777" w:rsidR="001D0B47" w:rsidRPr="005037EB" w:rsidRDefault="001D0B47" w:rsidP="000B7B4D">
      <w:pPr>
        <w:pStyle w:val="Geenafstand"/>
        <w:ind w:left="851"/>
      </w:pPr>
    </w:p>
    <w:tbl>
      <w:tblPr>
        <w:tblW w:w="7938"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2126"/>
        <w:gridCol w:w="2552"/>
        <w:gridCol w:w="1559"/>
      </w:tblGrid>
      <w:tr w:rsidR="005037EB" w:rsidRPr="004036A1" w14:paraId="6B1F43E6" w14:textId="77777777" w:rsidTr="004317EC">
        <w:trPr>
          <w:cantSplit/>
        </w:trPr>
        <w:tc>
          <w:tcPr>
            <w:tcW w:w="1701" w:type="dxa"/>
            <w:tcBorders>
              <w:bottom w:val="nil"/>
            </w:tcBorders>
            <w:vAlign w:val="center"/>
          </w:tcPr>
          <w:p w14:paraId="6B1F43E2"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Jaarloon</w:t>
            </w:r>
          </w:p>
        </w:tc>
        <w:tc>
          <w:tcPr>
            <w:tcW w:w="2126" w:type="dxa"/>
            <w:tcBorders>
              <w:bottom w:val="nil"/>
            </w:tcBorders>
            <w:vAlign w:val="center"/>
          </w:tcPr>
          <w:p w14:paraId="6B1F43E3"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Anciënniteit</w:t>
            </w:r>
          </w:p>
        </w:tc>
        <w:tc>
          <w:tcPr>
            <w:tcW w:w="4111" w:type="dxa"/>
            <w:gridSpan w:val="2"/>
            <w:vAlign w:val="center"/>
          </w:tcPr>
          <w:p w14:paraId="6B1F43E4"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Duur van de opzeggingstermijnen door</w:t>
            </w:r>
          </w:p>
        </w:tc>
      </w:tr>
      <w:tr w:rsidR="005037EB" w:rsidRPr="004036A1" w14:paraId="6B1F43EC" w14:textId="77777777" w:rsidTr="004317EC">
        <w:tc>
          <w:tcPr>
            <w:tcW w:w="1701" w:type="dxa"/>
            <w:tcBorders>
              <w:top w:val="nil"/>
            </w:tcBorders>
          </w:tcPr>
          <w:p w14:paraId="6B1F43E7" w14:textId="77777777" w:rsidR="005037EB" w:rsidRPr="004036A1" w:rsidRDefault="005037EB" w:rsidP="00BD763C">
            <w:pPr>
              <w:pStyle w:val="Tekst"/>
              <w:ind w:left="0"/>
              <w:jc w:val="center"/>
              <w:rPr>
                <w:rFonts w:asciiTheme="minorHAnsi" w:hAnsiTheme="minorHAnsi"/>
                <w:color w:val="000000"/>
              </w:rPr>
            </w:pPr>
          </w:p>
        </w:tc>
        <w:tc>
          <w:tcPr>
            <w:tcW w:w="2126" w:type="dxa"/>
            <w:tcBorders>
              <w:top w:val="nil"/>
            </w:tcBorders>
          </w:tcPr>
          <w:p w14:paraId="6B1F43E8" w14:textId="77777777" w:rsidR="005037EB" w:rsidRPr="004036A1" w:rsidRDefault="005037EB" w:rsidP="00BD763C">
            <w:pPr>
              <w:pStyle w:val="Tekst"/>
              <w:ind w:left="0"/>
              <w:jc w:val="center"/>
              <w:rPr>
                <w:rFonts w:asciiTheme="minorHAnsi" w:hAnsiTheme="minorHAnsi"/>
                <w:color w:val="000000"/>
              </w:rPr>
            </w:pPr>
          </w:p>
        </w:tc>
        <w:tc>
          <w:tcPr>
            <w:tcW w:w="2552" w:type="dxa"/>
          </w:tcPr>
          <w:p w14:paraId="6B1F43E9"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Werkgever</w:t>
            </w:r>
          </w:p>
        </w:tc>
        <w:tc>
          <w:tcPr>
            <w:tcW w:w="1559" w:type="dxa"/>
            <w:tcBorders>
              <w:bottom w:val="nil"/>
            </w:tcBorders>
          </w:tcPr>
          <w:p w14:paraId="6B1F43EA" w14:textId="77777777" w:rsidR="005037EB" w:rsidRPr="004036A1" w:rsidRDefault="005037EB" w:rsidP="00BD763C">
            <w:pPr>
              <w:pStyle w:val="Tekst"/>
              <w:ind w:left="0"/>
              <w:jc w:val="center"/>
              <w:rPr>
                <w:rFonts w:asciiTheme="minorHAnsi" w:hAnsiTheme="minorHAnsi"/>
                <w:color w:val="000000"/>
              </w:rPr>
            </w:pPr>
            <w:r w:rsidRPr="004036A1">
              <w:rPr>
                <w:rFonts w:asciiTheme="minorHAnsi" w:hAnsiTheme="minorHAnsi"/>
                <w:color w:val="000000"/>
              </w:rPr>
              <w:t>Bediende</w:t>
            </w:r>
          </w:p>
        </w:tc>
      </w:tr>
      <w:tr w:rsidR="005037EB" w:rsidRPr="004036A1" w14:paraId="6B1F43F2" w14:textId="77777777" w:rsidTr="004317EC">
        <w:trPr>
          <w:cantSplit/>
        </w:trPr>
        <w:tc>
          <w:tcPr>
            <w:tcW w:w="1701" w:type="dxa"/>
            <w:vMerge w:val="restart"/>
          </w:tcPr>
          <w:p w14:paraId="6B1F43ED"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Bediende met een loon van minder dan 32.254 € </w:t>
            </w:r>
          </w:p>
        </w:tc>
        <w:tc>
          <w:tcPr>
            <w:tcW w:w="2126" w:type="dxa"/>
          </w:tcPr>
          <w:p w14:paraId="6B1F43EE"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minder dan 5 jaar</w:t>
            </w:r>
          </w:p>
        </w:tc>
        <w:tc>
          <w:tcPr>
            <w:tcW w:w="2552" w:type="dxa"/>
          </w:tcPr>
          <w:p w14:paraId="6B1F43EF"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3 maand</w:t>
            </w:r>
          </w:p>
        </w:tc>
        <w:tc>
          <w:tcPr>
            <w:tcW w:w="1559" w:type="dxa"/>
            <w:tcBorders>
              <w:bottom w:val="nil"/>
            </w:tcBorders>
          </w:tcPr>
          <w:p w14:paraId="6B1F43F0"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1,5 maand</w:t>
            </w:r>
          </w:p>
        </w:tc>
      </w:tr>
      <w:tr w:rsidR="005037EB" w:rsidRPr="004036A1" w14:paraId="6B1F43F8" w14:textId="77777777" w:rsidTr="004317EC">
        <w:tc>
          <w:tcPr>
            <w:tcW w:w="1701" w:type="dxa"/>
            <w:vMerge/>
          </w:tcPr>
          <w:p w14:paraId="6B1F43F3" w14:textId="77777777" w:rsidR="005037EB" w:rsidRPr="004036A1" w:rsidRDefault="005037EB" w:rsidP="00BD763C">
            <w:pPr>
              <w:pStyle w:val="Tekst"/>
              <w:ind w:left="0"/>
              <w:rPr>
                <w:rFonts w:asciiTheme="minorHAnsi" w:hAnsiTheme="minorHAnsi"/>
                <w:color w:val="000000"/>
              </w:rPr>
            </w:pPr>
          </w:p>
        </w:tc>
        <w:tc>
          <w:tcPr>
            <w:tcW w:w="2126" w:type="dxa"/>
          </w:tcPr>
          <w:p w14:paraId="6B1F43F4"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5 – tot minder dan 10 jaar</w:t>
            </w:r>
          </w:p>
        </w:tc>
        <w:tc>
          <w:tcPr>
            <w:tcW w:w="2552" w:type="dxa"/>
          </w:tcPr>
          <w:p w14:paraId="6B1F43F5"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6 maand </w:t>
            </w:r>
          </w:p>
        </w:tc>
        <w:tc>
          <w:tcPr>
            <w:tcW w:w="1559" w:type="dxa"/>
            <w:tcBorders>
              <w:bottom w:val="nil"/>
            </w:tcBorders>
          </w:tcPr>
          <w:p w14:paraId="6B1F43F6"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3FE" w14:textId="77777777" w:rsidTr="004317EC">
        <w:tc>
          <w:tcPr>
            <w:tcW w:w="1701" w:type="dxa"/>
            <w:vMerge/>
          </w:tcPr>
          <w:p w14:paraId="6B1F43F9" w14:textId="77777777" w:rsidR="005037EB" w:rsidRPr="004036A1" w:rsidRDefault="005037EB" w:rsidP="00BD763C">
            <w:pPr>
              <w:pStyle w:val="Tekst"/>
              <w:ind w:left="0"/>
              <w:rPr>
                <w:rFonts w:asciiTheme="minorHAnsi" w:hAnsiTheme="minorHAnsi"/>
                <w:color w:val="000000"/>
              </w:rPr>
            </w:pPr>
          </w:p>
        </w:tc>
        <w:tc>
          <w:tcPr>
            <w:tcW w:w="2126" w:type="dxa"/>
          </w:tcPr>
          <w:p w14:paraId="6B1F43F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10 – tot minder dan 15 jaar</w:t>
            </w:r>
          </w:p>
        </w:tc>
        <w:tc>
          <w:tcPr>
            <w:tcW w:w="2552" w:type="dxa"/>
          </w:tcPr>
          <w:p w14:paraId="6B1F43FB"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9 maand </w:t>
            </w:r>
          </w:p>
        </w:tc>
        <w:tc>
          <w:tcPr>
            <w:tcW w:w="1559" w:type="dxa"/>
            <w:tcBorders>
              <w:bottom w:val="nil"/>
            </w:tcBorders>
          </w:tcPr>
          <w:p w14:paraId="6B1F43FC"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4" w14:textId="77777777" w:rsidTr="004317EC">
        <w:tc>
          <w:tcPr>
            <w:tcW w:w="1701" w:type="dxa"/>
            <w:vMerge/>
          </w:tcPr>
          <w:p w14:paraId="6B1F43FF" w14:textId="77777777" w:rsidR="005037EB" w:rsidRPr="004036A1" w:rsidRDefault="005037EB" w:rsidP="00BD763C">
            <w:pPr>
              <w:pStyle w:val="Tekst"/>
              <w:ind w:left="0"/>
              <w:rPr>
                <w:rFonts w:asciiTheme="minorHAnsi" w:hAnsiTheme="minorHAnsi"/>
                <w:color w:val="000000"/>
              </w:rPr>
            </w:pPr>
          </w:p>
        </w:tc>
        <w:tc>
          <w:tcPr>
            <w:tcW w:w="2126" w:type="dxa"/>
          </w:tcPr>
          <w:p w14:paraId="6B1F4400"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15 – tot minder dan  20 jaar</w:t>
            </w:r>
          </w:p>
        </w:tc>
        <w:tc>
          <w:tcPr>
            <w:tcW w:w="2552" w:type="dxa"/>
          </w:tcPr>
          <w:p w14:paraId="6B1F4401"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12 maand </w:t>
            </w:r>
          </w:p>
        </w:tc>
        <w:tc>
          <w:tcPr>
            <w:tcW w:w="1559" w:type="dxa"/>
            <w:tcBorders>
              <w:bottom w:val="nil"/>
            </w:tcBorders>
          </w:tcPr>
          <w:p w14:paraId="6B1F4402"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3 maand </w:t>
            </w:r>
          </w:p>
        </w:tc>
      </w:tr>
      <w:tr w:rsidR="005037EB" w:rsidRPr="004036A1" w14:paraId="6B1F440D" w14:textId="77777777" w:rsidTr="004317EC">
        <w:tc>
          <w:tcPr>
            <w:tcW w:w="1701" w:type="dxa"/>
            <w:vMerge/>
          </w:tcPr>
          <w:p w14:paraId="6B1F4405" w14:textId="77777777" w:rsidR="005037EB" w:rsidRPr="004036A1" w:rsidRDefault="005037EB" w:rsidP="00BD763C">
            <w:pPr>
              <w:pStyle w:val="Tekst"/>
              <w:ind w:left="0"/>
              <w:rPr>
                <w:rFonts w:asciiTheme="minorHAnsi" w:hAnsiTheme="minorHAnsi"/>
                <w:color w:val="000000"/>
              </w:rPr>
            </w:pPr>
          </w:p>
        </w:tc>
        <w:tc>
          <w:tcPr>
            <w:tcW w:w="2126" w:type="dxa"/>
          </w:tcPr>
          <w:p w14:paraId="6B1F4406"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Van 20 – tot minder dan 25</w:t>
            </w:r>
          </w:p>
          <w:p w14:paraId="6B1F4407"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Enz.</w:t>
            </w:r>
          </w:p>
        </w:tc>
        <w:tc>
          <w:tcPr>
            <w:tcW w:w="2552" w:type="dxa"/>
            <w:tcBorders>
              <w:bottom w:val="single" w:sz="4" w:space="0" w:color="auto"/>
            </w:tcBorders>
          </w:tcPr>
          <w:p w14:paraId="6B1F4408" w14:textId="0A09E507" w:rsidR="005037EB" w:rsidRPr="004036A1" w:rsidRDefault="004317EC" w:rsidP="00BD763C">
            <w:pPr>
              <w:pStyle w:val="Tekst"/>
              <w:ind w:left="72"/>
              <w:rPr>
                <w:rFonts w:asciiTheme="minorHAnsi" w:hAnsiTheme="minorHAnsi"/>
                <w:color w:val="000000"/>
              </w:rPr>
            </w:pPr>
            <w:r>
              <w:rPr>
                <w:rFonts w:asciiTheme="minorHAnsi" w:hAnsiTheme="minorHAnsi"/>
                <w:color w:val="000000"/>
              </w:rPr>
              <w:t>15 maand</w:t>
            </w:r>
          </w:p>
          <w:p w14:paraId="6B1F440A" w14:textId="77777777" w:rsidR="005037EB" w:rsidRPr="004036A1" w:rsidRDefault="005037EB" w:rsidP="00BD763C">
            <w:pPr>
              <w:pStyle w:val="Tekst"/>
              <w:ind w:left="72"/>
              <w:rPr>
                <w:rFonts w:asciiTheme="minorHAnsi" w:hAnsiTheme="minorHAnsi"/>
                <w:color w:val="000000"/>
              </w:rPr>
            </w:pPr>
            <w:r w:rsidRPr="004036A1">
              <w:rPr>
                <w:rFonts w:asciiTheme="minorHAnsi" w:hAnsiTheme="minorHAnsi"/>
                <w:color w:val="000000"/>
              </w:rPr>
              <w:t xml:space="preserve">+ 3 maand  per schijf van 5 jaar anciënniteit  </w:t>
            </w:r>
          </w:p>
        </w:tc>
        <w:tc>
          <w:tcPr>
            <w:tcW w:w="1559" w:type="dxa"/>
            <w:tcBorders>
              <w:bottom w:val="single" w:sz="4" w:space="0" w:color="auto"/>
            </w:tcBorders>
          </w:tcPr>
          <w:p w14:paraId="6B1F440B" w14:textId="77777777" w:rsidR="005037EB" w:rsidRPr="004036A1" w:rsidRDefault="005037EB" w:rsidP="00BD763C">
            <w:pPr>
              <w:pStyle w:val="Tekst"/>
              <w:ind w:left="0"/>
              <w:rPr>
                <w:rFonts w:asciiTheme="minorHAnsi" w:hAnsiTheme="minorHAnsi"/>
                <w:color w:val="000000"/>
              </w:rPr>
            </w:pPr>
            <w:r w:rsidRPr="004036A1">
              <w:rPr>
                <w:rFonts w:asciiTheme="minorHAnsi" w:hAnsiTheme="minorHAnsi"/>
                <w:color w:val="000000"/>
              </w:rPr>
              <w:t xml:space="preserve">Blijft 3 maand </w:t>
            </w:r>
          </w:p>
        </w:tc>
      </w:tr>
    </w:tbl>
    <w:p w14:paraId="6B1F440E" w14:textId="77777777" w:rsidR="00BD763C" w:rsidRPr="004036A1" w:rsidRDefault="00BD763C" w:rsidP="00BD763C">
      <w:pPr>
        <w:pStyle w:val="Tekst"/>
        <w:rPr>
          <w:rFonts w:asciiTheme="minorHAnsi" w:hAnsiTheme="minorHAnsi"/>
          <w:color w:val="000000"/>
        </w:rPr>
      </w:pPr>
    </w:p>
    <w:p w14:paraId="6B1F440F" w14:textId="49095B62" w:rsidR="00BD763C" w:rsidRPr="001D0B47" w:rsidRDefault="00BD763C" w:rsidP="00BD763C">
      <w:pPr>
        <w:pStyle w:val="Tekst"/>
        <w:rPr>
          <w:rFonts w:asciiTheme="minorHAnsi" w:hAnsiTheme="minorHAnsi"/>
          <w:color w:val="000000"/>
        </w:rPr>
      </w:pPr>
      <w:r w:rsidRPr="00EA0A42">
        <w:rPr>
          <w:rFonts w:asciiTheme="minorHAnsi" w:hAnsiTheme="minorHAnsi"/>
          <w:color w:val="000000"/>
        </w:rPr>
        <w:t xml:space="preserve">Voor de </w:t>
      </w:r>
      <w:r w:rsidR="00F13327" w:rsidRPr="00F13327">
        <w:rPr>
          <w:rFonts w:asciiTheme="minorHAnsi" w:hAnsiTheme="minorHAnsi"/>
          <w:b/>
          <w:color w:val="000000"/>
          <w:u w:val="single"/>
        </w:rPr>
        <w:t xml:space="preserve">HOGERE BEDIENDEN </w:t>
      </w:r>
      <w:r w:rsidRPr="00F13327">
        <w:rPr>
          <w:rFonts w:asciiTheme="minorHAnsi" w:hAnsiTheme="minorHAnsi"/>
          <w:b/>
          <w:color w:val="000000"/>
          <w:u w:val="single"/>
        </w:rPr>
        <w:t>van wie het jaarlijks loon op 31 december 2013 hoger was dan 32.254 euro</w:t>
      </w:r>
      <w:r w:rsidRPr="00EA0A42">
        <w:rPr>
          <w:rFonts w:asciiTheme="minorHAnsi" w:hAnsiTheme="minorHAnsi"/>
          <w:color w:val="000000"/>
        </w:rPr>
        <w:t>, is volgende afwijking voorzien.</w:t>
      </w:r>
      <w:r w:rsidRPr="001D0B47">
        <w:rPr>
          <w:rFonts w:asciiTheme="minorHAnsi" w:hAnsiTheme="minorHAnsi"/>
          <w:color w:val="000000"/>
        </w:rPr>
        <w:t xml:space="preserve"> Het eerste deel van de opzeggingstermijn moet niet worden overeengekomen, maar wordt op vaste wijze als volgt bepaald:</w:t>
      </w:r>
    </w:p>
    <w:p w14:paraId="6B1F4410" w14:textId="77777777" w:rsidR="00BD763C" w:rsidRPr="001D0B47" w:rsidRDefault="00BD763C" w:rsidP="00BD763C">
      <w:pPr>
        <w:pStyle w:val="Tekst"/>
        <w:rPr>
          <w:rFonts w:asciiTheme="minorHAnsi" w:hAnsiTheme="minorHAnsi"/>
          <w:color w:val="000000"/>
        </w:rPr>
      </w:pPr>
    </w:p>
    <w:p w14:paraId="6B1F4411" w14:textId="77777777" w:rsidR="00BD763C" w:rsidRPr="001D0B47" w:rsidRDefault="00BD763C" w:rsidP="00A2594B">
      <w:pPr>
        <w:pStyle w:val="Tekst"/>
        <w:numPr>
          <w:ilvl w:val="3"/>
          <w:numId w:val="23"/>
        </w:numPr>
        <w:ind w:left="1134" w:hanging="283"/>
        <w:jc w:val="both"/>
        <w:rPr>
          <w:rFonts w:asciiTheme="minorHAnsi" w:hAnsiTheme="minorHAnsi"/>
          <w:color w:val="000000"/>
        </w:rPr>
      </w:pPr>
      <w:r w:rsidRPr="001D0B47">
        <w:rPr>
          <w:rFonts w:asciiTheme="minorHAnsi" w:hAnsiTheme="minorHAnsi"/>
          <w:color w:val="000000"/>
          <w:u w:val="single"/>
        </w:rPr>
        <w:t>Bij opzegging door de werkgever</w:t>
      </w:r>
      <w:r w:rsidRPr="001D0B47">
        <w:rPr>
          <w:rFonts w:asciiTheme="minorHAnsi" w:hAnsiTheme="minorHAnsi"/>
          <w:color w:val="000000"/>
        </w:rPr>
        <w:t>, wordt het eerste deel van de toepasselijke opzeggingstermijn vastgesteld op een maand per begonnen jaar anciënniteit, met een minimum van drie maanden.</w:t>
      </w:r>
    </w:p>
    <w:p w14:paraId="6B1F4412" w14:textId="77777777" w:rsidR="00BD763C" w:rsidRPr="001D0B47" w:rsidRDefault="00BD763C" w:rsidP="00BD763C">
      <w:pPr>
        <w:pStyle w:val="Tekst"/>
        <w:ind w:left="0"/>
        <w:jc w:val="both"/>
        <w:rPr>
          <w:rFonts w:asciiTheme="minorHAnsi" w:hAnsiTheme="minorHAnsi"/>
          <w:color w:val="000000"/>
        </w:rPr>
      </w:pPr>
    </w:p>
    <w:p w14:paraId="6B1F4413" w14:textId="4437CE56" w:rsidR="00BD763C" w:rsidRPr="001D0B47" w:rsidRDefault="00BD763C" w:rsidP="00A2594B">
      <w:pPr>
        <w:pStyle w:val="Tekst"/>
        <w:numPr>
          <w:ilvl w:val="3"/>
          <w:numId w:val="23"/>
        </w:numPr>
        <w:ind w:left="1134" w:hanging="283"/>
        <w:jc w:val="both"/>
        <w:rPr>
          <w:rFonts w:asciiTheme="minorHAnsi" w:hAnsiTheme="minorHAnsi"/>
          <w:color w:val="000000"/>
        </w:rPr>
      </w:pPr>
      <w:r w:rsidRPr="001D0B47">
        <w:rPr>
          <w:rFonts w:asciiTheme="minorHAnsi" w:hAnsiTheme="minorHAnsi"/>
          <w:color w:val="000000"/>
          <w:u w:val="single"/>
        </w:rPr>
        <w:t>Bij opzegging door de bediende</w:t>
      </w:r>
      <w:r w:rsidRPr="001D0B47">
        <w:rPr>
          <w:rFonts w:asciiTheme="minorHAnsi" w:hAnsiTheme="minorHAnsi"/>
          <w:color w:val="000000"/>
        </w:rPr>
        <w:t>, wordt het eerste deel van de toepasselijke opzeggingstermijn vastgesteld op anderhalve maand per begonnen periode van vijf jaar anc</w:t>
      </w:r>
      <w:r w:rsidR="005037EB">
        <w:rPr>
          <w:rFonts w:asciiTheme="minorHAnsi" w:hAnsiTheme="minorHAnsi"/>
          <w:color w:val="000000"/>
        </w:rPr>
        <w:t>iënniteit, met een maximum van :</w:t>
      </w:r>
    </w:p>
    <w:p w14:paraId="6B1F4414" w14:textId="30C4FD66" w:rsidR="00BD763C" w:rsidRPr="001D0B47" w:rsidRDefault="00BD763C" w:rsidP="00A2594B">
      <w:pPr>
        <w:pStyle w:val="Tekst"/>
        <w:numPr>
          <w:ilvl w:val="0"/>
          <w:numId w:val="20"/>
        </w:numPr>
        <w:ind w:left="1560" w:hanging="426"/>
        <w:jc w:val="both"/>
        <w:rPr>
          <w:rFonts w:asciiTheme="minorHAnsi" w:hAnsiTheme="minorHAnsi"/>
          <w:color w:val="000000"/>
        </w:rPr>
      </w:pPr>
      <w:r w:rsidRPr="001D0B47">
        <w:rPr>
          <w:rFonts w:asciiTheme="minorHAnsi" w:hAnsiTheme="minorHAnsi"/>
          <w:color w:val="000000"/>
        </w:rPr>
        <w:t>4,5 maanden als zijn jaarlijks loon op 31 december 2013</w:t>
      </w:r>
      <w:r w:rsidR="00A638C7">
        <w:rPr>
          <w:rFonts w:asciiTheme="minorHAnsi" w:hAnsiTheme="minorHAnsi"/>
          <w:color w:val="000000"/>
        </w:rPr>
        <w:t xml:space="preserve"> 64.508 euro niet overschrijdt;</w:t>
      </w:r>
    </w:p>
    <w:p w14:paraId="6B1F4415" w14:textId="77777777" w:rsidR="00BD763C" w:rsidRPr="001D0B47" w:rsidRDefault="00BD763C" w:rsidP="00A2594B">
      <w:pPr>
        <w:pStyle w:val="Tekst"/>
        <w:numPr>
          <w:ilvl w:val="0"/>
          <w:numId w:val="20"/>
        </w:numPr>
        <w:ind w:left="1560" w:hanging="426"/>
        <w:jc w:val="both"/>
        <w:rPr>
          <w:rFonts w:asciiTheme="minorHAnsi" w:hAnsiTheme="minorHAnsi"/>
          <w:color w:val="000000"/>
        </w:rPr>
      </w:pPr>
      <w:r w:rsidRPr="001D0B47">
        <w:rPr>
          <w:rFonts w:asciiTheme="minorHAnsi" w:hAnsiTheme="minorHAnsi"/>
          <w:color w:val="000000"/>
        </w:rPr>
        <w:t>6 maanden als zijn jaarlijks loon op 31 december 2013 64.508 euro overschrijdt.</w:t>
      </w:r>
    </w:p>
    <w:p w14:paraId="6B1F4416" w14:textId="77777777" w:rsidR="00BD763C" w:rsidRPr="001D0B47" w:rsidRDefault="00BD763C" w:rsidP="00BD763C">
      <w:pPr>
        <w:pStyle w:val="Tekst"/>
        <w:ind w:left="1560"/>
        <w:rPr>
          <w:rFonts w:asciiTheme="minorHAnsi" w:hAnsiTheme="minorHAnsi"/>
          <w:color w:val="000000"/>
        </w:rPr>
      </w:pPr>
    </w:p>
    <w:p w14:paraId="6B1F4419" w14:textId="20D843CE" w:rsidR="00A66AE4" w:rsidRDefault="00A66AE4" w:rsidP="00A66AE4">
      <w:pPr>
        <w:pStyle w:val="Tekst"/>
        <w:rPr>
          <w:rFonts w:asciiTheme="majorHAnsi" w:hAnsiTheme="majorHAnsi"/>
          <w:b/>
          <w:color w:val="000000"/>
          <w:szCs w:val="22"/>
          <w:u w:val="single"/>
        </w:rPr>
      </w:pPr>
      <w:r w:rsidRPr="00EA0A42">
        <w:rPr>
          <w:rFonts w:asciiTheme="majorHAnsi" w:hAnsiTheme="majorHAnsi"/>
          <w:b/>
          <w:color w:val="000000"/>
          <w:szCs w:val="22"/>
          <w:u w:val="single"/>
        </w:rPr>
        <w:t>Tegeno</w:t>
      </w:r>
      <w:r w:rsidR="00A638C7">
        <w:rPr>
          <w:rFonts w:asciiTheme="majorHAnsi" w:hAnsiTheme="majorHAnsi"/>
          <w:b/>
          <w:color w:val="000000"/>
          <w:szCs w:val="22"/>
          <w:u w:val="single"/>
        </w:rPr>
        <w:t>pzegging</w:t>
      </w:r>
    </w:p>
    <w:p w14:paraId="23AE020A" w14:textId="77777777" w:rsidR="00A638C7" w:rsidRPr="00EA0A42" w:rsidRDefault="00A638C7" w:rsidP="00A66AE4">
      <w:pPr>
        <w:pStyle w:val="Tekst"/>
        <w:rPr>
          <w:rFonts w:asciiTheme="majorHAnsi" w:hAnsiTheme="majorHAnsi"/>
          <w:b/>
          <w:color w:val="000000"/>
          <w:szCs w:val="22"/>
          <w:u w:val="single"/>
        </w:rPr>
      </w:pPr>
    </w:p>
    <w:p w14:paraId="6B1F441A"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Vanaf 1 januari 2014 kan </w:t>
      </w:r>
      <w:r w:rsidRPr="00A66AE4">
        <w:rPr>
          <w:rFonts w:asciiTheme="majorHAnsi" w:hAnsiTheme="majorHAnsi"/>
          <w:b/>
          <w:color w:val="000000"/>
          <w:szCs w:val="22"/>
        </w:rPr>
        <w:t>elke werknemer</w:t>
      </w:r>
      <w:r w:rsidRPr="00A66AE4">
        <w:rPr>
          <w:rFonts w:asciiTheme="majorHAnsi" w:hAnsiTheme="majorHAnsi"/>
          <w:color w:val="000000"/>
          <w:szCs w:val="22"/>
        </w:rPr>
        <w:t xml:space="preserve"> een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betekenen, wanneer hij door de werkgever wordt ontslagen en een opzeggingstermijn moet uitdoen (zowel arbeider als bediende).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start op de maandag na de week waarin de kennisgeving plaatsvindt.</w:t>
      </w:r>
    </w:p>
    <w:p w14:paraId="6B1F441B" w14:textId="77777777" w:rsidR="00A66AE4" w:rsidRPr="00A66AE4" w:rsidRDefault="00A66AE4" w:rsidP="00A66AE4">
      <w:pPr>
        <w:pStyle w:val="Tekst"/>
        <w:rPr>
          <w:rFonts w:asciiTheme="majorHAnsi" w:hAnsiTheme="majorHAnsi"/>
          <w:color w:val="000000"/>
          <w:szCs w:val="22"/>
        </w:rPr>
      </w:pPr>
    </w:p>
    <w:p w14:paraId="6B1F441C" w14:textId="77777777" w:rsidR="00A66AE4" w:rsidRPr="00A66AE4" w:rsidRDefault="00A66AE4" w:rsidP="00A66AE4">
      <w:pPr>
        <w:pStyle w:val="Tekst"/>
        <w:rPr>
          <w:rFonts w:asciiTheme="majorHAnsi" w:hAnsiTheme="majorHAnsi"/>
          <w:color w:val="000000"/>
          <w:szCs w:val="22"/>
        </w:rPr>
      </w:pPr>
      <w:r w:rsidRPr="00A66AE4">
        <w:rPr>
          <w:rFonts w:asciiTheme="majorHAnsi" w:hAnsiTheme="majorHAnsi"/>
          <w:color w:val="000000"/>
          <w:szCs w:val="22"/>
        </w:rPr>
        <w:t xml:space="preserve">De kennisgeving van de </w:t>
      </w:r>
      <w:proofErr w:type="spellStart"/>
      <w:r w:rsidRPr="00A66AE4">
        <w:rPr>
          <w:rFonts w:asciiTheme="majorHAnsi" w:hAnsiTheme="majorHAnsi"/>
          <w:color w:val="000000"/>
          <w:szCs w:val="22"/>
        </w:rPr>
        <w:t>tegenopzeg</w:t>
      </w:r>
      <w:proofErr w:type="spellEnd"/>
      <w:r w:rsidRPr="00A66AE4">
        <w:rPr>
          <w:rFonts w:asciiTheme="majorHAnsi" w:hAnsiTheme="majorHAnsi"/>
          <w:color w:val="000000"/>
          <w:szCs w:val="22"/>
        </w:rPr>
        <w:t xml:space="preserve"> gebeurt door afgifte van een geschrift aan de werkgever, via aangetekende brief of via deurwaardersexploot.</w:t>
      </w:r>
    </w:p>
    <w:p w14:paraId="0660478E" w14:textId="77777777" w:rsidR="004317EC" w:rsidRDefault="004317EC" w:rsidP="00A66AE4">
      <w:pPr>
        <w:pStyle w:val="Tekst"/>
        <w:rPr>
          <w:rFonts w:asciiTheme="majorHAnsi" w:hAnsiTheme="majorHAnsi"/>
          <w:i/>
          <w:color w:val="000000"/>
          <w:szCs w:val="22"/>
        </w:rPr>
      </w:pPr>
    </w:p>
    <w:p w14:paraId="6B1F4420" w14:textId="529056D7" w:rsidR="00A66AE4" w:rsidRPr="005000AA" w:rsidRDefault="00A66AE4" w:rsidP="00A66AE4">
      <w:pPr>
        <w:pStyle w:val="Tekst"/>
        <w:rPr>
          <w:rFonts w:asciiTheme="majorHAnsi" w:hAnsiTheme="majorHAnsi"/>
          <w:i/>
          <w:color w:val="000000"/>
          <w:szCs w:val="22"/>
        </w:rPr>
      </w:pPr>
      <w:r w:rsidRPr="005000AA">
        <w:rPr>
          <w:rFonts w:asciiTheme="majorHAnsi" w:hAnsiTheme="majorHAnsi"/>
          <w:i/>
          <w:color w:val="000000"/>
          <w:szCs w:val="22"/>
        </w:rPr>
        <w:t>Tabel tegenopzegging</w:t>
      </w:r>
    </w:p>
    <w:p w14:paraId="6B1F4421" w14:textId="77777777" w:rsidR="00A66AE4" w:rsidRPr="004317EC" w:rsidRDefault="00A66AE4" w:rsidP="00A66AE4">
      <w:pPr>
        <w:pStyle w:val="Tekst"/>
        <w:rPr>
          <w:rFonts w:asciiTheme="majorHAnsi" w:hAnsiTheme="majorHAnsi"/>
          <w:color w:val="000000"/>
          <w:szCs w:val="22"/>
          <w:u w:val="single"/>
        </w:rPr>
      </w:pPr>
    </w:p>
    <w:tbl>
      <w:tblPr>
        <w:tblW w:w="0" w:type="auto"/>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2"/>
        <w:gridCol w:w="3551"/>
      </w:tblGrid>
      <w:tr w:rsidR="00A66AE4" w:rsidRPr="004317EC" w14:paraId="6B1F4424" w14:textId="77777777" w:rsidTr="004317EC">
        <w:tc>
          <w:tcPr>
            <w:tcW w:w="4382" w:type="dxa"/>
          </w:tcPr>
          <w:p w14:paraId="6B1F4422"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Anciënniteit</w:t>
            </w:r>
          </w:p>
        </w:tc>
        <w:tc>
          <w:tcPr>
            <w:tcW w:w="3551" w:type="dxa"/>
          </w:tcPr>
          <w:p w14:paraId="6B1F4423"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Opzegtermijn</w:t>
            </w:r>
          </w:p>
        </w:tc>
      </w:tr>
      <w:tr w:rsidR="00A66AE4" w:rsidRPr="004317EC" w14:paraId="6B1F4427" w14:textId="77777777" w:rsidTr="004317EC">
        <w:tc>
          <w:tcPr>
            <w:tcW w:w="4382" w:type="dxa"/>
          </w:tcPr>
          <w:p w14:paraId="6B1F4425"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Minder dan 3 maanden</w:t>
            </w:r>
          </w:p>
        </w:tc>
        <w:tc>
          <w:tcPr>
            <w:tcW w:w="3551" w:type="dxa"/>
          </w:tcPr>
          <w:p w14:paraId="6B1F4426"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1week</w:t>
            </w:r>
          </w:p>
        </w:tc>
      </w:tr>
      <w:tr w:rsidR="00A66AE4" w:rsidRPr="004317EC" w14:paraId="6B1F442A" w14:textId="77777777" w:rsidTr="004317EC">
        <w:tc>
          <w:tcPr>
            <w:tcW w:w="4382" w:type="dxa"/>
          </w:tcPr>
          <w:p w14:paraId="6B1F4428"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3 en 6 maand</w:t>
            </w:r>
          </w:p>
        </w:tc>
        <w:tc>
          <w:tcPr>
            <w:tcW w:w="3551" w:type="dxa"/>
          </w:tcPr>
          <w:p w14:paraId="6B1F4429"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2 weken</w:t>
            </w:r>
          </w:p>
        </w:tc>
      </w:tr>
      <w:tr w:rsidR="00A66AE4" w:rsidRPr="004317EC" w14:paraId="6B1F442D" w14:textId="77777777" w:rsidTr="004317EC">
        <w:tc>
          <w:tcPr>
            <w:tcW w:w="4382" w:type="dxa"/>
          </w:tcPr>
          <w:p w14:paraId="6B1F442B"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Tussen 6 maand en 1 jaar</w:t>
            </w:r>
          </w:p>
        </w:tc>
        <w:tc>
          <w:tcPr>
            <w:tcW w:w="3551" w:type="dxa"/>
          </w:tcPr>
          <w:p w14:paraId="6B1F442C"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3 weken</w:t>
            </w:r>
          </w:p>
        </w:tc>
      </w:tr>
      <w:tr w:rsidR="00A66AE4" w:rsidRPr="004317EC" w14:paraId="6B1F4430" w14:textId="77777777" w:rsidTr="004317EC">
        <w:tc>
          <w:tcPr>
            <w:tcW w:w="4382" w:type="dxa"/>
          </w:tcPr>
          <w:p w14:paraId="6B1F442E"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Vanaf 1 jaar</w:t>
            </w:r>
          </w:p>
        </w:tc>
        <w:tc>
          <w:tcPr>
            <w:tcW w:w="3551" w:type="dxa"/>
          </w:tcPr>
          <w:p w14:paraId="6B1F442F" w14:textId="77777777" w:rsidR="00A66AE4" w:rsidRPr="00460AF1" w:rsidRDefault="00A66AE4" w:rsidP="00A66AE4">
            <w:pPr>
              <w:pStyle w:val="Tekst"/>
              <w:rPr>
                <w:rFonts w:asciiTheme="majorHAnsi" w:hAnsiTheme="majorHAnsi"/>
                <w:color w:val="000000"/>
                <w:szCs w:val="22"/>
              </w:rPr>
            </w:pPr>
            <w:r w:rsidRPr="00460AF1">
              <w:rPr>
                <w:rFonts w:asciiTheme="majorHAnsi" w:hAnsiTheme="majorHAnsi"/>
                <w:color w:val="000000"/>
                <w:szCs w:val="22"/>
              </w:rPr>
              <w:t>4 weken</w:t>
            </w:r>
          </w:p>
        </w:tc>
      </w:tr>
    </w:tbl>
    <w:p w14:paraId="39C8C8D3" w14:textId="77777777" w:rsidR="004317EC" w:rsidRDefault="004317EC">
      <w:pPr>
        <w:spacing w:after="0" w:line="240" w:lineRule="auto"/>
        <w:rPr>
          <w:rFonts w:asciiTheme="majorHAnsi" w:hAnsiTheme="majorHAnsi"/>
          <w:color w:val="000000"/>
          <w:szCs w:val="22"/>
        </w:rPr>
      </w:pPr>
      <w:r>
        <w:rPr>
          <w:rFonts w:asciiTheme="majorHAnsi" w:hAnsiTheme="majorHAnsi"/>
          <w:color w:val="000000"/>
          <w:szCs w:val="22"/>
        </w:rPr>
        <w:br w:type="page"/>
      </w:r>
    </w:p>
    <w:p w14:paraId="6B1F4448" w14:textId="1010C153" w:rsidR="004C32BA" w:rsidRDefault="004C32BA" w:rsidP="00A2594B">
      <w:pPr>
        <w:pStyle w:val="Kop2"/>
        <w:numPr>
          <w:ilvl w:val="1"/>
          <w:numId w:val="15"/>
        </w:numPr>
        <w:pBdr>
          <w:bottom w:val="single" w:sz="6" w:space="1" w:color="FF0000"/>
        </w:pBdr>
        <w:spacing w:after="240" w:line="240" w:lineRule="auto"/>
        <w:contextualSpacing w:val="0"/>
      </w:pPr>
      <w:bookmarkStart w:id="51" w:name="_Toc137557778"/>
      <w:r>
        <w:lastRenderedPageBreak/>
        <w:t>Vervangingsovereenkomst</w:t>
      </w:r>
      <w:bookmarkEnd w:id="51"/>
    </w:p>
    <w:p w14:paraId="6B1F4449" w14:textId="404677D7"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Art. 4</w:t>
      </w:r>
      <w:r w:rsidR="00240A17" w:rsidRPr="004D61F4">
        <w:rPr>
          <w:b/>
          <w:bCs/>
          <w:sz w:val="22"/>
          <w:szCs w:val="22"/>
          <w:u w:val="single"/>
        </w:rPr>
        <w:t>8</w:t>
      </w:r>
      <w:r w:rsidR="00DE4F3D" w:rsidRPr="004D61F4">
        <w:rPr>
          <w:b/>
          <w:bCs/>
          <w:sz w:val="22"/>
          <w:szCs w:val="22"/>
          <w:u w:val="single"/>
        </w:rPr>
        <w:t>.</w:t>
      </w:r>
    </w:p>
    <w:p w14:paraId="0ACEEEF5" w14:textId="77777777" w:rsidR="004D61F4" w:rsidRPr="004D61F4" w:rsidRDefault="004D61F4" w:rsidP="004D61F4">
      <w:pPr>
        <w:spacing w:after="0"/>
        <w:ind w:left="851"/>
        <w:rPr>
          <w:b/>
          <w:iCs/>
        </w:rPr>
      </w:pPr>
    </w:p>
    <w:p w14:paraId="6B1F444A" w14:textId="1AE2D340" w:rsidR="004C32BA" w:rsidRPr="002B7E76" w:rsidRDefault="004C32BA" w:rsidP="004C32BA">
      <w:pPr>
        <w:ind w:left="851"/>
        <w:rPr>
          <w:b/>
        </w:rPr>
      </w:pPr>
      <w:r w:rsidRPr="002B7E76">
        <w:rPr>
          <w:b/>
          <w:i/>
        </w:rPr>
        <w:t>Vervangingsovereenkomst voor bepaalde tijd</w:t>
      </w:r>
      <w:r w:rsidRPr="002B7E76">
        <w:rPr>
          <w:b/>
        </w:rPr>
        <w:t>.</w:t>
      </w:r>
    </w:p>
    <w:p w14:paraId="6B1F444B" w14:textId="77777777" w:rsidR="004C32BA" w:rsidRDefault="004C32BA" w:rsidP="004C32BA">
      <w:pPr>
        <w:ind w:left="851"/>
      </w:pPr>
      <w:r>
        <w:t>De vervangingsovereenkomst voor bepaalde tijd verstrijkt na het einde van de termijn die in het contract werd bepaald. De beëindiging geschiedt bijgevolg automatisch en zonder opzegging bij het bereiken van de expliciet voorziene einddatum.</w:t>
      </w:r>
    </w:p>
    <w:p w14:paraId="6B1F444C" w14:textId="77777777" w:rsidR="004C32BA" w:rsidRDefault="004C32BA" w:rsidP="004C32BA">
      <w:pPr>
        <w:ind w:left="851"/>
      </w:pPr>
      <w:r>
        <w:t>Bij vroegtijdige beëindiging van de vervangingsovereenkomst voor bepaalde duur gelden de normale regels voor de overeenkomst voor bepaalde tijd d.w.z. een onmiddellijke beëindiging waarbij een verbrekingsvergoeding verschuldigd is.</w:t>
      </w:r>
    </w:p>
    <w:p w14:paraId="6B1F444D" w14:textId="77777777" w:rsidR="004C32BA" w:rsidRDefault="004C32BA" w:rsidP="004C32BA">
      <w:pPr>
        <w:ind w:left="851"/>
      </w:pPr>
      <w:r>
        <w:t>Indien de werkgever de werknemer nog in dienst houdt na afloop van deze termijn, wordt de vervangingsovereenkomst een gewoon contract van onbepaalde duur.</w:t>
      </w:r>
    </w:p>
    <w:p w14:paraId="6B1F444E" w14:textId="77777777" w:rsidR="004C32BA" w:rsidRPr="002B7E76" w:rsidRDefault="004C32BA" w:rsidP="004C32BA">
      <w:pPr>
        <w:ind w:left="851"/>
        <w:rPr>
          <w:b/>
        </w:rPr>
      </w:pPr>
      <w:r w:rsidRPr="002B7E76">
        <w:rPr>
          <w:b/>
          <w:i/>
        </w:rPr>
        <w:t>Vervangingsovereenkomst voor onbepaalde tijd</w:t>
      </w:r>
      <w:r w:rsidRPr="002B7E76">
        <w:rPr>
          <w:b/>
        </w:rPr>
        <w:t>.</w:t>
      </w:r>
    </w:p>
    <w:p w14:paraId="6B1F444F" w14:textId="77777777" w:rsidR="004C32BA" w:rsidRDefault="004C32BA" w:rsidP="004C32BA">
      <w:pPr>
        <w:ind w:left="851"/>
      </w:pPr>
      <w:r>
        <w:t>De vervangingsovereenkomst voor onbepaalde tijd neemt een einde bij de terugkeer van het vervangen personeelslid.</w:t>
      </w:r>
    </w:p>
    <w:p w14:paraId="6B1F4450" w14:textId="79C679F9" w:rsidR="004C32BA" w:rsidRDefault="00240A17" w:rsidP="004C32BA">
      <w:pPr>
        <w:ind w:left="851"/>
      </w:pPr>
      <w:r>
        <w:t>I</w:t>
      </w:r>
      <w:r w:rsidR="004C32BA">
        <w:t>n het vervangingscontract voor onbepaalde tijd moet uitdrukkelijk bepaald staan dat de overeenkomst eindigt bij terugkeer van het vervangen personeelslid.</w:t>
      </w:r>
    </w:p>
    <w:p w14:paraId="6B1F4451" w14:textId="77777777" w:rsidR="004C32BA" w:rsidRDefault="004C32BA" w:rsidP="004C32BA">
      <w:pPr>
        <w:ind w:left="851"/>
      </w:pPr>
      <w:r>
        <w:t>Een afwijking van de wettelijke opzeggingstermijn heeft slechts een uitwerking in vervangingsovereenkomsten van onbepaalde duur.</w:t>
      </w:r>
    </w:p>
    <w:p w14:paraId="6B1F4452" w14:textId="77777777" w:rsidR="004C32BA" w:rsidRDefault="004C32BA" w:rsidP="004C32BA">
      <w:pPr>
        <w:ind w:left="851"/>
      </w:pPr>
      <w:r>
        <w:t>Dergelijke afwijkingen dienen uitdrukkelijk in de schriftelijke vervangingsovereenkomst te worden opgenomen.</w:t>
      </w:r>
    </w:p>
    <w:p w14:paraId="6B1F4453" w14:textId="77777777" w:rsidR="004C32BA" w:rsidRDefault="004C32BA" w:rsidP="004C32BA">
      <w:pPr>
        <w:ind w:left="851"/>
      </w:pPr>
      <w:r>
        <w:t>Een afwijking kan betrekking hebben op de wettelijke ingangsdatum van de opzeggingstermijn. Zo hoeft de opzeggingstermijn niet noodzakelijkerwijze op een maandag aan te vatten.</w:t>
      </w:r>
    </w:p>
    <w:p w14:paraId="6B1F4454" w14:textId="29D33F00" w:rsidR="003D0D8E" w:rsidRDefault="004C32BA" w:rsidP="003D0D8E">
      <w:pPr>
        <w:ind w:left="851"/>
      </w:pPr>
      <w:r>
        <w:t>Een afwijking kan ook betrekking hebben op de duur van de opzeggingstermijn. Zo kan de duur van de opzeggingstermijn korter zijn dan de wettelijke minimumduur.</w:t>
      </w:r>
    </w:p>
    <w:p w14:paraId="6B1F4455" w14:textId="77777777" w:rsidR="004C32BA" w:rsidRDefault="004C32BA" w:rsidP="004C32BA">
      <w:pPr>
        <w:ind w:left="851"/>
      </w:pPr>
      <w:r>
        <w:t>De voornoemde afwijkingen gelden niet bij de beëindiging van de vervangingsovereenkomst vóór de terugkeer van het vervangen personeelslid.</w:t>
      </w:r>
    </w:p>
    <w:p w14:paraId="6B1F4456" w14:textId="10593A64" w:rsidR="009669A7" w:rsidRDefault="004C32BA" w:rsidP="004C32BA">
      <w:pPr>
        <w:ind w:left="851"/>
      </w:pPr>
      <w:r>
        <w:t>Hier gelden de regels betreffende de opzeggingstermijn van een contract van onbepaalde duur.</w:t>
      </w:r>
    </w:p>
    <w:p w14:paraId="4A21DB21" w14:textId="77777777" w:rsidR="009669A7" w:rsidRDefault="009669A7">
      <w:pPr>
        <w:spacing w:after="0" w:line="240" w:lineRule="auto"/>
      </w:pPr>
      <w:r>
        <w:br w:type="page"/>
      </w:r>
    </w:p>
    <w:p w14:paraId="6B1F4457" w14:textId="1E714167" w:rsidR="004C32BA" w:rsidRDefault="004C32BA" w:rsidP="00A2594B">
      <w:pPr>
        <w:pStyle w:val="Kop2"/>
        <w:numPr>
          <w:ilvl w:val="1"/>
          <w:numId w:val="15"/>
        </w:numPr>
        <w:pBdr>
          <w:bottom w:val="single" w:sz="6" w:space="1" w:color="FF0000"/>
        </w:pBdr>
        <w:spacing w:after="240" w:line="240" w:lineRule="auto"/>
        <w:contextualSpacing w:val="0"/>
      </w:pPr>
      <w:bookmarkStart w:id="52" w:name="_Toc137557779"/>
      <w:r>
        <w:lastRenderedPageBreak/>
        <w:t>Ontslag om dringende reden</w:t>
      </w:r>
      <w:bookmarkEnd w:id="52"/>
      <w:r>
        <w:t xml:space="preserve">  </w:t>
      </w:r>
    </w:p>
    <w:p w14:paraId="261A5C21" w14:textId="241E4301"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4</w:t>
      </w:r>
      <w:r w:rsidR="00315ED5" w:rsidRPr="004D61F4">
        <w:rPr>
          <w:b/>
          <w:bCs/>
          <w:sz w:val="22"/>
          <w:szCs w:val="22"/>
          <w:u w:val="single"/>
        </w:rPr>
        <w:t>9</w:t>
      </w:r>
      <w:r w:rsidRPr="004D61F4">
        <w:rPr>
          <w:b/>
          <w:bCs/>
          <w:sz w:val="22"/>
          <w:szCs w:val="22"/>
          <w:u w:val="single"/>
        </w:rPr>
        <w:t>.</w:t>
      </w:r>
    </w:p>
    <w:p w14:paraId="152AC251" w14:textId="77777777" w:rsidR="004D61F4" w:rsidRDefault="004D61F4" w:rsidP="004D61F4">
      <w:pPr>
        <w:spacing w:after="0"/>
        <w:ind w:left="851"/>
      </w:pPr>
    </w:p>
    <w:p w14:paraId="6B1F4458" w14:textId="470A6A55" w:rsidR="004C32BA" w:rsidRDefault="004C32BA" w:rsidP="004C32BA">
      <w:pPr>
        <w:ind w:left="851"/>
      </w:pPr>
      <w:r>
        <w:t>Volgende feiten kunnen worden beschouwd als een dringende reden waardoor een onmiddellijk ontslag zonder opzegging of vergoeding is gerechtvaardigd en dit behoudens de beoordelingsbevoegdheid van de rechter in voorkomend geval:</w:t>
      </w:r>
    </w:p>
    <w:p w14:paraId="2C6ACA66"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Diefstal, ongeacht de waarde, zij het niet noodzakelijk.</w:t>
      </w:r>
    </w:p>
    <w:p w14:paraId="17E3771C" w14:textId="77777777" w:rsidR="00315ED5" w:rsidRPr="00315ED5" w:rsidRDefault="00315ED5" w:rsidP="00A2594B">
      <w:pPr>
        <w:numPr>
          <w:ilvl w:val="0"/>
          <w:numId w:val="48"/>
        </w:numPr>
        <w:spacing w:after="80" w:line="240" w:lineRule="auto"/>
        <w:ind w:left="1134" w:right="-284" w:hanging="283"/>
        <w:rPr>
          <w:rFonts w:ascii="Calibri" w:hAnsi="Calibri" w:cs="Calibri"/>
          <w:color w:val="000000"/>
          <w:szCs w:val="22"/>
        </w:rPr>
      </w:pPr>
      <w:r w:rsidRPr="00315ED5">
        <w:rPr>
          <w:rFonts w:ascii="Calibri" w:hAnsi="Calibri" w:cs="Calibri"/>
          <w:color w:val="000000"/>
          <w:szCs w:val="22"/>
        </w:rPr>
        <w:t>Het indienen van bedrieglijke kostenstaten, zelfs in geval van buitenvervolgingstelling op strafrechtelijk gebied.</w:t>
      </w:r>
    </w:p>
    <w:p w14:paraId="0C5D2EAA"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Vervalsing van medische getuigschriften en prikkaarten.</w:t>
      </w:r>
    </w:p>
    <w:p w14:paraId="6DD3D9CA"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Blijvende weigering om zich aan een geneeskundig onderzoek te onderwerpen.</w:t>
      </w:r>
    </w:p>
    <w:p w14:paraId="735716C3"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uitvoeren van een werk gedurende een ongeschiktheidsperiode gestaafd door een geneeskundig attest.</w:t>
      </w:r>
    </w:p>
    <w:p w14:paraId="6F1124C2" w14:textId="77777777" w:rsidR="00315ED5" w:rsidRPr="00315ED5" w:rsidRDefault="00315ED5" w:rsidP="00A2594B">
      <w:pPr>
        <w:numPr>
          <w:ilvl w:val="0"/>
          <w:numId w:val="48"/>
        </w:numPr>
        <w:spacing w:after="80" w:line="240" w:lineRule="auto"/>
        <w:ind w:left="1134" w:hanging="283"/>
        <w:rPr>
          <w:rFonts w:ascii="Calibri" w:hAnsi="Calibri" w:cs="Calibri"/>
          <w:color w:val="000000"/>
          <w:szCs w:val="22"/>
        </w:rPr>
      </w:pPr>
      <w:r w:rsidRPr="00315ED5">
        <w:rPr>
          <w:rFonts w:ascii="Calibri" w:hAnsi="Calibri" w:cs="Calibri"/>
          <w:color w:val="000000"/>
          <w:szCs w:val="22"/>
        </w:rPr>
        <w:t>Het feit dat een werknemer, onder inroeping van valse redenen, daadwerkelijk met vakantie gaat vanaf een bepaalde datum die door de werkgever werd geweigerd.</w:t>
      </w:r>
    </w:p>
    <w:p w14:paraId="7FBC124B"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Insubordinatie, d.w.z. wanneer de werknemer weigert het overeengekomen werk uit te voeren en de bevelen die ermee verbonden zijn, of  een fout herhaalt die dermate ernstig is dat zij onmiddellijk en definitief de voortzetting van de samenwerking onmogelijk maakt.</w:t>
      </w:r>
    </w:p>
    <w:p w14:paraId="6D16D622"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een werknemer de indruk gaf een universitair diploma te hebben, terwijl dit niet het geval bleek te zijn.</w:t>
      </w:r>
    </w:p>
    <w:p w14:paraId="2021BF2E"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Ondanks een verbod, toch roken op een gevaarlijke plaats.</w:t>
      </w:r>
    </w:p>
    <w:p w14:paraId="49AFFFAF"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Ernstige en beledigende verwijten of geweldpleging ten overstaan van de werkgever, die zijn gezag ondermijnen.</w:t>
      </w:r>
    </w:p>
    <w:p w14:paraId="7FF0AA59"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Gewelddaden, zelfs in het geval van uitlokking.</w:t>
      </w:r>
    </w:p>
    <w:p w14:paraId="4EC40700"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Zware en vrijwillige nalatigheid.</w:t>
      </w:r>
    </w:p>
    <w:p w14:paraId="514D6FC7" w14:textId="1A0A548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AD1EBE">
        <w:rPr>
          <w:rFonts w:ascii="Calibri" w:hAnsi="Calibri" w:cs="Calibri"/>
          <w:color w:val="000000"/>
          <w:szCs w:val="22"/>
        </w:rPr>
        <w:t>Alcohol</w:t>
      </w:r>
      <w:r w:rsidR="00DD10B1" w:rsidRPr="00AD1EBE">
        <w:rPr>
          <w:rFonts w:ascii="Calibri" w:hAnsi="Calibri" w:cs="Calibri"/>
          <w:color w:val="000000"/>
          <w:szCs w:val="22"/>
        </w:rPr>
        <w:t>-</w:t>
      </w:r>
      <w:r w:rsidR="00AD1EBE">
        <w:rPr>
          <w:rFonts w:ascii="Calibri" w:hAnsi="Calibri" w:cs="Calibri"/>
          <w:color w:val="000000"/>
          <w:szCs w:val="22"/>
        </w:rPr>
        <w:t xml:space="preserve"> </w:t>
      </w:r>
      <w:r w:rsidR="00DD10B1" w:rsidRPr="00AD1EBE">
        <w:rPr>
          <w:rFonts w:ascii="Calibri" w:hAnsi="Calibri" w:cs="Calibri"/>
          <w:color w:val="000000"/>
          <w:szCs w:val="22"/>
        </w:rPr>
        <w:t>en/of drugs</w:t>
      </w:r>
      <w:r w:rsidRPr="00AD1EBE">
        <w:rPr>
          <w:rFonts w:ascii="Calibri" w:hAnsi="Calibri" w:cs="Calibri"/>
          <w:color w:val="000000"/>
          <w:szCs w:val="22"/>
        </w:rPr>
        <w:t>intoxicatie</w:t>
      </w:r>
      <w:r w:rsidRPr="00315ED5">
        <w:rPr>
          <w:rFonts w:ascii="Calibri" w:hAnsi="Calibri" w:cs="Calibri"/>
          <w:color w:val="000000"/>
          <w:szCs w:val="22"/>
        </w:rPr>
        <w:t xml:space="preserve"> op de arbeidsplaats, wanneer deze het werk van de werknemer en de ploeg verstoort en wanneer deze zich voordoet niettegenstaande herhaalde verwittigingen.</w:t>
      </w:r>
    </w:p>
    <w:p w14:paraId="22C60AE6"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overmaken van valse rapporten of de weigering verslagen door te sturen.</w:t>
      </w:r>
    </w:p>
    <w:p w14:paraId="229CD8B9" w14:textId="77777777"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Feiten uit het privéleven, wanneer de feiten een nefaste invloed hebben op het werk van de betrokkene, als zij direct of indirect zorgen voor ernstige verstoringen in de onderneming of als zij alle vertrouwen van de werkgever in de persoon van de werknemer vernietigen.</w:t>
      </w:r>
    </w:p>
    <w:p w14:paraId="7632E966" w14:textId="3958950F" w:rsidR="00315ED5" w:rsidRPr="00315ED5" w:rsidRDefault="00315ED5" w:rsidP="00A2594B">
      <w:pPr>
        <w:numPr>
          <w:ilvl w:val="0"/>
          <w:numId w:val="48"/>
        </w:numPr>
        <w:spacing w:after="80" w:line="240" w:lineRule="auto"/>
        <w:ind w:left="1135" w:hanging="284"/>
        <w:rPr>
          <w:rFonts w:ascii="Calibri" w:hAnsi="Calibri" w:cs="Calibri"/>
          <w:color w:val="000000"/>
          <w:szCs w:val="22"/>
        </w:rPr>
      </w:pPr>
      <w:r w:rsidRPr="00315ED5">
        <w:rPr>
          <w:rFonts w:ascii="Calibri" w:hAnsi="Calibri" w:cs="Calibri"/>
          <w:color w:val="000000"/>
          <w:szCs w:val="22"/>
        </w:rPr>
        <w:t>Het feit dat het merendeel van de arbeidstijd wordt besteed aan het surfen naar internetsites die volkomen vreemd zijn aan de beroepsactiviteit</w:t>
      </w:r>
      <w:r w:rsidR="00AD1EBE">
        <w:rPr>
          <w:rFonts w:ascii="Calibri" w:hAnsi="Calibri" w:cs="Calibri"/>
          <w:color w:val="000000"/>
          <w:szCs w:val="22"/>
        </w:rPr>
        <w:t>.</w:t>
      </w:r>
    </w:p>
    <w:p w14:paraId="6B1F4466" w14:textId="37A77E06" w:rsidR="00D35249" w:rsidRPr="00315ED5" w:rsidRDefault="00D35249" w:rsidP="00315ED5">
      <w:pPr>
        <w:spacing w:after="0" w:line="240" w:lineRule="auto"/>
        <w:ind w:left="1134"/>
        <w:rPr>
          <w:rFonts w:cs="Arial"/>
          <w:szCs w:val="22"/>
          <w:lang w:eastAsia="nl-BE"/>
        </w:rPr>
      </w:pPr>
    </w:p>
    <w:p w14:paraId="5EB7E9F8" w14:textId="4E096B8F" w:rsidR="00825600" w:rsidRDefault="00825600" w:rsidP="00825600">
      <w:pPr>
        <w:spacing w:after="0" w:line="240" w:lineRule="auto"/>
        <w:ind w:left="851"/>
        <w:rPr>
          <w:rFonts w:cs="Arial"/>
          <w:szCs w:val="22"/>
          <w:lang w:val="nl-BE" w:eastAsia="nl-BE"/>
        </w:rPr>
      </w:pPr>
      <w:r>
        <w:rPr>
          <w:rFonts w:cs="Arial"/>
          <w:szCs w:val="22"/>
          <w:lang w:val="nl-BE" w:eastAsia="nl-BE"/>
        </w:rPr>
        <w:t>Deze lijst</w:t>
      </w:r>
      <w:r w:rsidR="00DF41BE">
        <w:rPr>
          <w:rFonts w:cs="Arial"/>
          <w:szCs w:val="22"/>
          <w:lang w:val="nl-BE" w:eastAsia="nl-BE"/>
        </w:rPr>
        <w:t xml:space="preserve"> dient als voorbeeld en is niet volledig.</w:t>
      </w:r>
    </w:p>
    <w:p w14:paraId="6B1F4467" w14:textId="77777777" w:rsidR="00D35249" w:rsidRDefault="00D35249">
      <w:pPr>
        <w:spacing w:after="0" w:line="240" w:lineRule="auto"/>
        <w:rPr>
          <w:rFonts w:cs="Arial"/>
          <w:szCs w:val="22"/>
          <w:lang w:val="nl-BE" w:eastAsia="nl-BE"/>
        </w:rPr>
      </w:pPr>
      <w:r>
        <w:rPr>
          <w:rFonts w:cs="Arial"/>
          <w:szCs w:val="22"/>
          <w:lang w:val="nl-BE" w:eastAsia="nl-BE"/>
        </w:rPr>
        <w:br w:type="page"/>
      </w:r>
    </w:p>
    <w:p w14:paraId="69FDCF49" w14:textId="2FE99C05" w:rsidR="00315ED5" w:rsidRDefault="00315ED5" w:rsidP="00A2594B">
      <w:pPr>
        <w:pStyle w:val="Kop1"/>
        <w:keepNext w:val="0"/>
        <w:pageBreakBefore/>
        <w:numPr>
          <w:ilvl w:val="0"/>
          <w:numId w:val="15"/>
        </w:numPr>
        <w:pBdr>
          <w:bottom w:val="single" w:sz="6" w:space="1" w:color="1F497D"/>
        </w:pBdr>
        <w:spacing w:before="0" w:line="240" w:lineRule="auto"/>
        <w:contextualSpacing w:val="0"/>
      </w:pPr>
      <w:bookmarkStart w:id="53" w:name="_Toc137557780"/>
      <w:r>
        <w:lastRenderedPageBreak/>
        <w:t>Bijzondere verplichtingen voor de werknemer</w:t>
      </w:r>
      <w:bookmarkEnd w:id="53"/>
    </w:p>
    <w:p w14:paraId="1638098C" w14:textId="04615F4C" w:rsidR="00315ED5" w:rsidRPr="004D61F4" w:rsidRDefault="00315ED5" w:rsidP="004D61F4">
      <w:pPr>
        <w:pStyle w:val="Kop4"/>
        <w:numPr>
          <w:ilvl w:val="0"/>
          <w:numId w:val="0"/>
        </w:numPr>
        <w:ind w:left="851"/>
        <w:rPr>
          <w:b/>
          <w:bCs/>
          <w:sz w:val="22"/>
          <w:szCs w:val="22"/>
          <w:u w:val="single"/>
        </w:rPr>
      </w:pPr>
      <w:r w:rsidRPr="004D61F4">
        <w:rPr>
          <w:b/>
          <w:bCs/>
          <w:sz w:val="22"/>
          <w:szCs w:val="22"/>
          <w:u w:val="single"/>
        </w:rPr>
        <w:t>Art. 50.</w:t>
      </w:r>
    </w:p>
    <w:p w14:paraId="26919B83" w14:textId="77777777" w:rsidR="004D61F4" w:rsidRPr="004D61F4" w:rsidRDefault="004D61F4" w:rsidP="004D61F4">
      <w:pPr>
        <w:spacing w:after="0"/>
        <w:ind w:left="851"/>
        <w:rPr>
          <w:bCs/>
        </w:rPr>
      </w:pPr>
    </w:p>
    <w:p w14:paraId="7ED304DD" w14:textId="77777777" w:rsidR="00315ED5" w:rsidRPr="004D61F4" w:rsidRDefault="00315ED5" w:rsidP="00315ED5">
      <w:pPr>
        <w:ind w:left="851"/>
      </w:pPr>
      <w:r w:rsidRPr="004D61F4">
        <w:t>De werknemer moet de werkgever alle inlichtingen verschaffen die noodzakelijk zijn om hem in te schrijven in het elektronische personeelsregister en de sociale en fiscale wetgeving te kunnen toepassen.</w:t>
      </w:r>
    </w:p>
    <w:p w14:paraId="006E9DA8" w14:textId="77777777" w:rsidR="00315ED5" w:rsidRDefault="00315ED5" w:rsidP="00315ED5">
      <w:pPr>
        <w:ind w:left="851"/>
      </w:pPr>
      <w:r>
        <w:t>Elke adreswijziging en elke wijziging in de burgerlijke staat van de werknemer of in de gezinssamenstelling van zijn huishouden moeten zo snel mogelijk aan de werkgever worden meegedeeld.</w:t>
      </w:r>
    </w:p>
    <w:p w14:paraId="2EA2E3D0" w14:textId="77777777" w:rsidR="00315ED5" w:rsidRDefault="00315ED5" w:rsidP="00315ED5">
      <w:pPr>
        <w:ind w:left="851"/>
      </w:pPr>
      <w:r>
        <w:t>Deze laatste is niet aansprakelijk voor een fout bij de toepassing van de sociale en fiscale wetgeving ten gevolge van een nalatigheid van de werknemer in dit verband.</w:t>
      </w:r>
    </w:p>
    <w:p w14:paraId="3A0A7BBB" w14:textId="77777777" w:rsidR="00315ED5" w:rsidRDefault="00315ED5" w:rsidP="00315ED5">
      <w:pPr>
        <w:ind w:left="851"/>
      </w:pPr>
      <w:r>
        <w:t xml:space="preserve">De identiteitskaart, de </w:t>
      </w:r>
      <w:proofErr w:type="spellStart"/>
      <w:r>
        <w:t>isi</w:t>
      </w:r>
      <w:proofErr w:type="spellEnd"/>
      <w:r>
        <w:t>+ -kaart en, voor sommige categorieën van buitenlanders, de arbeidskaart, zijn steeds opvorderbaar.</w:t>
      </w:r>
    </w:p>
    <w:p w14:paraId="50999B5A" w14:textId="3F3979C1" w:rsidR="00315ED5" w:rsidRDefault="00315ED5">
      <w:pPr>
        <w:spacing w:after="0" w:line="240" w:lineRule="auto"/>
      </w:pPr>
      <w:r>
        <w:br w:type="page"/>
      </w:r>
    </w:p>
    <w:p w14:paraId="6B1F4468" w14:textId="37198B32"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54" w:name="_Toc137557781"/>
      <w:r>
        <w:lastRenderedPageBreak/>
        <w:t>De aansprakelijkheid</w:t>
      </w:r>
      <w:bookmarkEnd w:id="54"/>
    </w:p>
    <w:p w14:paraId="6B1F4469" w14:textId="72B92248" w:rsidR="004C32BA" w:rsidRDefault="004C32BA" w:rsidP="00A2594B">
      <w:pPr>
        <w:pStyle w:val="Kop2"/>
        <w:numPr>
          <w:ilvl w:val="1"/>
          <w:numId w:val="15"/>
        </w:numPr>
        <w:pBdr>
          <w:bottom w:val="single" w:sz="6" w:space="1" w:color="FF0000"/>
        </w:pBdr>
        <w:spacing w:after="240" w:line="240" w:lineRule="auto"/>
        <w:contextualSpacing w:val="0"/>
      </w:pPr>
      <w:bookmarkStart w:id="55" w:name="_Toc137557782"/>
      <w:r>
        <w:t>Burgerlijke aansprakelijkheid</w:t>
      </w:r>
      <w:bookmarkEnd w:id="55"/>
    </w:p>
    <w:p w14:paraId="6B1F446F" w14:textId="3BD0630B"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 xml:space="preserve">Art. </w:t>
      </w:r>
      <w:r w:rsidR="00315ED5" w:rsidRPr="004D61F4">
        <w:rPr>
          <w:b/>
          <w:bCs/>
          <w:sz w:val="22"/>
          <w:szCs w:val="22"/>
          <w:u w:val="single"/>
        </w:rPr>
        <w:t>51</w:t>
      </w:r>
      <w:r w:rsidR="002B7E76" w:rsidRPr="004D61F4">
        <w:rPr>
          <w:b/>
          <w:bCs/>
          <w:sz w:val="22"/>
          <w:szCs w:val="22"/>
          <w:u w:val="single"/>
        </w:rPr>
        <w:t>.</w:t>
      </w:r>
    </w:p>
    <w:p w14:paraId="792FA01B" w14:textId="77777777" w:rsidR="004D61F4" w:rsidRDefault="004D61F4" w:rsidP="004D61F4">
      <w:pPr>
        <w:spacing w:after="0"/>
        <w:ind w:left="851"/>
      </w:pPr>
    </w:p>
    <w:p w14:paraId="6B1F4470" w14:textId="4ECF1398" w:rsidR="004C32BA" w:rsidRPr="00315ED5" w:rsidRDefault="004C32BA" w:rsidP="004C32BA">
      <w:pPr>
        <w:ind w:left="851"/>
      </w:pPr>
      <w:r w:rsidRPr="00315ED5">
        <w:t>De werkgever is in principe aansprakelijk voor de schade die door de werknemer wordt berokkend.</w:t>
      </w:r>
    </w:p>
    <w:p w14:paraId="6B1F4471" w14:textId="5A1872D7" w:rsidR="004C32BA" w:rsidRDefault="004C32BA" w:rsidP="004C32BA">
      <w:pPr>
        <w:ind w:left="851"/>
      </w:pPr>
      <w:r>
        <w:t>De schade dient toegebracht tijdens de uitvoering van de arbeidsovereenkomst. Hierbij volstaat dat de onrechtmatige daad van de werknemer verricht is tijdens de duur van de dienst en met de dienst in verband staat, ook al is het slechts onrechtstreeks en occasioneel.</w:t>
      </w:r>
    </w:p>
    <w:p w14:paraId="6B1F4472" w14:textId="561DE42D" w:rsidR="004C32BA" w:rsidRDefault="004C32BA" w:rsidP="004C32BA">
      <w:pPr>
        <w:ind w:left="851"/>
      </w:pPr>
      <w:r>
        <w:t>Indien de werknemer bij de uitvoering van zijn arbeidsovereenkomst de werkgever of derden schade berokkent, is hij enkel aansprakelijk indien er bewezen wordt dat hij bedrog plee</w:t>
      </w:r>
      <w:r w:rsidR="00CD34C0">
        <w:t>gde of een zware schuld draagt.</w:t>
      </w:r>
      <w:r>
        <w:t xml:space="preserve"> Voor lichte schuld is hij slechts aansprakelijk indien die bij de werknemer eerder gewoonlijk dan toevallig voorkomt.</w:t>
      </w:r>
    </w:p>
    <w:p w14:paraId="6B1F4473" w14:textId="2298C27A" w:rsidR="004C32BA" w:rsidRDefault="004C32BA" w:rsidP="00A2594B">
      <w:pPr>
        <w:numPr>
          <w:ilvl w:val="0"/>
          <w:numId w:val="40"/>
        </w:numPr>
        <w:spacing w:after="0" w:line="240" w:lineRule="auto"/>
        <w:ind w:left="1134" w:hanging="283"/>
      </w:pPr>
      <w:r>
        <w:t>bedrog of opzettelijke fout</w:t>
      </w:r>
      <w:r w:rsidR="00CD34C0">
        <w:t xml:space="preserve"> </w:t>
      </w:r>
      <w:r>
        <w:t>: de bewust begane tekortkoming van de werknemer aan de verplichtingen die voor hem uit de arbeidsovereenkomst v</w:t>
      </w:r>
      <w:r w:rsidR="00D35249">
        <w:t>olgen met het opzet te schaden.</w:t>
      </w:r>
    </w:p>
    <w:p w14:paraId="6B1F4474" w14:textId="7FD04A07" w:rsidR="004C32BA" w:rsidRDefault="004C32BA" w:rsidP="00BA6107">
      <w:pPr>
        <w:pStyle w:val="Lijstalinea"/>
        <w:spacing w:after="0" w:line="240" w:lineRule="auto"/>
        <w:ind w:left="1134"/>
      </w:pPr>
      <w:r>
        <w:t xml:space="preserve">De werkgever die </w:t>
      </w:r>
      <w:r w:rsidR="00FB694F">
        <w:t>een personeelslid</w:t>
      </w:r>
      <w:r>
        <w:t xml:space="preserve"> aansprakelijk houdt wegens bedrog of opzettelijke fou</w:t>
      </w:r>
      <w:r w:rsidR="00783798">
        <w:t>t zal het opzet moeten bewijzen;</w:t>
      </w:r>
    </w:p>
    <w:p w14:paraId="6B1F4475" w14:textId="4EBC9F82" w:rsidR="004C32BA" w:rsidRDefault="004C32BA" w:rsidP="00A2594B">
      <w:pPr>
        <w:numPr>
          <w:ilvl w:val="0"/>
          <w:numId w:val="40"/>
        </w:numPr>
        <w:spacing w:after="0" w:line="240" w:lineRule="auto"/>
        <w:ind w:left="1134" w:hanging="283"/>
      </w:pPr>
      <w:r>
        <w:t>zware fout</w:t>
      </w:r>
      <w:r w:rsidR="00CD34C0">
        <w:t xml:space="preserve"> </w:t>
      </w:r>
      <w:r>
        <w:t>: elke niet-intentionele fout (het intentioneel element dat bij bedrog aanwezig is, ontbreekt), die zo grof en buitenmatig is dat zij in hoofde van degenen die ze begaa</w:t>
      </w:r>
      <w:r w:rsidR="00BA6107">
        <w:t xml:space="preserve">t niet te verontschuldigen is. </w:t>
      </w:r>
      <w:r>
        <w:t xml:space="preserve">De dader hoorde er van bewust te zijn dat zijn foutieve </w:t>
      </w:r>
      <w:r w:rsidR="00783798">
        <w:t>handeling schade zou berokkenen;</w:t>
      </w:r>
    </w:p>
    <w:p w14:paraId="6B1F4476" w14:textId="3A9FA026" w:rsidR="00783798" w:rsidRDefault="004C32BA" w:rsidP="00A2594B">
      <w:pPr>
        <w:numPr>
          <w:ilvl w:val="0"/>
          <w:numId w:val="40"/>
        </w:numPr>
        <w:spacing w:after="0" w:line="240" w:lineRule="auto"/>
        <w:ind w:left="1134" w:hanging="283"/>
      </w:pPr>
      <w:r>
        <w:t>de gewoonlijk voorkomende lichte fout die eerder gewoonlijk dan toevallig voorkomt</w:t>
      </w:r>
      <w:r w:rsidR="00CD34C0">
        <w:t xml:space="preserve"> </w:t>
      </w:r>
      <w:r>
        <w:t>: gewoonlijk wijst op herhal</w:t>
      </w:r>
      <w:r w:rsidR="00BA6107">
        <w:t xml:space="preserve">ing. </w:t>
      </w:r>
      <w:r>
        <w:t>De lichte fout die eerder gewoonlijk dan toevallig voorkomt is de herhaaldelijke voorkomende fout zowel verschillend van aard als op verschillende manieren begaan. De gewoonlijk voorkomende lichte fout wijst op herhaling van de gebrekkige afwerking, van de verkeerde aanwending van materialen of van de beschadiging. De gewoonlijk voorkomende lichte fout wijst als het ware op een geestesgesteldheid van de betrokken werknemer, die getuigt van een gebrek aan beroepszorg.</w:t>
      </w:r>
    </w:p>
    <w:p w14:paraId="6B1F4477" w14:textId="77777777" w:rsidR="00783798" w:rsidRDefault="00783798">
      <w:pPr>
        <w:spacing w:after="0" w:line="240" w:lineRule="auto"/>
      </w:pPr>
      <w:r>
        <w:br w:type="page"/>
      </w:r>
    </w:p>
    <w:p w14:paraId="6B1F4478" w14:textId="02CB0579" w:rsidR="004C32BA" w:rsidRDefault="004C32BA" w:rsidP="00783798">
      <w:pPr>
        <w:spacing w:after="0" w:line="240" w:lineRule="auto"/>
        <w:ind w:left="1135"/>
        <w:rPr>
          <w:u w:val="single"/>
        </w:rPr>
      </w:pPr>
      <w:r>
        <w:lastRenderedPageBreak/>
        <w:t>De werkgever is ertoe gehouden deze fouten op een correcte en de</w:t>
      </w:r>
      <w:r w:rsidR="00783798">
        <w:t xml:space="preserve">gelijke wijze vast te stellen. </w:t>
      </w:r>
      <w:r>
        <w:t>De fouten mogen qua aard en qua tijd niet te ver uit mekaar liggen.</w:t>
      </w:r>
      <w:r>
        <w:br/>
        <w:t>De beoordeling van de fout is een feitenkwestie. Daarbij dient rekening gehouden met</w:t>
      </w:r>
      <w:r w:rsidR="00BA6107">
        <w:t xml:space="preserve"> </w:t>
      </w:r>
      <w:r>
        <w:t>:</w:t>
      </w:r>
    </w:p>
    <w:p w14:paraId="6B1F4479" w14:textId="77777777" w:rsidR="004C32BA" w:rsidRDefault="004C32BA" w:rsidP="00A2594B">
      <w:pPr>
        <w:numPr>
          <w:ilvl w:val="0"/>
          <w:numId w:val="18"/>
        </w:numPr>
        <w:spacing w:after="0" w:line="240" w:lineRule="auto"/>
        <w:ind w:left="1135" w:hanging="1"/>
        <w:rPr>
          <w:u w:val="single"/>
        </w:rPr>
      </w:pPr>
      <w:r>
        <w:t>de functie- en taakomschrijving van de arbeider;</w:t>
      </w:r>
    </w:p>
    <w:p w14:paraId="6B1F447A" w14:textId="77777777" w:rsidR="004C32BA" w:rsidRDefault="004C32BA" w:rsidP="00A2594B">
      <w:pPr>
        <w:numPr>
          <w:ilvl w:val="0"/>
          <w:numId w:val="18"/>
        </w:numPr>
        <w:spacing w:after="0" w:line="240" w:lineRule="auto"/>
        <w:ind w:left="1135" w:hanging="1"/>
        <w:rPr>
          <w:u w:val="single"/>
        </w:rPr>
      </w:pPr>
      <w:r>
        <w:t>het toevertrouwde werk (overbelasting, stielvaardigheid);</w:t>
      </w:r>
    </w:p>
    <w:p w14:paraId="6B1F447B" w14:textId="77777777" w:rsidR="004C32BA" w:rsidRPr="005873DC" w:rsidRDefault="004C32BA" w:rsidP="00A2594B">
      <w:pPr>
        <w:numPr>
          <w:ilvl w:val="0"/>
          <w:numId w:val="18"/>
        </w:numPr>
        <w:spacing w:after="0" w:line="240" w:lineRule="auto"/>
        <w:ind w:left="1135" w:hanging="1"/>
        <w:rPr>
          <w:u w:val="single"/>
        </w:rPr>
      </w:pPr>
      <w:r>
        <w:t>het uitbetaalde loon.</w:t>
      </w:r>
      <w:r>
        <w:br/>
        <w:t>Ingeval van betwisting zal de rechter soeverein beslissen.</w:t>
      </w:r>
    </w:p>
    <w:p w14:paraId="6B1F447C" w14:textId="77777777" w:rsidR="005873DC" w:rsidRDefault="005873DC" w:rsidP="005873DC">
      <w:pPr>
        <w:spacing w:after="0" w:line="240" w:lineRule="auto"/>
        <w:ind w:left="1135"/>
        <w:rPr>
          <w:u w:val="single"/>
        </w:rPr>
      </w:pPr>
    </w:p>
    <w:p w14:paraId="6B1F447D" w14:textId="77777777" w:rsidR="004C32BA" w:rsidRPr="005873DC" w:rsidRDefault="004C32BA" w:rsidP="005873DC">
      <w:pPr>
        <w:pStyle w:val="Voettekst"/>
        <w:ind w:left="851"/>
        <w:jc w:val="left"/>
        <w:rPr>
          <w:sz w:val="22"/>
          <w:szCs w:val="22"/>
        </w:rPr>
      </w:pPr>
      <w:r w:rsidRPr="005873DC">
        <w:rPr>
          <w:sz w:val="22"/>
          <w:szCs w:val="22"/>
        </w:rPr>
        <w:t xml:space="preserve">De werknemer is niet aansprakelijk voor de beschadiging of de sleet toe te schrijven aan het </w:t>
      </w:r>
    </w:p>
    <w:p w14:paraId="6B1F447E" w14:textId="615EF501" w:rsidR="004C32BA" w:rsidRDefault="004C32BA" w:rsidP="004C32BA">
      <w:pPr>
        <w:ind w:left="851"/>
      </w:pPr>
      <w:r>
        <w:t>regelmatig gebruik van het voorwerp (materialen), noch voor het toevallig verlies ervan. Indien de gebrekkige uitvoering van het werk te wijten is aan de slechte hoedanigheid van de door de werkgever  geleverde grondstoffen, gegevens, gereedschappen of apparatuur dan is dus niet de werknemer maar de werkgever daarvoor aansprakelijk.</w:t>
      </w:r>
    </w:p>
    <w:p w14:paraId="6B1F447F" w14:textId="35B4D356" w:rsidR="004C32BA" w:rsidRDefault="004C32BA" w:rsidP="004C32BA">
      <w:pPr>
        <w:ind w:left="851"/>
      </w:pPr>
      <w:r>
        <w:t>De werkgever is steeds aansprakelijk ook al wordt alleen de werknem</w:t>
      </w:r>
      <w:r w:rsidR="00BA6107">
        <w:t xml:space="preserve">er door de derde aangesproken. </w:t>
      </w:r>
      <w:r>
        <w:t>In de “gevallen” van bedrog, zware en lichte schuld is een verhaalrecht op de werknemer mogelijk.</w:t>
      </w:r>
    </w:p>
    <w:p w14:paraId="6B1F4480" w14:textId="1663420B" w:rsidR="004C32BA" w:rsidRDefault="004C32BA" w:rsidP="004C32BA">
      <w:pPr>
        <w:ind w:left="851"/>
      </w:pPr>
      <w:r>
        <w:t>Indien er in hoofde van de werknemer bedrog, een zware schuld of herhaaldelijk voorkomende lichte schuld bewezen wordt, kan de werkgever de door hem betaalde vergoeding inhouden op het loon van de werknemer, en dit van zodra de feiten en het bedrag met de werknemer zijn overeengekomen of door de rechter zijn vastgesteld. “Inhoudingen op het loon” is te onderscheiden van andere begrippen zoals loonoverdracht, loondelegatie en loonbeslag.</w:t>
      </w:r>
    </w:p>
    <w:p w14:paraId="6B1F4481" w14:textId="77777777" w:rsidR="004C32BA" w:rsidRDefault="004C32BA" w:rsidP="004C32BA">
      <w:pPr>
        <w:ind w:left="851"/>
      </w:pPr>
      <w:r>
        <w:t>Het totaal van de inhoudingen mag niet meer bedragen dan één vijfde van het bij elke uitbetaling verschuldigde loon in specie na aftrek van de inhoudingen op grond van de belastingwetgeving, van de wetgeving op de sociale zekerheid en van particuliere of collectieve overeenkomsten betreffende bijkomende voordelen inzake sociale zekerheid.</w:t>
      </w:r>
    </w:p>
    <w:p w14:paraId="6B1F4482" w14:textId="6425B032" w:rsidR="004C32BA" w:rsidRDefault="00D54D3D" w:rsidP="00A2594B">
      <w:pPr>
        <w:pStyle w:val="Kop2"/>
        <w:numPr>
          <w:ilvl w:val="1"/>
          <w:numId w:val="15"/>
        </w:numPr>
        <w:pBdr>
          <w:bottom w:val="single" w:sz="6" w:space="1" w:color="FF0000"/>
        </w:pBdr>
        <w:spacing w:after="240" w:line="240" w:lineRule="auto"/>
        <w:contextualSpacing w:val="0"/>
      </w:pPr>
      <w:bookmarkStart w:id="56" w:name="_Toc137557783"/>
      <w:r>
        <w:t>Strafrechte</w:t>
      </w:r>
      <w:r w:rsidR="004C32BA">
        <w:t>lijke aansprakelijkheid</w:t>
      </w:r>
      <w:bookmarkEnd w:id="56"/>
    </w:p>
    <w:p w14:paraId="6B1F4483" w14:textId="0CE800A5" w:rsidR="004C32BA" w:rsidRPr="004D61F4" w:rsidRDefault="004C32BA" w:rsidP="004D61F4">
      <w:pPr>
        <w:pStyle w:val="Kop4"/>
        <w:numPr>
          <w:ilvl w:val="0"/>
          <w:numId w:val="0"/>
        </w:numPr>
        <w:ind w:left="851"/>
        <w:rPr>
          <w:b/>
          <w:bCs/>
          <w:sz w:val="22"/>
          <w:szCs w:val="22"/>
          <w:u w:val="single"/>
        </w:rPr>
      </w:pPr>
      <w:r w:rsidRPr="004D61F4">
        <w:rPr>
          <w:b/>
          <w:bCs/>
          <w:sz w:val="22"/>
          <w:szCs w:val="22"/>
          <w:u w:val="single"/>
        </w:rPr>
        <w:t xml:space="preserve">Art. </w:t>
      </w:r>
      <w:r w:rsidR="00315ED5" w:rsidRPr="004D61F4">
        <w:rPr>
          <w:b/>
          <w:bCs/>
          <w:sz w:val="22"/>
          <w:szCs w:val="22"/>
          <w:u w:val="single"/>
        </w:rPr>
        <w:t>52</w:t>
      </w:r>
      <w:r w:rsidR="00DE4F3D" w:rsidRPr="004D61F4">
        <w:rPr>
          <w:b/>
          <w:bCs/>
          <w:sz w:val="22"/>
          <w:szCs w:val="22"/>
          <w:u w:val="single"/>
        </w:rPr>
        <w:t>.</w:t>
      </w:r>
    </w:p>
    <w:p w14:paraId="3B6D5F8E" w14:textId="77777777" w:rsidR="004D61F4" w:rsidRDefault="004D61F4" w:rsidP="004D61F4">
      <w:pPr>
        <w:spacing w:after="0"/>
        <w:ind w:left="851"/>
      </w:pPr>
    </w:p>
    <w:p w14:paraId="6B1F4484" w14:textId="77777777" w:rsidR="004C32BA" w:rsidRDefault="004C32BA" w:rsidP="004C32BA">
      <w:pPr>
        <w:ind w:left="851"/>
      </w:pPr>
      <w:r>
        <w:t xml:space="preserve">De werkgever is in principe niet aansprakelijk voor de </w:t>
      </w:r>
      <w:r w:rsidR="00D54D3D">
        <w:t>strafrechtelijke</w:t>
      </w:r>
      <w:r>
        <w:t xml:space="preserve"> feiten die zijn werknemer heeft begaan, aangezien </w:t>
      </w:r>
      <w:r w:rsidR="00D54D3D">
        <w:t>strafrechtelijke</w:t>
      </w:r>
      <w:r>
        <w:t xml:space="preserve"> aansprakelijkheid een persoonlijke aansprakelijkheid is.</w:t>
      </w:r>
    </w:p>
    <w:p w14:paraId="6B1F4496" w14:textId="77777777" w:rsidR="00475D18" w:rsidRDefault="00475D18">
      <w:pPr>
        <w:spacing w:after="0" w:line="240" w:lineRule="auto"/>
      </w:pPr>
      <w:r>
        <w:br w:type="page"/>
      </w:r>
    </w:p>
    <w:p w14:paraId="6B1F4497" w14:textId="68ECDC56" w:rsidR="004C32BA" w:rsidRDefault="008E058D" w:rsidP="00A2594B">
      <w:pPr>
        <w:pStyle w:val="Kop1"/>
        <w:keepNext w:val="0"/>
        <w:pageBreakBefore/>
        <w:numPr>
          <w:ilvl w:val="0"/>
          <w:numId w:val="15"/>
        </w:numPr>
        <w:pBdr>
          <w:bottom w:val="single" w:sz="6" w:space="1" w:color="1F497D"/>
        </w:pBdr>
        <w:spacing w:before="0" w:line="240" w:lineRule="auto"/>
        <w:contextualSpacing w:val="0"/>
      </w:pPr>
      <w:bookmarkStart w:id="57" w:name="_Toc137557784"/>
      <w:r>
        <w:lastRenderedPageBreak/>
        <w:t xml:space="preserve">Rechten en plichten </w:t>
      </w:r>
      <w:r w:rsidR="00AC04AC">
        <w:t>in het kader van de uitvoering van de arbeidsovereenkomst</w:t>
      </w:r>
      <w:bookmarkEnd w:id="57"/>
    </w:p>
    <w:p w14:paraId="6B1F4498" w14:textId="57AC98CF" w:rsidR="004C32BA" w:rsidRDefault="004C32BA" w:rsidP="00A2594B">
      <w:pPr>
        <w:pStyle w:val="Kop2"/>
        <w:numPr>
          <w:ilvl w:val="1"/>
          <w:numId w:val="15"/>
        </w:numPr>
        <w:pBdr>
          <w:bottom w:val="single" w:sz="6" w:space="1" w:color="FF0000"/>
        </w:pBdr>
        <w:spacing w:after="240" w:line="240" w:lineRule="auto"/>
        <w:contextualSpacing w:val="0"/>
      </w:pPr>
      <w:bookmarkStart w:id="58" w:name="_Toc137557785"/>
      <w:r>
        <w:t>Werk</w:t>
      </w:r>
      <w:bookmarkEnd w:id="58"/>
    </w:p>
    <w:p w14:paraId="38754DDB" w14:textId="76C0EDC9"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5</w:t>
      </w:r>
      <w:r w:rsidR="00315ED5" w:rsidRPr="004D61F4">
        <w:rPr>
          <w:b/>
          <w:bCs/>
          <w:sz w:val="22"/>
          <w:szCs w:val="22"/>
          <w:u w:val="single"/>
        </w:rPr>
        <w:t>3</w:t>
      </w:r>
      <w:r w:rsidRPr="004D61F4">
        <w:rPr>
          <w:b/>
          <w:bCs/>
          <w:sz w:val="22"/>
          <w:szCs w:val="22"/>
          <w:u w:val="single"/>
        </w:rPr>
        <w:t>.</w:t>
      </w:r>
    </w:p>
    <w:p w14:paraId="626F3779" w14:textId="77777777" w:rsidR="004D61F4" w:rsidRDefault="004D61F4" w:rsidP="004D61F4">
      <w:pPr>
        <w:spacing w:after="0"/>
        <w:ind w:left="851"/>
        <w:rPr>
          <w:smallCaps/>
        </w:rPr>
      </w:pPr>
    </w:p>
    <w:p w14:paraId="6B1F4499" w14:textId="093E5CA8" w:rsidR="004C32BA" w:rsidRDefault="004C32BA" w:rsidP="009A7BF9">
      <w:pPr>
        <w:ind w:left="851"/>
      </w:pPr>
      <w:r w:rsidRPr="009A7BF9">
        <w:rPr>
          <w:smallCaps/>
        </w:rPr>
        <w:t>D</w:t>
      </w:r>
      <w:r w:rsidRPr="009A7BF9">
        <w:t>e werknemer is verplicht zijn werk zoals omschreven in de arbeidsovereenkomst zorgvuldig, eerlijk en nauwgezet uit te oefenen op de tijd, plaats en wijze zoals is overeengekomen.</w:t>
      </w:r>
      <w:r w:rsidR="00C14755" w:rsidRPr="009A7BF9">
        <w:t xml:space="preserve"> De werknemer is verplicht de uurroosters in acht te nemen. Te laat komen, te vroeg vertrekken of ongerechtvaardigd afwezig zijn is principieel niet toegelaten.</w:t>
      </w:r>
    </w:p>
    <w:p w14:paraId="6B1F449A" w14:textId="340002D5" w:rsidR="004C32BA" w:rsidRDefault="004C32BA" w:rsidP="00A2594B">
      <w:pPr>
        <w:pStyle w:val="Kop2"/>
        <w:numPr>
          <w:ilvl w:val="1"/>
          <w:numId w:val="15"/>
        </w:numPr>
        <w:pBdr>
          <w:bottom w:val="single" w:sz="6" w:space="1" w:color="FF0000"/>
        </w:pBdr>
        <w:spacing w:after="240" w:line="240" w:lineRule="auto"/>
        <w:contextualSpacing w:val="0"/>
      </w:pPr>
      <w:bookmarkStart w:id="59" w:name="_Toc137557786"/>
      <w:r>
        <w:t>Ondergeschiktheid</w:t>
      </w:r>
      <w:bookmarkEnd w:id="59"/>
    </w:p>
    <w:p w14:paraId="235B0AFA" w14:textId="5FAFF5BF" w:rsidR="004D61F4" w:rsidRPr="004D61F4" w:rsidRDefault="004C32BA" w:rsidP="004D61F4">
      <w:pPr>
        <w:pStyle w:val="Kop4"/>
        <w:numPr>
          <w:ilvl w:val="0"/>
          <w:numId w:val="0"/>
        </w:numPr>
        <w:ind w:left="851"/>
        <w:rPr>
          <w:b/>
          <w:bCs/>
          <w:sz w:val="22"/>
          <w:szCs w:val="22"/>
          <w:u w:val="single"/>
        </w:rPr>
      </w:pPr>
      <w:r w:rsidRPr="004D61F4">
        <w:rPr>
          <w:b/>
          <w:bCs/>
          <w:sz w:val="22"/>
          <w:szCs w:val="22"/>
          <w:u w:val="single"/>
        </w:rPr>
        <w:t>Art. 5</w:t>
      </w:r>
      <w:r w:rsidR="000D6142" w:rsidRPr="004D61F4">
        <w:rPr>
          <w:b/>
          <w:bCs/>
          <w:sz w:val="22"/>
          <w:szCs w:val="22"/>
          <w:u w:val="single"/>
        </w:rPr>
        <w:t>4</w:t>
      </w:r>
      <w:r w:rsidRPr="004D61F4">
        <w:rPr>
          <w:b/>
          <w:bCs/>
          <w:sz w:val="22"/>
          <w:szCs w:val="22"/>
          <w:u w:val="single"/>
        </w:rPr>
        <w:t xml:space="preserve">. </w:t>
      </w:r>
    </w:p>
    <w:p w14:paraId="7C738397" w14:textId="77777777" w:rsidR="004D61F4" w:rsidRDefault="004D61F4" w:rsidP="004D61F4">
      <w:pPr>
        <w:spacing w:after="0"/>
        <w:ind w:left="851"/>
      </w:pPr>
    </w:p>
    <w:p w14:paraId="6B1F449B" w14:textId="0738A693" w:rsidR="004C32BA" w:rsidRDefault="004C32BA" w:rsidP="004C32BA">
      <w:pPr>
        <w:ind w:left="851"/>
      </w:pPr>
      <w:r>
        <w:t xml:space="preserve">De werknemer moet handelen volgens de </w:t>
      </w:r>
      <w:bookmarkStart w:id="60" w:name="_Hlk135145363"/>
      <w:r>
        <w:t xml:space="preserve">instructies </w:t>
      </w:r>
      <w:r w:rsidR="000D6142">
        <w:t xml:space="preserve">en onderrichtingen </w:t>
      </w:r>
      <w:bookmarkEnd w:id="60"/>
      <w:r>
        <w:t>van de werkgever of di</w:t>
      </w:r>
      <w:r w:rsidR="00780E88">
        <w:t xml:space="preserve">ens lasthebber of aangestelde. </w:t>
      </w:r>
      <w:r>
        <w:t xml:space="preserve">De ondergeschiktheid </w:t>
      </w:r>
      <w:r w:rsidR="00780E88">
        <w:t xml:space="preserve">is hier van essentieel belang; </w:t>
      </w:r>
      <w:r>
        <w:t xml:space="preserve">de werknemer moet de </w:t>
      </w:r>
      <w:r w:rsidR="000D6142" w:rsidRPr="000D6142">
        <w:t>instructies en onderrichtingen</w:t>
      </w:r>
      <w:r>
        <w:t xml:space="preserve"> naleven en de gevolgen ervan aanvaarden.</w:t>
      </w:r>
    </w:p>
    <w:p w14:paraId="6B1F449C" w14:textId="0C8F2CB6" w:rsidR="004C32BA" w:rsidRDefault="004C32BA" w:rsidP="00A2594B">
      <w:pPr>
        <w:pStyle w:val="Kop2"/>
        <w:numPr>
          <w:ilvl w:val="1"/>
          <w:numId w:val="15"/>
        </w:numPr>
        <w:pBdr>
          <w:bottom w:val="single" w:sz="6" w:space="1" w:color="FF0000"/>
        </w:pBdr>
        <w:spacing w:after="240" w:line="240" w:lineRule="auto"/>
        <w:contextualSpacing w:val="0"/>
      </w:pPr>
      <w:bookmarkStart w:id="61" w:name="_Toc137557787"/>
      <w:r>
        <w:t>Teruggave materialen</w:t>
      </w:r>
      <w:bookmarkEnd w:id="61"/>
    </w:p>
    <w:p w14:paraId="2B807573"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5</w:t>
      </w:r>
      <w:r w:rsidRPr="00F14340">
        <w:rPr>
          <w:b/>
          <w:bCs/>
          <w:sz w:val="22"/>
          <w:szCs w:val="22"/>
          <w:u w:val="single"/>
        </w:rPr>
        <w:t>.</w:t>
      </w:r>
    </w:p>
    <w:p w14:paraId="350B4178" w14:textId="77777777" w:rsidR="004D61F4" w:rsidRDefault="004D61F4" w:rsidP="004D61F4">
      <w:pPr>
        <w:spacing w:after="0"/>
        <w:ind w:left="851"/>
      </w:pPr>
    </w:p>
    <w:p w14:paraId="6B1F449D" w14:textId="7A269411" w:rsidR="004C32BA" w:rsidRDefault="00054B4E" w:rsidP="004C32BA">
      <w:pPr>
        <w:ind w:left="851"/>
      </w:pPr>
      <w:r>
        <w:t>De werknemer moet het</w:t>
      </w:r>
      <w:r w:rsidR="004C32BA">
        <w:t xml:space="preserve"> hem toevertrouwde arbeidsgereedschap en de ongebruikte grondstoffen in goede staat aan de werkgever </w:t>
      </w:r>
      <w:r>
        <w:t>terug</w:t>
      </w:r>
      <w:r w:rsidR="004C32BA">
        <w:t>geven.</w:t>
      </w:r>
    </w:p>
    <w:p w14:paraId="6B1F449E" w14:textId="04BBC23A" w:rsidR="004C32BA" w:rsidRDefault="004C32BA" w:rsidP="00A2594B">
      <w:pPr>
        <w:pStyle w:val="Kop2"/>
        <w:numPr>
          <w:ilvl w:val="1"/>
          <w:numId w:val="15"/>
        </w:numPr>
        <w:pBdr>
          <w:bottom w:val="single" w:sz="6" w:space="1" w:color="FF0000"/>
        </w:pBdr>
        <w:spacing w:after="240" w:line="240" w:lineRule="auto"/>
        <w:contextualSpacing w:val="0"/>
      </w:pPr>
      <w:bookmarkStart w:id="62" w:name="_Toc137557788"/>
      <w:r>
        <w:t>Ontoelaatbaarheden</w:t>
      </w:r>
      <w:bookmarkEnd w:id="62"/>
    </w:p>
    <w:p w14:paraId="7E649D78"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6</w:t>
      </w:r>
      <w:r w:rsidRPr="00F14340">
        <w:rPr>
          <w:b/>
          <w:bCs/>
          <w:sz w:val="22"/>
          <w:szCs w:val="22"/>
          <w:u w:val="single"/>
        </w:rPr>
        <w:t>.</w:t>
      </w:r>
    </w:p>
    <w:p w14:paraId="34F04ACB" w14:textId="77777777" w:rsidR="004D61F4" w:rsidRDefault="004D61F4" w:rsidP="004D61F4">
      <w:pPr>
        <w:spacing w:after="0"/>
        <w:ind w:left="851"/>
      </w:pPr>
    </w:p>
    <w:p w14:paraId="6B1F449F" w14:textId="74F9F9C7" w:rsidR="004C32BA" w:rsidRDefault="004C32BA" w:rsidP="004C32BA">
      <w:pPr>
        <w:ind w:left="851"/>
      </w:pPr>
      <w:r>
        <w:t>Zowel gedurende de overeenkomst als na de beëindiging ervan moet de werknemer zich ervan onthouden:</w:t>
      </w:r>
    </w:p>
    <w:p w14:paraId="6B1F44A0" w14:textId="0D146CFB" w:rsidR="004C32BA" w:rsidRDefault="004C32BA" w:rsidP="00A2594B">
      <w:pPr>
        <w:numPr>
          <w:ilvl w:val="0"/>
          <w:numId w:val="44"/>
        </w:numPr>
        <w:spacing w:after="0" w:line="240" w:lineRule="auto"/>
        <w:ind w:left="1134" w:hanging="294"/>
      </w:pPr>
      <w:r>
        <w:t>persoonlijke en vertrouwelijke aangelegenheden bekend te maken waarvan hij bij de uitoefening van zijn beroepsarbeid in kennis is gekomen;</w:t>
      </w:r>
    </w:p>
    <w:p w14:paraId="63A59174" w14:textId="77777777" w:rsidR="000D6142" w:rsidRDefault="000D6142" w:rsidP="000D6142">
      <w:pPr>
        <w:spacing w:after="0" w:line="240" w:lineRule="auto"/>
        <w:ind w:left="1134"/>
      </w:pPr>
    </w:p>
    <w:p w14:paraId="6B1F44A1" w14:textId="38B2DB2A" w:rsidR="004C32BA" w:rsidRDefault="004C32BA" w:rsidP="00A2594B">
      <w:pPr>
        <w:numPr>
          <w:ilvl w:val="0"/>
          <w:numId w:val="44"/>
        </w:numPr>
        <w:spacing w:after="0" w:line="240" w:lineRule="auto"/>
        <w:ind w:firstLine="131"/>
      </w:pPr>
      <w:r>
        <w:t>daden van oneerlijke concurrentie te verrichten of daaraan mee te werken.</w:t>
      </w:r>
    </w:p>
    <w:p w14:paraId="408EA88F" w14:textId="2234CC8F" w:rsidR="00F14340" w:rsidRDefault="00F14340">
      <w:pPr>
        <w:spacing w:after="0" w:line="240" w:lineRule="auto"/>
      </w:pPr>
      <w:r>
        <w:br w:type="page"/>
      </w:r>
    </w:p>
    <w:p w14:paraId="6B1F44A2" w14:textId="33BA048F" w:rsidR="004C32BA" w:rsidRDefault="00D72B81" w:rsidP="00A2594B">
      <w:pPr>
        <w:pStyle w:val="Kop2"/>
        <w:numPr>
          <w:ilvl w:val="1"/>
          <w:numId w:val="15"/>
        </w:numPr>
        <w:pBdr>
          <w:bottom w:val="single" w:sz="6" w:space="1" w:color="FF0000"/>
        </w:pBdr>
        <w:spacing w:after="240" w:line="240" w:lineRule="auto"/>
        <w:contextualSpacing w:val="0"/>
      </w:pPr>
      <w:bookmarkStart w:id="63" w:name="_Toc137557789"/>
      <w:r>
        <w:lastRenderedPageBreak/>
        <w:t xml:space="preserve">Veiligheid en </w:t>
      </w:r>
      <w:r w:rsidR="004C32BA">
        <w:t>Welzijn</w:t>
      </w:r>
      <w:bookmarkEnd w:id="63"/>
    </w:p>
    <w:p w14:paraId="2CFAEB75" w14:textId="77777777" w:rsidR="004D61F4" w:rsidRPr="00F14340" w:rsidRDefault="004C32BA" w:rsidP="00F14340">
      <w:pPr>
        <w:pStyle w:val="Kop4"/>
        <w:numPr>
          <w:ilvl w:val="0"/>
          <w:numId w:val="0"/>
        </w:numPr>
        <w:ind w:left="851"/>
        <w:rPr>
          <w:b/>
          <w:bCs/>
          <w:sz w:val="22"/>
          <w:szCs w:val="22"/>
          <w:u w:val="single"/>
        </w:rPr>
      </w:pPr>
      <w:r w:rsidRPr="00F14340">
        <w:rPr>
          <w:b/>
          <w:bCs/>
          <w:sz w:val="22"/>
          <w:szCs w:val="22"/>
          <w:u w:val="single"/>
        </w:rPr>
        <w:t>Art. 5</w:t>
      </w:r>
      <w:r w:rsidR="000D6142" w:rsidRPr="00F14340">
        <w:rPr>
          <w:b/>
          <w:bCs/>
          <w:sz w:val="22"/>
          <w:szCs w:val="22"/>
          <w:u w:val="single"/>
        </w:rPr>
        <w:t>7</w:t>
      </w:r>
      <w:r w:rsidRPr="00F14340">
        <w:rPr>
          <w:b/>
          <w:bCs/>
          <w:sz w:val="22"/>
          <w:szCs w:val="22"/>
          <w:u w:val="single"/>
        </w:rPr>
        <w:t>.</w:t>
      </w:r>
    </w:p>
    <w:p w14:paraId="5B20366F" w14:textId="77777777" w:rsidR="004D61F4" w:rsidRDefault="004D61F4" w:rsidP="004D61F4">
      <w:pPr>
        <w:spacing w:after="0"/>
        <w:ind w:left="851"/>
      </w:pPr>
    </w:p>
    <w:p w14:paraId="6B1F44A3" w14:textId="3127B38F" w:rsidR="004C32BA" w:rsidRDefault="004C32BA" w:rsidP="004C32BA">
      <w:pPr>
        <w:ind w:left="851"/>
      </w:pPr>
      <w:r>
        <w:t>Iedere werknemer moet in zijn doen en laten op de arbeidsplaats, overeenkomstig zijn opleiding en de door de werkgever gegeven instructies, naar zijn beste vermogen zorg dragen voor zijn eigen veiligheid en gezondheid en deze van de andere betrokken personen.</w:t>
      </w:r>
    </w:p>
    <w:p w14:paraId="6B1F44A4" w14:textId="04A0DC05" w:rsidR="004C32BA" w:rsidRDefault="004C32BA" w:rsidP="004C32BA">
      <w:pPr>
        <w:ind w:left="851"/>
      </w:pPr>
      <w:r>
        <w:t xml:space="preserve">Daartoe moeten de </w:t>
      </w:r>
      <w:r w:rsidR="00A0122F">
        <w:t>personeelsleden</w:t>
      </w:r>
      <w:r>
        <w:t xml:space="preserve"> vooral, overeenkomstig hun opleiding en door de werkgever gegeven instructies:</w:t>
      </w:r>
    </w:p>
    <w:p w14:paraId="6B1F44A5" w14:textId="61C9F8CA" w:rsidR="004C32BA" w:rsidRDefault="004C32BA" w:rsidP="00A2594B">
      <w:pPr>
        <w:numPr>
          <w:ilvl w:val="0"/>
          <w:numId w:val="8"/>
        </w:numPr>
        <w:tabs>
          <w:tab w:val="clear" w:pos="360"/>
        </w:tabs>
        <w:spacing w:after="0" w:line="240" w:lineRule="auto"/>
        <w:ind w:left="1135" w:hanging="284"/>
      </w:pPr>
      <w:r>
        <w:t>op de juiste wijze gebruik maken van machines, toestellen, gereedschappen, gevaarlijke stoffen, vervoermiddelen en andere middelen;</w:t>
      </w:r>
    </w:p>
    <w:p w14:paraId="1C5A3B92" w14:textId="77777777" w:rsidR="000D6142" w:rsidRDefault="000D6142" w:rsidP="000D6142">
      <w:pPr>
        <w:spacing w:after="0" w:line="240" w:lineRule="auto"/>
        <w:ind w:left="1135"/>
      </w:pPr>
    </w:p>
    <w:p w14:paraId="5222F2B8" w14:textId="4CAC0FE1" w:rsidR="00C14755" w:rsidRDefault="004C32BA" w:rsidP="00A2594B">
      <w:pPr>
        <w:numPr>
          <w:ilvl w:val="0"/>
          <w:numId w:val="8"/>
        </w:numPr>
        <w:tabs>
          <w:tab w:val="clear" w:pos="360"/>
        </w:tabs>
        <w:spacing w:after="0" w:line="240" w:lineRule="auto"/>
        <w:ind w:left="1135" w:hanging="284"/>
      </w:pPr>
      <w:r>
        <w:t>op de juiste wijze gebruik maken van de persoonlijke beschermingsmiddelen die hun ter beschikking zijn gesteld en die na gebruik weer opbergen;</w:t>
      </w:r>
    </w:p>
    <w:p w14:paraId="7FE9FB48" w14:textId="77777777" w:rsidR="000D6142" w:rsidRDefault="000D6142" w:rsidP="000D6142">
      <w:pPr>
        <w:spacing w:after="0" w:line="240" w:lineRule="auto"/>
        <w:ind w:left="1135"/>
      </w:pPr>
    </w:p>
    <w:p w14:paraId="6B1F44A8" w14:textId="57C9CC68" w:rsidR="00450C9D" w:rsidRDefault="004C32BA" w:rsidP="00A2594B">
      <w:pPr>
        <w:numPr>
          <w:ilvl w:val="0"/>
          <w:numId w:val="8"/>
        </w:numPr>
        <w:tabs>
          <w:tab w:val="clear" w:pos="360"/>
        </w:tabs>
        <w:spacing w:after="0" w:line="240" w:lineRule="auto"/>
        <w:ind w:left="1135" w:hanging="284"/>
      </w:pPr>
      <w:r>
        <w:t>de specifieke veiligheids</w:t>
      </w:r>
      <w:r w:rsidR="002042DD">
        <w:t>welzijnsvoorziening</w:t>
      </w:r>
      <w:r>
        <w:t xml:space="preserve">en van met name machines, toestellen, gereedschappen, installaties en gebouwen niet willekeurig uitschakelen, veranderen of verplaatsen en deze </w:t>
      </w:r>
      <w:r w:rsidR="002042DD">
        <w:t>welzijnsvoorziening</w:t>
      </w:r>
      <w:r>
        <w:t>en op de juiste manier gebruiken;</w:t>
      </w:r>
    </w:p>
    <w:p w14:paraId="73B38433" w14:textId="77777777" w:rsidR="00F14340" w:rsidRDefault="00F14340" w:rsidP="00F14340">
      <w:pPr>
        <w:spacing w:after="0" w:line="240" w:lineRule="auto"/>
        <w:ind w:left="1135"/>
      </w:pPr>
    </w:p>
    <w:p w14:paraId="6B1F44A9" w14:textId="195E19B4" w:rsidR="004C32BA" w:rsidRDefault="004C32BA" w:rsidP="00A2594B">
      <w:pPr>
        <w:numPr>
          <w:ilvl w:val="0"/>
          <w:numId w:val="8"/>
        </w:numPr>
        <w:tabs>
          <w:tab w:val="clear" w:pos="360"/>
        </w:tabs>
        <w:spacing w:after="0" w:line="240" w:lineRule="auto"/>
        <w:ind w:left="1135" w:hanging="284"/>
      </w:pPr>
      <w:r>
        <w:t>de werkgever onmiddellijk op de hoogte brengen van iedere werksituatie waarvan zij redelijkerwijze kunnen vermoeden dat deze een ernstig en onmiddellijk gevaar voor de veiligheid en de gezondheid met zich brengt, alsmede van elk vastgesteld gebrek in de beschermingssystemen;</w:t>
      </w:r>
    </w:p>
    <w:p w14:paraId="4A0CD9C5" w14:textId="77777777" w:rsidR="000D6142" w:rsidRDefault="000D6142" w:rsidP="000D6142">
      <w:pPr>
        <w:spacing w:after="0" w:line="240" w:lineRule="auto"/>
        <w:ind w:left="1135"/>
      </w:pPr>
    </w:p>
    <w:p w14:paraId="6B1F44AA" w14:textId="6A0B2A10" w:rsidR="004C32BA" w:rsidRDefault="004C32BA" w:rsidP="00A2594B">
      <w:pPr>
        <w:numPr>
          <w:ilvl w:val="0"/>
          <w:numId w:val="9"/>
        </w:numPr>
        <w:tabs>
          <w:tab w:val="clear" w:pos="360"/>
        </w:tabs>
        <w:spacing w:after="0" w:line="240" w:lineRule="auto"/>
        <w:ind w:left="1135" w:hanging="284"/>
      </w:pPr>
      <w:r>
        <w:t xml:space="preserve">bijstand verlenen aan de werkgever zolang dat nodig is om hem in staat te stellen alle taken uit te voeren of aan alle verplichtingen te voldoen die met het oog op het welzijn van de </w:t>
      </w:r>
      <w:r w:rsidR="00A0122F">
        <w:t>personeelsleden</w:t>
      </w:r>
      <w:r>
        <w:t xml:space="preserve"> bij de uitvoering van hun werk zijn opgelegd;</w:t>
      </w:r>
    </w:p>
    <w:p w14:paraId="49599D4D" w14:textId="77777777" w:rsidR="000D6142" w:rsidRDefault="000D6142" w:rsidP="000D6142">
      <w:pPr>
        <w:spacing w:after="0" w:line="240" w:lineRule="auto"/>
        <w:ind w:left="1135"/>
      </w:pPr>
    </w:p>
    <w:p w14:paraId="6B1F44AB" w14:textId="0DF4659F" w:rsidR="004C32BA" w:rsidRDefault="004C32BA" w:rsidP="00A2594B">
      <w:pPr>
        <w:numPr>
          <w:ilvl w:val="0"/>
          <w:numId w:val="9"/>
        </w:numPr>
        <w:tabs>
          <w:tab w:val="clear" w:pos="360"/>
        </w:tabs>
        <w:spacing w:after="0" w:line="240" w:lineRule="auto"/>
        <w:ind w:left="1135" w:hanging="284"/>
      </w:pPr>
      <w:r>
        <w:t>bijstand verlenen aan de werkgever en de interne dienst voor preventie en bescherming op het werk, zolang dat nodig is, opdat de werkgever ervoor kan zorgen dat het arbeidsmilieu en de arbeidsomstandigheden veilig zijn en geen risico’s opleveren voor de veiligheid  en de gez</w:t>
      </w:r>
      <w:r w:rsidR="00450C9D">
        <w:t>ondheid binnen hun werkterrein;</w:t>
      </w:r>
    </w:p>
    <w:p w14:paraId="73EB45A6" w14:textId="77777777" w:rsidR="000D6142" w:rsidRDefault="000D6142" w:rsidP="000D6142">
      <w:pPr>
        <w:spacing w:after="0" w:line="240" w:lineRule="auto"/>
        <w:ind w:left="1135"/>
      </w:pPr>
    </w:p>
    <w:p w14:paraId="6B1F44AD" w14:textId="06F10563" w:rsidR="004C32BA" w:rsidRPr="001E7A47" w:rsidRDefault="009544C9" w:rsidP="00A2594B">
      <w:pPr>
        <w:numPr>
          <w:ilvl w:val="0"/>
          <w:numId w:val="9"/>
        </w:numPr>
        <w:tabs>
          <w:tab w:val="clear" w:pos="360"/>
        </w:tabs>
        <w:spacing w:line="240" w:lineRule="auto"/>
        <w:ind w:left="1135" w:hanging="284"/>
      </w:pPr>
      <w:r w:rsidRPr="001E7A47">
        <w:t>W</w:t>
      </w:r>
      <w:r w:rsidR="004C32BA" w:rsidRPr="001E7A47">
        <w:t xml:space="preserve">egens de specifieke arbeidssfeer is de werknemer er toe verplicht rekening te houden met de eisen, de kennis en de gedragingen of reacties van de </w:t>
      </w:r>
      <w:r w:rsidR="005B5BB7" w:rsidRPr="001E7A47">
        <w:t>cliënten</w:t>
      </w:r>
      <w:r w:rsidR="000D6142" w:rsidRPr="001E7A47">
        <w:t xml:space="preserve"> die verblijven in de </w:t>
      </w:r>
      <w:r w:rsidR="002042DD" w:rsidRPr="001E7A47">
        <w:t>welzijnsvoorziening</w:t>
      </w:r>
      <w:r w:rsidR="004C32BA" w:rsidRPr="001E7A47">
        <w:t xml:space="preserve">. “Een veilige situatie voor volwassenen is er nog altijd niet een voor </w:t>
      </w:r>
      <w:r w:rsidR="005B5BB7" w:rsidRPr="001E7A47">
        <w:t>cliënten</w:t>
      </w:r>
      <w:r w:rsidR="004C32BA" w:rsidRPr="001E7A47">
        <w:t>”.</w:t>
      </w:r>
    </w:p>
    <w:p w14:paraId="6B1F44AF" w14:textId="36F8D69A" w:rsidR="004C32BA" w:rsidRPr="00F14340" w:rsidRDefault="004C32BA" w:rsidP="00F14340">
      <w:pPr>
        <w:pStyle w:val="Kop4"/>
        <w:numPr>
          <w:ilvl w:val="0"/>
          <w:numId w:val="0"/>
        </w:numPr>
        <w:ind w:left="851"/>
        <w:rPr>
          <w:sz w:val="22"/>
          <w:szCs w:val="22"/>
        </w:rPr>
      </w:pPr>
      <w:r w:rsidRPr="00F14340">
        <w:rPr>
          <w:b/>
          <w:sz w:val="22"/>
          <w:szCs w:val="22"/>
          <w:u w:val="single"/>
        </w:rPr>
        <w:t xml:space="preserve">Art. </w:t>
      </w:r>
      <w:r w:rsidR="00F14340">
        <w:rPr>
          <w:b/>
          <w:sz w:val="22"/>
          <w:szCs w:val="22"/>
          <w:u w:val="single"/>
        </w:rPr>
        <w:t>58</w:t>
      </w:r>
      <w:r w:rsidR="000D6142" w:rsidRPr="00F14340">
        <w:rPr>
          <w:b/>
          <w:sz w:val="22"/>
          <w:szCs w:val="22"/>
          <w:u w:val="single"/>
        </w:rPr>
        <w:t>.</w:t>
      </w:r>
      <w:r w:rsidR="000D6142" w:rsidRPr="00F14340">
        <w:rPr>
          <w:b/>
          <w:sz w:val="22"/>
          <w:szCs w:val="22"/>
        </w:rPr>
        <w:t xml:space="preserve"> </w:t>
      </w:r>
      <w:r w:rsidRPr="00F14340">
        <w:rPr>
          <w:sz w:val="22"/>
          <w:szCs w:val="22"/>
        </w:rPr>
        <w:t>Rookverbod</w:t>
      </w:r>
    </w:p>
    <w:p w14:paraId="2186C7B5" w14:textId="77777777" w:rsidR="00F14340" w:rsidRDefault="00F14340" w:rsidP="00F14340">
      <w:pPr>
        <w:spacing w:after="0"/>
        <w:ind w:left="851"/>
      </w:pPr>
    </w:p>
    <w:p w14:paraId="0D4D9BA7" w14:textId="163B9975" w:rsidR="00D15602" w:rsidRPr="00D15602" w:rsidRDefault="00791171" w:rsidP="00D15602">
      <w:pPr>
        <w:ind w:left="851"/>
      </w:pPr>
      <w:r w:rsidRPr="00D15602">
        <w:t xml:space="preserve">Er geldt een absoluut en permanent verbod op het roken van producten op basis van tabak of van soortgelijke producten (lees: </w:t>
      </w:r>
      <w:proofErr w:type="spellStart"/>
      <w:r w:rsidRPr="00D15602">
        <w:t>vapen</w:t>
      </w:r>
      <w:proofErr w:type="spellEnd"/>
      <w:r w:rsidRPr="00D15602">
        <w:t xml:space="preserve"> en dergelijke) op het domein van de </w:t>
      </w:r>
      <w:r w:rsidR="002042DD">
        <w:t>welzijnsvoorziening</w:t>
      </w:r>
      <w:r w:rsidRPr="00D15602">
        <w:t>, zowel in de gesloten als de open plaatsen.</w:t>
      </w:r>
      <w:r w:rsidR="00CD0746">
        <w:t xml:space="preserve"> </w:t>
      </w:r>
      <w:r w:rsidR="00CD0746" w:rsidRPr="00514EC5">
        <w:t>Dit rookverbod geldt ook in een straal van 10 meter bij alle in- en uitgangen van de voorzieningen. Deze rookvrije zone moet duidelijk worden aangeduid.</w:t>
      </w:r>
    </w:p>
    <w:p w14:paraId="0A29A87D" w14:textId="77777777" w:rsidR="00791171" w:rsidRDefault="00791171">
      <w:pPr>
        <w:spacing w:after="0" w:line="240" w:lineRule="auto"/>
      </w:pPr>
      <w:r>
        <w:br w:type="page"/>
      </w:r>
    </w:p>
    <w:p w14:paraId="6B1F44C4" w14:textId="2B229F54" w:rsidR="004C32BA" w:rsidRPr="00F14340" w:rsidRDefault="004C32BA" w:rsidP="00F14340">
      <w:pPr>
        <w:pStyle w:val="Kop4"/>
        <w:numPr>
          <w:ilvl w:val="0"/>
          <w:numId w:val="0"/>
        </w:numPr>
        <w:ind w:left="851"/>
        <w:rPr>
          <w:sz w:val="22"/>
          <w:szCs w:val="22"/>
          <w:u w:val="single"/>
        </w:rPr>
      </w:pPr>
      <w:r w:rsidRPr="00F14340">
        <w:rPr>
          <w:b/>
          <w:sz w:val="22"/>
          <w:szCs w:val="22"/>
          <w:u w:val="single"/>
        </w:rPr>
        <w:lastRenderedPageBreak/>
        <w:t xml:space="preserve">Art. </w:t>
      </w:r>
      <w:r w:rsidR="00F14340" w:rsidRPr="00F14340">
        <w:rPr>
          <w:b/>
          <w:sz w:val="22"/>
          <w:szCs w:val="22"/>
          <w:u w:val="single"/>
        </w:rPr>
        <w:t>59</w:t>
      </w:r>
      <w:r w:rsidR="00D15602" w:rsidRPr="00F14340">
        <w:rPr>
          <w:b/>
          <w:sz w:val="22"/>
          <w:szCs w:val="22"/>
          <w:u w:val="single"/>
        </w:rPr>
        <w:t>.</w:t>
      </w:r>
      <w:r w:rsidR="00D15602" w:rsidRPr="00F14340">
        <w:rPr>
          <w:b/>
          <w:sz w:val="22"/>
          <w:szCs w:val="22"/>
        </w:rPr>
        <w:t xml:space="preserve"> </w:t>
      </w:r>
      <w:r w:rsidRPr="00F14340">
        <w:rPr>
          <w:sz w:val="22"/>
          <w:szCs w:val="22"/>
        </w:rPr>
        <w:t>Alcohol- en drugsbeleid</w:t>
      </w:r>
    </w:p>
    <w:p w14:paraId="2D81CB15" w14:textId="77777777" w:rsidR="00F14340" w:rsidRDefault="00F14340" w:rsidP="00F14340">
      <w:pPr>
        <w:spacing w:after="0"/>
        <w:ind w:left="567" w:firstLine="284"/>
        <w:rPr>
          <w:u w:val="single"/>
        </w:rPr>
      </w:pPr>
    </w:p>
    <w:p w14:paraId="6B1F44C5" w14:textId="6F65BFF3" w:rsidR="004C32BA" w:rsidRPr="004D6C69" w:rsidRDefault="004C32BA" w:rsidP="004C32BA">
      <w:pPr>
        <w:ind w:left="567" w:firstLine="284"/>
        <w:rPr>
          <w:u w:val="single"/>
        </w:rPr>
      </w:pPr>
      <w:r w:rsidRPr="004D6C69">
        <w:rPr>
          <w:u w:val="single"/>
        </w:rPr>
        <w:t>Algemene doelstelling</w:t>
      </w:r>
    </w:p>
    <w:p w14:paraId="6B1F44C6" w14:textId="77777777" w:rsidR="004C32BA" w:rsidRDefault="004C32BA" w:rsidP="004C32BA">
      <w:pPr>
        <w:ind w:left="851" w:firstLine="1"/>
      </w:pPr>
      <w:r>
        <w:t>De scholengroepen van het GO! onderwijs van de Vlaamse Gemeenschap hebben in een beleidsverklaring vastgelegd dat ze werk maken van een preventief alcohol- en drugsbeleid. Deze beleidsverklaring is in principe algemeen geldend.</w:t>
      </w:r>
    </w:p>
    <w:p w14:paraId="6B1F44C7" w14:textId="77777777" w:rsidR="004C32BA" w:rsidRPr="004D6C69" w:rsidRDefault="004C32BA" w:rsidP="004C32BA">
      <w:pPr>
        <w:ind w:left="567" w:firstLine="284"/>
        <w:rPr>
          <w:u w:val="single"/>
        </w:rPr>
      </w:pPr>
      <w:r w:rsidRPr="004D6C69">
        <w:rPr>
          <w:u w:val="single"/>
        </w:rPr>
        <w:t>Specifieke doelstelling</w:t>
      </w:r>
    </w:p>
    <w:p w14:paraId="09C51311" w14:textId="741B7A33" w:rsidR="00D97C66" w:rsidRPr="00D97C66" w:rsidRDefault="00D97C66" w:rsidP="00F029B2">
      <w:pPr>
        <w:spacing w:after="120"/>
        <w:ind w:left="851"/>
        <w:rPr>
          <w:rFonts w:cs="Arial"/>
          <w:lang w:val="nl-BE"/>
        </w:rPr>
      </w:pPr>
      <w:r w:rsidRPr="00D97C66">
        <w:rPr>
          <w:rFonts w:cs="Arial"/>
          <w:lang w:val="nl-BE"/>
        </w:rPr>
        <w:t>Het voeren van een beleid om het welzijn en de veiligheid van onze personeelsleden tijdens het werk</w:t>
      </w:r>
      <w:r>
        <w:rPr>
          <w:rFonts w:cs="Arial"/>
          <w:lang w:val="nl-BE"/>
        </w:rPr>
        <w:t xml:space="preserve"> </w:t>
      </w:r>
      <w:r w:rsidRPr="00D97C66">
        <w:rPr>
          <w:rFonts w:cs="Arial"/>
          <w:lang w:val="nl-BE"/>
        </w:rPr>
        <w:t>te bevorderen, is een geïntegreerd onderdeel van het algemeen beleid van het GO! onderwijs van de Vlaamse Gemeenschap.</w:t>
      </w:r>
    </w:p>
    <w:p w14:paraId="68793BA1" w14:textId="28F7E8DB" w:rsidR="00D97C66" w:rsidRDefault="00D97C66" w:rsidP="00F029B2">
      <w:pPr>
        <w:spacing w:after="120"/>
        <w:ind w:left="851"/>
        <w:rPr>
          <w:rFonts w:cs="Arial"/>
          <w:lang w:val="nl-BE"/>
        </w:rPr>
      </w:pPr>
      <w:r w:rsidRPr="00D97C66">
        <w:rPr>
          <w:rFonts w:cs="Arial"/>
          <w:lang w:val="nl-BE"/>
        </w:rPr>
        <w:t xml:space="preserve">Het gebruik van alcohol of andere drugs op het werk kan de veiligheid, de gezondheid en het welzijn van het personeel en zijn omgeving negatief beïnvloeden. Het kan ook schadelijk zijn voor de productiviteit en de kwaliteit van </w:t>
      </w:r>
      <w:r>
        <w:rPr>
          <w:rFonts w:cs="Arial"/>
          <w:lang w:val="nl-BE"/>
        </w:rPr>
        <w:t xml:space="preserve">het werk </w:t>
      </w:r>
      <w:r w:rsidR="003878EC">
        <w:rPr>
          <w:rFonts w:cs="Arial"/>
          <w:lang w:val="nl-BE"/>
        </w:rPr>
        <w:t>é</w:t>
      </w:r>
      <w:r>
        <w:rPr>
          <w:rFonts w:cs="Arial"/>
          <w:lang w:val="nl-BE"/>
        </w:rPr>
        <w:t xml:space="preserve">n voor het imago van </w:t>
      </w:r>
      <w:r w:rsidRPr="00D97C66">
        <w:rPr>
          <w:rFonts w:cs="Arial"/>
          <w:lang w:val="nl-BE"/>
        </w:rPr>
        <w:t>“</w:t>
      </w:r>
      <w:r w:rsidRPr="00D97C66">
        <w:rPr>
          <w:rFonts w:cs="Arial"/>
          <w:i/>
          <w:iCs/>
          <w:lang w:val="nl-BE"/>
        </w:rPr>
        <w:t>naam van de Scholengroep</w:t>
      </w:r>
      <w:r>
        <w:rPr>
          <w:rFonts w:cs="Arial"/>
          <w:i/>
          <w:iCs/>
          <w:lang w:val="nl-BE"/>
        </w:rPr>
        <w:t xml:space="preserve"> </w:t>
      </w:r>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r w:rsidRPr="00D97C66">
        <w:rPr>
          <w:rFonts w:cs="Arial"/>
          <w:lang w:val="nl-BE"/>
        </w:rPr>
        <w:t xml:space="preserve"> en van ons net. Door een alcohol- en drugsbeleid binnen het GO! uit te werken, willen wij het welzijn en de veiligheid van de personeelsleden bevorderen.</w:t>
      </w:r>
    </w:p>
    <w:p w14:paraId="64B5BE02" w14:textId="3674647A" w:rsidR="00F029B2" w:rsidRPr="00D97C66" w:rsidRDefault="00F029B2" w:rsidP="00F029B2">
      <w:pPr>
        <w:spacing w:after="120"/>
        <w:ind w:left="851"/>
        <w:rPr>
          <w:rFonts w:cs="Arial"/>
          <w:lang w:val="nl-BE"/>
        </w:rPr>
      </w:pPr>
      <w:r w:rsidRPr="00F029B2">
        <w:rPr>
          <w:rFonts w:cs="Arial"/>
          <w:lang w:val="nl-BE"/>
        </w:rPr>
        <w:t>De personeelsleden van het GO! behartigen het belang van de welzijnsvoorzieningen, de cliënten en hun context. Zij werken in een pedagogische en didactische context . Alcohol- en drugsgebruik houdt duidelijke risico’s in voor de veiligheid van de cliënten, collega’s, ouders en opvoedingsverantwoordelijken en bezoekers. Vanuit deze context is een expliciet preventief alcohol- en drugsbeleid met een nultolerantie inzake gebruik en verspreiding noodzakelijk. Hiermee wordt een voorbeeldfunctie gesteld voor cliënten, collega’s, ouders en opvoedingsverantwoordelijken, bezoekers en personeelsleden van aannemers binnen de voorziening.</w:t>
      </w:r>
    </w:p>
    <w:p w14:paraId="051A0262" w14:textId="76E13A65" w:rsidR="00D97C66" w:rsidRPr="00D97C66" w:rsidRDefault="00D97C66" w:rsidP="00F029B2">
      <w:pPr>
        <w:spacing w:after="120"/>
        <w:ind w:left="851"/>
        <w:rPr>
          <w:rFonts w:cs="Arial"/>
          <w:lang w:val="nl-BE"/>
        </w:rPr>
      </w:pPr>
      <w:r w:rsidRPr="00D97C66">
        <w:rPr>
          <w:rFonts w:cs="Arial"/>
          <w:lang w:val="nl-BE"/>
        </w:rPr>
        <w:t>De nadruk wordt gelegd op een preventieve aanpak. Het GO! onderwijs</w:t>
      </w:r>
      <w:r>
        <w:rPr>
          <w:rFonts w:cs="Arial"/>
          <w:lang w:val="nl-BE"/>
        </w:rPr>
        <w:t xml:space="preserve"> van de Vlaamse Gemeenschap en </w:t>
      </w:r>
      <w:r w:rsidRPr="00D97C66">
        <w:rPr>
          <w:rFonts w:cs="Arial"/>
          <w:lang w:val="nl-BE"/>
        </w:rPr>
        <w:t>“</w:t>
      </w:r>
      <w:r w:rsidRPr="00D97C66">
        <w:rPr>
          <w:rFonts w:cs="Arial"/>
          <w:i/>
          <w:iCs/>
          <w:lang w:val="nl-BE"/>
        </w:rPr>
        <w:t>naam van de Scholengroep</w:t>
      </w:r>
      <w:r>
        <w:rPr>
          <w:rFonts w:cs="Arial"/>
          <w:i/>
          <w:iCs/>
          <w:lang w:val="nl-BE"/>
        </w:rPr>
        <w:t xml:space="preserve"> </w:t>
      </w:r>
      <w:bookmarkStart w:id="64" w:name="_Hlk135231818"/>
      <w:r w:rsidRPr="00D97C66">
        <w:rPr>
          <w:rFonts w:cs="Arial"/>
          <w:i/>
          <w:iCs/>
        </w:rPr>
        <w:fldChar w:fldCharType="begin">
          <w:ffData>
            <w:name w:val=""/>
            <w:enabled/>
            <w:calcOnExit w:val="0"/>
            <w:textInput>
              <w:maxLength w:val="35"/>
            </w:textInput>
          </w:ffData>
        </w:fldChar>
      </w:r>
      <w:r w:rsidRPr="00D97C66">
        <w:rPr>
          <w:rFonts w:cs="Arial"/>
          <w:i/>
          <w:iCs/>
        </w:rPr>
        <w:instrText xml:space="preserve"> FORMTEXT </w:instrText>
      </w:r>
      <w:r w:rsidRPr="00D97C66">
        <w:rPr>
          <w:rFonts w:cs="Arial"/>
          <w:i/>
          <w:iCs/>
        </w:rPr>
      </w:r>
      <w:r w:rsidRPr="00D97C66">
        <w:rPr>
          <w:rFonts w:cs="Arial"/>
          <w:i/>
          <w:iCs/>
        </w:rPr>
        <w:fldChar w:fldCharType="separate"/>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rPr>
        <w:t> </w:t>
      </w:r>
      <w:r w:rsidRPr="00D97C66">
        <w:rPr>
          <w:rFonts w:cs="Arial"/>
          <w:i/>
          <w:iCs/>
          <w:lang w:val="nl-BE"/>
        </w:rPr>
        <w:fldChar w:fldCharType="end"/>
      </w:r>
      <w:bookmarkEnd w:id="64"/>
      <w:r w:rsidRPr="00D97C66">
        <w:rPr>
          <w:rFonts w:cs="Arial"/>
          <w:lang w:val="nl-BE"/>
        </w:rPr>
        <w:t>”willen met dit beleid het disfunctioneren op het werk als gevolg van alcohol- of drugsgebruik bespreekbaar maken, voorkomen en verhelpen.</w:t>
      </w:r>
    </w:p>
    <w:p w14:paraId="6A58E3EC" w14:textId="77777777" w:rsidR="00D97C66" w:rsidRPr="00D97C66" w:rsidRDefault="00D97C66" w:rsidP="00F029B2">
      <w:pPr>
        <w:spacing w:after="120"/>
        <w:ind w:left="851"/>
        <w:rPr>
          <w:rFonts w:cs="Arial"/>
          <w:lang w:val="nl-BE"/>
        </w:rPr>
      </w:pPr>
      <w:r w:rsidRPr="00D97C66">
        <w:rPr>
          <w:rFonts w:cs="Arial"/>
          <w:lang w:val="nl-BE"/>
        </w:rPr>
        <w:t>Er worden duidelijke regels uitgewerkt over beschikbaarheid en gebruik van alcohol en andere drugs op het werk. In de verdere ontwikkeling van het beleid wordt ook aandacht besteed aan voorlichtingsactiviteiten en vormingsinitiatieven om alle personeelsleden te informeren en te sensibiliseren. Er zullen praktische procedures uitgewerkt worden om te ageren als er zich toch problemen door alcohol- of ander drugsgebruik voordoen. De hulpverleningsmogelijkheden zullen hierbij nader omschreven worden.</w:t>
      </w:r>
    </w:p>
    <w:p w14:paraId="6B1F44CC" w14:textId="77777777" w:rsidR="004C32BA" w:rsidRPr="00C867FA" w:rsidRDefault="004C32BA" w:rsidP="004C32BA">
      <w:pPr>
        <w:ind w:left="851"/>
        <w:rPr>
          <w:rFonts w:cs="Arial"/>
        </w:rPr>
      </w:pPr>
      <w:r w:rsidRPr="00C867FA">
        <w:rPr>
          <w:rFonts w:cs="Arial"/>
        </w:rPr>
        <w:t>Het alcohol- en drugsbeleid in het GO! steunt op onderstaande uitgangspunten en doelstellingen:</w:t>
      </w:r>
    </w:p>
    <w:p w14:paraId="6B1F44CD"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geldt voor iedereen.</w:t>
      </w:r>
    </w:p>
    <w:p w14:paraId="6B1F44CE"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verbiedt het gebruik van alcohol of andere drugs tijdens het werk en voorkomt dat medewerkers zich op het werk aanmelden onder invloed van alcohol of drugs.</w:t>
      </w:r>
    </w:p>
    <w:p w14:paraId="6B1F44CF" w14:textId="2D254756" w:rsidR="004C32BA" w:rsidRPr="009D7D32" w:rsidRDefault="00F029B2" w:rsidP="00A2594B">
      <w:pPr>
        <w:pStyle w:val="Lijstalinea"/>
        <w:numPr>
          <w:ilvl w:val="1"/>
          <w:numId w:val="19"/>
        </w:numPr>
        <w:spacing w:after="0"/>
        <w:ind w:left="1134" w:hanging="283"/>
        <w:rPr>
          <w:rFonts w:cs="Arial"/>
        </w:rPr>
      </w:pPr>
      <w:r w:rsidRPr="00F029B2">
        <w:rPr>
          <w:rFonts w:cs="Arial"/>
        </w:rPr>
        <w:t>Na goedkeuring van de beleidsverklaring volgt een afsprakenkader over de omstandigheden en de voorwaarden waaronder afwijkingen op het principieel verbod mogelijk. Op uitzonderlijk verzoek kan er bijgevolg afgeweken worden, wanneer er festiviteiten plaatsvinden en mits toestemming van de directie. Dit geldt voor georganiseerde recepties (Nieuwjaarsvergadering) of evenementen (zoals bij een feest). De festiviteiten mogen enkel plaatsvinden op het einde van de dienst. De procedure voor een afwijking op verbod gebruik van alcohol en drugs is:</w:t>
      </w:r>
      <w:r>
        <w:rPr>
          <w:rFonts w:cs="Arial"/>
        </w:rPr>
        <w:t xml:space="preserve"> </w:t>
      </w:r>
      <w:r w:rsidRPr="00F029B2">
        <w:rPr>
          <w:rFonts w:cs="Arial"/>
          <w:i/>
          <w:iCs/>
          <w:lang w:val="nl-NL"/>
        </w:rPr>
        <w:fldChar w:fldCharType="begin">
          <w:ffData>
            <w:name w:val=""/>
            <w:enabled/>
            <w:calcOnExit w:val="0"/>
            <w:textInput>
              <w:maxLength w:val="35"/>
            </w:textInput>
          </w:ffData>
        </w:fldChar>
      </w:r>
      <w:r w:rsidRPr="00F029B2">
        <w:rPr>
          <w:rFonts w:cs="Arial"/>
          <w:i/>
          <w:iCs/>
          <w:lang w:val="nl-NL"/>
        </w:rPr>
        <w:instrText xml:space="preserve"> FORMTEXT </w:instrText>
      </w:r>
      <w:r w:rsidRPr="00F029B2">
        <w:rPr>
          <w:rFonts w:cs="Arial"/>
          <w:i/>
          <w:iCs/>
          <w:lang w:val="nl-NL"/>
        </w:rPr>
      </w:r>
      <w:r w:rsidRPr="00F029B2">
        <w:rPr>
          <w:rFonts w:cs="Arial"/>
          <w:i/>
          <w:iCs/>
          <w:lang w:val="nl-NL"/>
        </w:rPr>
        <w:fldChar w:fldCharType="separate"/>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i/>
          <w:iCs/>
          <w:lang w:val="nl-NL"/>
        </w:rPr>
        <w:t> </w:t>
      </w:r>
      <w:r w:rsidRPr="00F029B2">
        <w:rPr>
          <w:rFonts w:cs="Arial"/>
        </w:rPr>
        <w:fldChar w:fldCharType="end"/>
      </w:r>
    </w:p>
    <w:p w14:paraId="6B1F44D0"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lastRenderedPageBreak/>
        <w:t>Voor veiligheidsfuncties of functies met verhoogde waakzaamheid geldt een absolute nultolerantie.</w:t>
      </w:r>
    </w:p>
    <w:p w14:paraId="6B1F44D1"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wil voorkomen dat sociaal gebruik (in de privésfeer) overgaat in probleemgebruik. Daarom zal er bijzondere aandacht gaan naar het zo vroeg mogelijk herkennen van probleemsituaties, met bijzondere aandacht voor de bepalende rol van de “hiërarchische lijn” hierin.</w:t>
      </w:r>
    </w:p>
    <w:p w14:paraId="6B1F44D2" w14:textId="01A4CE38" w:rsidR="004C32BA" w:rsidRPr="009D7D32" w:rsidRDefault="004C32BA" w:rsidP="00A2594B">
      <w:pPr>
        <w:pStyle w:val="Lijstalinea"/>
        <w:numPr>
          <w:ilvl w:val="1"/>
          <w:numId w:val="19"/>
        </w:numPr>
        <w:spacing w:after="0"/>
        <w:ind w:left="1134" w:hanging="283"/>
        <w:rPr>
          <w:rFonts w:cs="Arial"/>
        </w:rPr>
      </w:pPr>
      <w:r w:rsidRPr="009D7D32">
        <w:rPr>
          <w:rFonts w:cs="Arial"/>
        </w:rPr>
        <w:t xml:space="preserve">Het beleid stelt het functioneren, de werkomgeving en de werkrelaties centraal. Dit betekent dat de “hiërarchische lijn” </w:t>
      </w:r>
      <w:r w:rsidR="005B5BB7">
        <w:rPr>
          <w:rFonts w:cs="Arial"/>
        </w:rPr>
        <w:t>de werknemer</w:t>
      </w:r>
      <w:r w:rsidRPr="009D7D32">
        <w:rPr>
          <w:rFonts w:cs="Arial"/>
        </w:rPr>
        <w:t xml:space="preserve"> niet confronteert met het (vermoedelijk) gebruik zelf, maar wel met de mogelijke gevolgen ervan voor de werksituatie (de prestaties en/of de werkomgeving van </w:t>
      </w:r>
      <w:r w:rsidR="005B5BB7">
        <w:rPr>
          <w:rFonts w:cs="Arial"/>
        </w:rPr>
        <w:t>de werknemer</w:t>
      </w:r>
      <w:r w:rsidRPr="009D7D32">
        <w:rPr>
          <w:rFonts w:cs="Arial"/>
        </w:rPr>
        <w:t>).</w:t>
      </w:r>
    </w:p>
    <w:p w14:paraId="6B1F44D3" w14:textId="77777777" w:rsidR="004C32BA" w:rsidRPr="009D7D32" w:rsidRDefault="004C32BA" w:rsidP="00A2594B">
      <w:pPr>
        <w:pStyle w:val="Lijstalinea"/>
        <w:numPr>
          <w:ilvl w:val="1"/>
          <w:numId w:val="19"/>
        </w:numPr>
        <w:spacing w:after="0"/>
        <w:ind w:left="1134" w:hanging="283"/>
        <w:rPr>
          <w:rFonts w:cs="Arial"/>
        </w:rPr>
      </w:pPr>
      <w:r w:rsidRPr="009D7D32">
        <w:rPr>
          <w:rFonts w:cs="Arial"/>
        </w:rPr>
        <w:t>Het beleid hanteert de structuren en instrumenten die voorhanden zijn om het functioneren te bespreken, zoals opgenomen in het arbeidsreglement, de functiebeschrijving, de orde- en tuchtprocedure en het ontslag.</w:t>
      </w:r>
    </w:p>
    <w:p w14:paraId="6B1F44D4" w14:textId="77777777" w:rsidR="004C32BA" w:rsidRPr="009D7D32" w:rsidRDefault="004C32BA" w:rsidP="00A2594B">
      <w:pPr>
        <w:pStyle w:val="Lijstalinea"/>
        <w:numPr>
          <w:ilvl w:val="0"/>
          <w:numId w:val="21"/>
        </w:numPr>
        <w:spacing w:after="0"/>
        <w:ind w:left="1134" w:hanging="283"/>
        <w:rPr>
          <w:rFonts w:asciiTheme="majorHAnsi" w:hAnsiTheme="majorHAnsi" w:cs="Arial"/>
        </w:rPr>
      </w:pPr>
      <w:r w:rsidRPr="009D7D32">
        <w:rPr>
          <w:rFonts w:asciiTheme="majorHAnsi" w:hAnsiTheme="majorHAnsi" w:cs="Arial"/>
        </w:rPr>
        <w:t>Het beleid heeft betrekking op alle genotmiddelen die een gedragsverandering kunnen teweegbrengen en/of die een risico op afhankelijkheid inhouden. Het gaat dus meer bepaald over alcohol, drugs en medicatie die het functioneren negatief beïnvloeden.</w:t>
      </w:r>
    </w:p>
    <w:p w14:paraId="6B1F44D5"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Het beleid wil een aanpak uitschrijven voor zowel acuut als chronisch overmatig gebruik. De aandacht wordt dus niet enkel op de afhankelijkheidsproblematiek gericht maar ook op eenmalig of incidenteel overmatig gebruik. Er zal werk worden gemaakt van een procedure die moet gevolgd worden wanneer een geval van alcohol- of druggebruik wordt vastgesteld. De procedure beschrijft de werkwijze in verband met het vervoer van het betrokken personeelslid naar huis, zijn begeleiding en de kostenregeling.</w:t>
      </w:r>
    </w:p>
    <w:p w14:paraId="6B1F44D6"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Behandeling van personeelsleden met een afhankelijkheidsproblematiek berust op vrijwillige basis. Het verbeteren van het eigen functioneren blijft een plicht van de werknemer zelf.</w:t>
      </w:r>
    </w:p>
    <w:p w14:paraId="6B1F44D7" w14:textId="77777777" w:rsidR="004C32BA" w:rsidRPr="005873DC" w:rsidRDefault="004C32BA" w:rsidP="00A2594B">
      <w:pPr>
        <w:pStyle w:val="Lijstalinea"/>
        <w:numPr>
          <w:ilvl w:val="1"/>
          <w:numId w:val="19"/>
        </w:numPr>
        <w:ind w:left="1134" w:hanging="283"/>
        <w:rPr>
          <w:rFonts w:asciiTheme="majorHAnsi" w:hAnsiTheme="majorHAnsi" w:cs="Arial"/>
        </w:rPr>
      </w:pPr>
      <w:r w:rsidRPr="005873DC">
        <w:rPr>
          <w:rFonts w:asciiTheme="majorHAnsi" w:hAnsiTheme="majorHAnsi" w:cs="Arial"/>
        </w:rPr>
        <w:t>Er wordt een aanpak uitgewerkt voor adequate opvang en begeleiding van probleemgebruikers, in overleg met de preventiedienst(en) en de curatieve sector. Een informeel gesprek met de  vertrouwenspersoon is te allen tijde mogelijk op dezelfde wijze als bepaald in het arbeidsreglement in verband met grensoverschrijdend gedrag.</w:t>
      </w:r>
    </w:p>
    <w:p w14:paraId="6B1F44D9" w14:textId="47241388" w:rsidR="00450C9D" w:rsidRDefault="004C32BA" w:rsidP="00A2594B">
      <w:pPr>
        <w:pStyle w:val="Lijstalinea"/>
        <w:numPr>
          <w:ilvl w:val="1"/>
          <w:numId w:val="19"/>
        </w:numPr>
        <w:spacing w:after="0" w:line="240" w:lineRule="auto"/>
        <w:ind w:left="1134" w:hanging="283"/>
        <w:rPr>
          <w:rFonts w:asciiTheme="majorHAnsi" w:hAnsiTheme="majorHAnsi" w:cs="Arial"/>
        </w:rPr>
      </w:pPr>
      <w:r w:rsidRPr="00E468A4">
        <w:rPr>
          <w:rFonts w:asciiTheme="majorHAnsi" w:hAnsiTheme="majorHAnsi" w:cs="Arial"/>
        </w:rPr>
        <w:t xml:space="preserve">Het beleid is een </w:t>
      </w:r>
      <w:proofErr w:type="spellStart"/>
      <w:r w:rsidRPr="00E468A4">
        <w:rPr>
          <w:rFonts w:asciiTheme="majorHAnsi" w:hAnsiTheme="majorHAnsi" w:cs="Arial"/>
        </w:rPr>
        <w:t>meerkansenbeleid</w:t>
      </w:r>
      <w:proofErr w:type="spellEnd"/>
      <w:r w:rsidRPr="00E468A4">
        <w:rPr>
          <w:rFonts w:asciiTheme="majorHAnsi" w:hAnsiTheme="majorHAnsi" w:cs="Arial"/>
        </w:rPr>
        <w:t xml:space="preserve"> (graduele aanpak). Als de werkprestaties niet verbeteren en eventuele begeleiding niet werkt, kunnen er sancties genomen worden zoals bepaald in het arbeidsreglement.</w:t>
      </w:r>
    </w:p>
    <w:p w14:paraId="4E0E22B2" w14:textId="77777777" w:rsidR="003D3AB9" w:rsidRPr="00E468A4" w:rsidRDefault="003D3AB9" w:rsidP="003D3AB9">
      <w:pPr>
        <w:pStyle w:val="Lijstalinea"/>
        <w:spacing w:after="0" w:line="240" w:lineRule="auto"/>
        <w:ind w:left="1134"/>
        <w:rPr>
          <w:rFonts w:asciiTheme="majorHAnsi" w:hAnsiTheme="majorHAnsi" w:cs="Arial"/>
        </w:rPr>
      </w:pPr>
    </w:p>
    <w:p w14:paraId="6B1F44DA" w14:textId="6A6AD600" w:rsidR="004C32BA" w:rsidRDefault="004C32BA" w:rsidP="006A434B">
      <w:pPr>
        <w:pStyle w:val="Lijstalinea"/>
        <w:spacing w:after="0"/>
        <w:ind w:left="851"/>
        <w:rPr>
          <w:rFonts w:asciiTheme="majorHAnsi" w:hAnsiTheme="majorHAnsi" w:cs="Arial"/>
        </w:rPr>
      </w:pPr>
      <w:r w:rsidRPr="005873DC">
        <w:rPr>
          <w:rFonts w:asciiTheme="majorHAnsi" w:hAnsiTheme="majorHAnsi" w:cs="Arial"/>
        </w:rPr>
        <w:t xml:space="preserve">Bovenstaande doelstellingen en acties gelden voor alle personeelsleden, stagiairs en vrijwilligers van </w:t>
      </w:r>
      <w:r w:rsidR="003E4039">
        <w:rPr>
          <w:rFonts w:asciiTheme="majorHAnsi" w:hAnsiTheme="majorHAnsi" w:cs="Arial"/>
        </w:rPr>
        <w:t xml:space="preserve">“naam van de Scholengroep </w:t>
      </w:r>
      <w:r w:rsidR="003E4039" w:rsidRPr="003E4039">
        <w:rPr>
          <w:rFonts w:asciiTheme="majorHAnsi" w:hAnsiTheme="majorHAnsi" w:cs="Arial"/>
          <w:lang w:val="nl-NL"/>
        </w:rPr>
        <w:fldChar w:fldCharType="begin">
          <w:ffData>
            <w:name w:val=""/>
            <w:enabled/>
            <w:calcOnExit w:val="0"/>
            <w:textInput>
              <w:maxLength w:val="35"/>
            </w:textInput>
          </w:ffData>
        </w:fldChar>
      </w:r>
      <w:r w:rsidR="003E4039" w:rsidRPr="003E4039">
        <w:rPr>
          <w:rFonts w:asciiTheme="majorHAnsi" w:hAnsiTheme="majorHAnsi" w:cs="Arial"/>
          <w:lang w:val="nl-NL"/>
        </w:rPr>
        <w:instrText xml:space="preserve"> FORMTEXT </w:instrText>
      </w:r>
      <w:r w:rsidR="003E4039" w:rsidRPr="003E4039">
        <w:rPr>
          <w:rFonts w:asciiTheme="majorHAnsi" w:hAnsiTheme="majorHAnsi" w:cs="Arial"/>
          <w:lang w:val="nl-NL"/>
        </w:rPr>
      </w:r>
      <w:r w:rsidR="003E4039" w:rsidRPr="003E4039">
        <w:rPr>
          <w:rFonts w:asciiTheme="majorHAnsi" w:hAnsiTheme="majorHAnsi" w:cs="Arial"/>
          <w:lang w:val="nl-NL"/>
        </w:rPr>
        <w:fldChar w:fldCharType="separate"/>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lang w:val="nl-NL"/>
        </w:rPr>
        <w:t> </w:t>
      </w:r>
      <w:r w:rsidR="003E4039" w:rsidRPr="003E4039">
        <w:rPr>
          <w:rFonts w:asciiTheme="majorHAnsi" w:hAnsiTheme="majorHAnsi" w:cs="Arial"/>
        </w:rPr>
        <w:fldChar w:fldCharType="end"/>
      </w:r>
      <w:r w:rsidR="003E4039">
        <w:rPr>
          <w:rFonts w:asciiTheme="majorHAnsi" w:hAnsiTheme="majorHAnsi" w:cs="Arial"/>
        </w:rPr>
        <w:t>”</w:t>
      </w:r>
      <w:r w:rsidRPr="005873DC">
        <w:rPr>
          <w:rFonts w:asciiTheme="majorHAnsi" w:hAnsiTheme="majorHAnsi" w:cs="Arial"/>
        </w:rPr>
        <w:t>.</w:t>
      </w:r>
    </w:p>
    <w:p w14:paraId="1FA0B404" w14:textId="77777777" w:rsidR="00E468A4" w:rsidRPr="005873DC" w:rsidRDefault="00E468A4" w:rsidP="006A434B">
      <w:pPr>
        <w:pStyle w:val="Lijstalinea"/>
        <w:spacing w:after="0"/>
        <w:ind w:left="851"/>
        <w:rPr>
          <w:rFonts w:asciiTheme="majorHAnsi" w:hAnsiTheme="majorHAnsi" w:cs="Arial"/>
        </w:rPr>
      </w:pPr>
    </w:p>
    <w:p w14:paraId="6B1F44DB" w14:textId="56639131" w:rsidR="004C32BA" w:rsidRDefault="004C32BA" w:rsidP="006A434B">
      <w:pPr>
        <w:spacing w:after="0"/>
        <w:ind w:left="851"/>
        <w:rPr>
          <w:rFonts w:asciiTheme="majorHAnsi" w:hAnsiTheme="majorHAnsi" w:cs="Arial"/>
        </w:rPr>
      </w:pPr>
      <w:r w:rsidRPr="005873DC">
        <w:rPr>
          <w:rFonts w:asciiTheme="majorHAnsi" w:hAnsiTheme="majorHAnsi" w:cs="Arial"/>
        </w:rPr>
        <w:t>De uitvoering van dit alcohol- en drugsbeleid is een gedeelde verantwoordelijkheid van alle personeelsleden.</w:t>
      </w:r>
    </w:p>
    <w:p w14:paraId="44C5E47C" w14:textId="77777777" w:rsidR="00E468A4" w:rsidRPr="005873DC" w:rsidRDefault="00E468A4" w:rsidP="006A434B">
      <w:pPr>
        <w:spacing w:after="0"/>
        <w:ind w:left="851"/>
        <w:rPr>
          <w:rFonts w:asciiTheme="majorHAnsi" w:hAnsiTheme="majorHAnsi" w:cs="Arial"/>
        </w:rPr>
      </w:pPr>
    </w:p>
    <w:p w14:paraId="6B1F44DC" w14:textId="78215570" w:rsidR="004C32BA" w:rsidRDefault="004C32BA" w:rsidP="006A434B">
      <w:pPr>
        <w:spacing w:after="0" w:line="240" w:lineRule="auto"/>
        <w:ind w:left="851"/>
        <w:rPr>
          <w:rFonts w:cs="Arial"/>
        </w:rPr>
      </w:pPr>
      <w:r w:rsidRPr="00C867FA">
        <w:rPr>
          <w:rFonts w:cs="Arial"/>
        </w:rPr>
        <w:t>Wij verwachten dan ook dat iedereen, binnen de hem of haar toebedeelde taken en verantwoordelijkheden, meewerkt aan de realisatie van deze doelstellingen en acties. Iedereen zal daartoe de nodige informatie, opleiding en middelen krijgen.</w:t>
      </w:r>
    </w:p>
    <w:p w14:paraId="31D7B488" w14:textId="77777777" w:rsidR="00E468A4" w:rsidRDefault="00E468A4" w:rsidP="006A434B">
      <w:pPr>
        <w:spacing w:after="0" w:line="240" w:lineRule="auto"/>
        <w:ind w:left="851"/>
        <w:rPr>
          <w:rFonts w:cs="Arial"/>
        </w:rPr>
      </w:pPr>
    </w:p>
    <w:p w14:paraId="362D1C28" w14:textId="5EF8EF22" w:rsidR="007B0CC2" w:rsidRDefault="004C32BA" w:rsidP="00F029B2">
      <w:pPr>
        <w:spacing w:after="0" w:line="240" w:lineRule="auto"/>
        <w:ind w:left="851"/>
        <w:rPr>
          <w:rFonts w:cstheme="minorHAnsi"/>
          <w:highlight w:val="green"/>
        </w:rPr>
      </w:pPr>
      <w:r w:rsidRPr="00C867FA">
        <w:rPr>
          <w:rFonts w:cs="Arial"/>
        </w:rPr>
        <w:t xml:space="preserve">Het is </w:t>
      </w:r>
      <w:r w:rsidR="003E4039">
        <w:rPr>
          <w:rFonts w:cs="Arial"/>
        </w:rPr>
        <w:t xml:space="preserve">de scholengroep </w:t>
      </w:r>
      <w:r w:rsidRPr="00C867FA">
        <w:rPr>
          <w:rFonts w:cs="Arial"/>
        </w:rPr>
        <w:t xml:space="preserve">toegestaan om testen, zoals </w:t>
      </w:r>
      <w:r w:rsidR="00D54D3D" w:rsidRPr="00C867FA">
        <w:rPr>
          <w:rFonts w:cs="Arial"/>
        </w:rPr>
        <w:t>ademtests</w:t>
      </w:r>
      <w:r w:rsidRPr="00C867FA">
        <w:rPr>
          <w:rFonts w:cs="Arial"/>
        </w:rPr>
        <w:t xml:space="preserve"> en psychomotorische testen, toe te passen onder bepaalde voorwaarden en in overleg met de vakorganisaties. Samen met de vakorganisaties zal men de beperkende voorwaarden, de procedures en de werkwijze daartoe moeten bepalen.</w:t>
      </w:r>
      <w:r w:rsidR="007B0CC2">
        <w:rPr>
          <w:rFonts w:cstheme="minorHAnsi"/>
          <w:highlight w:val="green"/>
        </w:rPr>
        <w:br w:type="page"/>
      </w:r>
    </w:p>
    <w:p w14:paraId="480CB2F5" w14:textId="52FFB3C6" w:rsidR="006C2CEC" w:rsidRPr="00514EC5" w:rsidRDefault="00106312" w:rsidP="00311DC0">
      <w:pPr>
        <w:pStyle w:val="Kop4"/>
        <w:numPr>
          <w:ilvl w:val="0"/>
          <w:numId w:val="0"/>
        </w:numPr>
        <w:ind w:left="851"/>
        <w:rPr>
          <w:rFonts w:eastAsia="Calibri"/>
          <w:bCs/>
          <w:sz w:val="22"/>
          <w:szCs w:val="22"/>
          <w:highlight w:val="yellow"/>
          <w:lang w:eastAsia="en-US"/>
        </w:rPr>
      </w:pPr>
      <w:bookmarkStart w:id="65" w:name="_Art._59._Bis"/>
      <w:bookmarkEnd w:id="65"/>
      <w:r w:rsidRPr="00514EC5">
        <w:rPr>
          <w:rStyle w:val="Kop4Char"/>
          <w:rFonts w:eastAsia="Calibri"/>
          <w:b/>
          <w:bCs/>
          <w:sz w:val="22"/>
          <w:szCs w:val="22"/>
          <w:highlight w:val="yellow"/>
          <w:u w:val="single"/>
        </w:rPr>
        <w:lastRenderedPageBreak/>
        <w:t>Art.</w:t>
      </w:r>
      <w:r w:rsidR="0015653A" w:rsidRPr="00514EC5">
        <w:rPr>
          <w:rStyle w:val="Kop4Char"/>
          <w:rFonts w:eastAsia="Calibri"/>
          <w:b/>
          <w:bCs/>
          <w:sz w:val="22"/>
          <w:szCs w:val="22"/>
          <w:highlight w:val="yellow"/>
          <w:u w:val="single"/>
        </w:rPr>
        <w:t xml:space="preserve"> </w:t>
      </w:r>
      <w:r w:rsidRPr="00514EC5">
        <w:rPr>
          <w:rStyle w:val="Kop4Char"/>
          <w:rFonts w:eastAsia="Calibri"/>
          <w:b/>
          <w:bCs/>
          <w:sz w:val="22"/>
          <w:szCs w:val="22"/>
          <w:highlight w:val="yellow"/>
          <w:u w:val="single"/>
        </w:rPr>
        <w:t>59</w:t>
      </w:r>
      <w:r w:rsidR="009F4F40" w:rsidRPr="00514EC5">
        <w:rPr>
          <w:rStyle w:val="Kop4Char"/>
          <w:rFonts w:eastAsia="Calibri"/>
          <w:b/>
          <w:bCs/>
          <w:sz w:val="22"/>
          <w:szCs w:val="22"/>
          <w:highlight w:val="yellow"/>
          <w:u w:val="single"/>
        </w:rPr>
        <w:t>.</w:t>
      </w:r>
      <w:r w:rsidRPr="00514EC5">
        <w:rPr>
          <w:rStyle w:val="Kop4Char"/>
          <w:rFonts w:eastAsia="Calibri"/>
          <w:b/>
          <w:bCs/>
          <w:sz w:val="22"/>
          <w:szCs w:val="22"/>
          <w:highlight w:val="yellow"/>
          <w:u w:val="single"/>
        </w:rPr>
        <w:t xml:space="preserve"> </w:t>
      </w:r>
      <w:r w:rsidR="00343B53" w:rsidRPr="00514EC5">
        <w:rPr>
          <w:rStyle w:val="Kop4Char"/>
          <w:rFonts w:eastAsia="Calibri"/>
          <w:b/>
          <w:bCs/>
          <w:sz w:val="22"/>
          <w:szCs w:val="22"/>
          <w:highlight w:val="yellow"/>
          <w:u w:val="single"/>
        </w:rPr>
        <w:t>B</w:t>
      </w:r>
      <w:r w:rsidRPr="00514EC5">
        <w:rPr>
          <w:rStyle w:val="Kop4Char"/>
          <w:rFonts w:eastAsia="Calibri"/>
          <w:b/>
          <w:bCs/>
          <w:sz w:val="22"/>
          <w:szCs w:val="22"/>
          <w:highlight w:val="yellow"/>
          <w:u w:val="single"/>
        </w:rPr>
        <w:t>is</w:t>
      </w:r>
      <w:r w:rsidR="00343B53" w:rsidRPr="00514EC5">
        <w:rPr>
          <w:rFonts w:eastAsia="Calibri"/>
          <w:szCs w:val="24"/>
          <w:highlight w:val="yellow"/>
          <w:lang w:eastAsia="en-US"/>
        </w:rPr>
        <w:t xml:space="preserve"> </w:t>
      </w:r>
      <w:r w:rsidR="006C2CEC" w:rsidRPr="00514EC5">
        <w:rPr>
          <w:rFonts w:eastAsia="Calibri"/>
          <w:bCs/>
          <w:sz w:val="22"/>
          <w:szCs w:val="22"/>
          <w:highlight w:val="yellow"/>
          <w:lang w:eastAsia="en-US"/>
        </w:rPr>
        <w:t>Arbeidsongeschiktheid: procedure voor het onderhouden van contact met arbeidsongeschikte personeelsleden</w:t>
      </w:r>
    </w:p>
    <w:p w14:paraId="3D8DD0FE" w14:textId="76DDDA74" w:rsidR="00106312" w:rsidRPr="00514EC5" w:rsidRDefault="00106312" w:rsidP="00106312">
      <w:pPr>
        <w:spacing w:after="0"/>
        <w:rPr>
          <w:rFonts w:eastAsia="Calibri"/>
          <w:bCs/>
          <w:highlight w:val="yellow"/>
          <w:lang w:val="nl-BE" w:eastAsia="en-US"/>
        </w:rPr>
      </w:pPr>
    </w:p>
    <w:p w14:paraId="2A3A3EF7" w14:textId="77777777" w:rsidR="006C2CEC" w:rsidRPr="00514EC5" w:rsidRDefault="006C2CEC" w:rsidP="006C2CEC">
      <w:pPr>
        <w:spacing w:after="120"/>
        <w:ind w:left="851"/>
        <w:rPr>
          <w:highlight w:val="yellow"/>
          <w:lang w:val="nl-BE" w:eastAsia="en-US"/>
        </w:rPr>
      </w:pPr>
      <w:r w:rsidRPr="00514EC5">
        <w:rPr>
          <w:highlight w:val="yellow"/>
          <w:lang w:val="nl-BE" w:eastAsia="en-US"/>
        </w:rPr>
        <w:t xml:space="preserve">In het kader van een zorgzaam en sociaal personeels- en welzijnsbeleid wordt meer en meer de nadruk gelegd op een actief afwezigheidsbeleid en wordt bij arbeidsongeschiktheid van personeelsleden volop ingezet op re-integratie. Onderzoek toont aan dat regelmatige </w:t>
      </w:r>
      <w:r w:rsidRPr="00514EC5">
        <w:rPr>
          <w:b/>
          <w:bCs/>
          <w:highlight w:val="yellow"/>
          <w:lang w:val="nl-BE" w:eastAsia="en-US"/>
        </w:rPr>
        <w:t>contactmomenten</w:t>
      </w:r>
      <w:r w:rsidRPr="00514EC5">
        <w:rPr>
          <w:highlight w:val="yellow"/>
          <w:lang w:val="nl-BE" w:eastAsia="en-US"/>
        </w:rPr>
        <w:t xml:space="preserve"> tijdens de afwezigheid belangrijk zijn om de band met het werk en de collega’s te behouden en helpen om de drempel te verlagen bij terugkeer naar de werkvloer.</w:t>
      </w:r>
    </w:p>
    <w:p w14:paraId="178E5B08" w14:textId="77777777" w:rsidR="006C2CEC" w:rsidRPr="00514EC5" w:rsidRDefault="006C2CEC" w:rsidP="006C2CEC">
      <w:pPr>
        <w:spacing w:after="120"/>
        <w:ind w:left="851"/>
        <w:rPr>
          <w:highlight w:val="yellow"/>
          <w:lang w:val="nl-BE" w:eastAsia="en-US"/>
        </w:rPr>
      </w:pPr>
      <w:r w:rsidRPr="00514EC5">
        <w:rPr>
          <w:highlight w:val="yellow"/>
          <w:lang w:val="nl-BE" w:eastAsia="en-US"/>
        </w:rPr>
        <w:t>In uitvoering van de regelgeving inzake welzijn op het werk en re-integratie van arbeidsongeschikte personeelsleden is de werkgever, bij arbeidsongeschiktheid van een personeelslid, vanaf 1 januari 2026 verplicht om in het arbeidsreglement een procedure voor het onderhouden van contact met het personeelslid op te nemen met als doel de terugkeer naar het werk te faciliteren en voor te bereiden voor het personeelslid.</w:t>
      </w:r>
    </w:p>
    <w:p w14:paraId="4B46F874" w14:textId="77777777" w:rsidR="006C2CEC" w:rsidRPr="00514EC5" w:rsidRDefault="006C2CEC" w:rsidP="006C2CEC">
      <w:pPr>
        <w:spacing w:after="120"/>
        <w:ind w:left="851"/>
        <w:rPr>
          <w:highlight w:val="yellow"/>
          <w:lang w:val="nl-BE" w:eastAsia="en-US"/>
        </w:rPr>
      </w:pPr>
      <w:r w:rsidRPr="00514EC5">
        <w:rPr>
          <w:highlight w:val="yellow"/>
          <w:lang w:val="nl-BE" w:eastAsia="en-US"/>
        </w:rPr>
        <w:t xml:space="preserve">Regelmatig contact verhoogt de kans op een duurzame werkhervatting. Van de werkgever wordt verwacht de personeelsleden te informeren over wie contact zal nemen en met welke frequentie tijdens (langdurige) arbeidsongeschiktheid. Reageren op deze </w:t>
      </w:r>
      <w:proofErr w:type="spellStart"/>
      <w:r w:rsidRPr="00514EC5">
        <w:rPr>
          <w:highlight w:val="yellow"/>
          <w:lang w:val="nl-BE" w:eastAsia="en-US"/>
        </w:rPr>
        <w:t>contactname</w:t>
      </w:r>
      <w:proofErr w:type="spellEnd"/>
      <w:r w:rsidRPr="00514EC5">
        <w:rPr>
          <w:highlight w:val="yellow"/>
          <w:lang w:val="nl-BE" w:eastAsia="en-US"/>
        </w:rPr>
        <w:t xml:space="preserve"> is niet verplicht voor het personeelslid; het kan, bijvoorbeeld om medische redenen, onmogelijk of niet wenselijk zijn.</w:t>
      </w:r>
    </w:p>
    <w:p w14:paraId="7CB65CF8" w14:textId="77777777" w:rsidR="006C2CEC" w:rsidRPr="00514EC5" w:rsidRDefault="006C2CEC" w:rsidP="006C2CEC">
      <w:pPr>
        <w:spacing w:after="120"/>
        <w:ind w:left="851"/>
        <w:rPr>
          <w:highlight w:val="yellow"/>
          <w:u w:val="single"/>
          <w:lang w:val="nl-BE" w:eastAsia="en-US"/>
        </w:rPr>
      </w:pPr>
      <w:r w:rsidRPr="00514EC5">
        <w:rPr>
          <w:highlight w:val="yellow"/>
          <w:u w:val="single"/>
          <w:lang w:val="nl-BE" w:eastAsia="en-US"/>
        </w:rPr>
        <w:t>Contactnemer:</w:t>
      </w:r>
    </w:p>
    <w:p w14:paraId="7B198655" w14:textId="166CF1DB" w:rsidR="006C2CEC" w:rsidRPr="00514EC5" w:rsidRDefault="006C2CEC" w:rsidP="006C2CEC">
      <w:pPr>
        <w:spacing w:after="120"/>
        <w:ind w:left="851"/>
        <w:rPr>
          <w:highlight w:val="yellow"/>
          <w:lang w:val="nl-BE" w:eastAsia="en-US"/>
        </w:rPr>
      </w:pPr>
      <w:r w:rsidRPr="00514EC5">
        <w:rPr>
          <w:highlight w:val="yellow"/>
          <w:lang w:val="nl-BE" w:eastAsia="en-US"/>
        </w:rPr>
        <w:t xml:space="preserve">In onze </w:t>
      </w:r>
      <w:r w:rsidR="00E83CE8" w:rsidRPr="00514EC5">
        <w:rPr>
          <w:highlight w:val="yellow"/>
          <w:lang w:val="nl-BE" w:eastAsia="en-US"/>
        </w:rPr>
        <w:t>voorziening</w:t>
      </w:r>
      <w:r w:rsidRPr="00514EC5">
        <w:rPr>
          <w:highlight w:val="yellow"/>
          <w:lang w:val="nl-BE" w:eastAsia="en-US"/>
        </w:rPr>
        <w:t xml:space="preserve"> zal het arbeidsongeschikte personeelslid tijdens zijn afwezigheid gecontacteerd worden door hetzij:</w:t>
      </w:r>
    </w:p>
    <w:p w14:paraId="1D436EFB" w14:textId="39355653" w:rsidR="006C2CEC" w:rsidRPr="00514EC5" w:rsidRDefault="006C2CEC" w:rsidP="006C2CEC">
      <w:pPr>
        <w:numPr>
          <w:ilvl w:val="0"/>
          <w:numId w:val="50"/>
        </w:numPr>
        <w:spacing w:after="120"/>
        <w:ind w:left="1848" w:hanging="357"/>
        <w:rPr>
          <w:highlight w:val="yellow"/>
          <w:lang w:val="nl-BE" w:eastAsia="en-US"/>
        </w:rPr>
      </w:pPr>
      <w:r w:rsidRPr="00514EC5">
        <w:rPr>
          <w:highlight w:val="yellow"/>
          <w:lang w:val="nl-BE" w:eastAsia="en-US"/>
        </w:rPr>
        <w:t xml:space="preserve">de directeur van de </w:t>
      </w:r>
      <w:r w:rsidR="00C52FA6" w:rsidRPr="00514EC5">
        <w:rPr>
          <w:highlight w:val="yellow"/>
          <w:lang w:val="nl-BE" w:eastAsia="en-US"/>
        </w:rPr>
        <w:t>voorziening</w:t>
      </w:r>
    </w:p>
    <w:p w14:paraId="3F054FA7" w14:textId="02966733" w:rsidR="006C2CEC" w:rsidRPr="00514EC5" w:rsidRDefault="006C2CEC" w:rsidP="006C2CEC">
      <w:pPr>
        <w:numPr>
          <w:ilvl w:val="0"/>
          <w:numId w:val="50"/>
        </w:numPr>
        <w:spacing w:after="120"/>
        <w:ind w:left="1848" w:hanging="357"/>
        <w:rPr>
          <w:highlight w:val="yellow"/>
          <w:lang w:val="nl-BE" w:eastAsia="en-US"/>
        </w:rPr>
      </w:pPr>
      <w:r w:rsidRPr="00514EC5">
        <w:rPr>
          <w:highlight w:val="yellow"/>
          <w:lang w:val="nl-BE" w:eastAsia="en-US"/>
        </w:rPr>
        <w:t xml:space="preserve">een ander personeelslid van de </w:t>
      </w:r>
      <w:r w:rsidR="00C52FA6" w:rsidRPr="00514EC5">
        <w:rPr>
          <w:highlight w:val="yellow"/>
          <w:lang w:val="nl-BE" w:eastAsia="en-US"/>
        </w:rPr>
        <w:t>voorziening</w:t>
      </w:r>
      <w:r w:rsidRPr="00514EC5">
        <w:rPr>
          <w:highlight w:val="yellow"/>
          <w:lang w:val="nl-BE" w:eastAsia="en-US"/>
        </w:rPr>
        <w:t>, op vraag van de directeur</w:t>
      </w:r>
    </w:p>
    <w:p w14:paraId="49CD838C" w14:textId="77777777" w:rsidR="006C2CEC" w:rsidRPr="00514EC5" w:rsidRDefault="006C2CEC" w:rsidP="006C2CEC">
      <w:pPr>
        <w:numPr>
          <w:ilvl w:val="0"/>
          <w:numId w:val="50"/>
        </w:numPr>
        <w:spacing w:after="120"/>
        <w:ind w:left="1848" w:hanging="357"/>
        <w:rPr>
          <w:highlight w:val="yellow"/>
          <w:lang w:val="nl-BE" w:eastAsia="en-US"/>
        </w:rPr>
      </w:pPr>
      <w:r w:rsidRPr="00514EC5">
        <w:rPr>
          <w:highlight w:val="yellow"/>
          <w:lang w:val="nl-BE" w:eastAsia="en-US"/>
        </w:rPr>
        <w:t>de HR-medewerker van de scholengroep</w:t>
      </w:r>
    </w:p>
    <w:p w14:paraId="6C3C6F71" w14:textId="661D4B5A" w:rsidR="006C2CEC" w:rsidRPr="00514EC5" w:rsidRDefault="006C2CEC" w:rsidP="006C2CEC">
      <w:pPr>
        <w:spacing w:after="120"/>
        <w:ind w:left="851"/>
        <w:rPr>
          <w:highlight w:val="yellow"/>
          <w:lang w:val="nl-BE" w:eastAsia="en-US"/>
        </w:rPr>
      </w:pPr>
      <w:r w:rsidRPr="00514EC5">
        <w:rPr>
          <w:highlight w:val="yellow"/>
          <w:lang w:val="nl-BE" w:eastAsia="en-US"/>
        </w:rPr>
        <w:t xml:space="preserve">Bij arbeidsongeschiktheid van de directeur van de </w:t>
      </w:r>
      <w:r w:rsidR="001B4345" w:rsidRPr="00514EC5">
        <w:rPr>
          <w:highlight w:val="yellow"/>
          <w:lang w:val="nl-BE" w:eastAsia="en-US"/>
        </w:rPr>
        <w:t>voorziening</w:t>
      </w:r>
      <w:r w:rsidRPr="00514EC5">
        <w:rPr>
          <w:highlight w:val="yellow"/>
          <w:lang w:val="nl-BE" w:eastAsia="en-US"/>
        </w:rPr>
        <w:t xml:space="preserve"> zal contact worden genomen door de algemeen directeur of zijn afgevaardigde.</w:t>
      </w:r>
    </w:p>
    <w:p w14:paraId="658C3D3B" w14:textId="77777777" w:rsidR="006C2CEC" w:rsidRPr="00514EC5" w:rsidRDefault="006C2CEC" w:rsidP="006C2CEC">
      <w:pPr>
        <w:spacing w:after="120"/>
        <w:ind w:left="851"/>
        <w:rPr>
          <w:highlight w:val="yellow"/>
          <w:u w:val="single"/>
          <w:lang w:eastAsia="en-US"/>
        </w:rPr>
      </w:pPr>
      <w:r w:rsidRPr="00514EC5">
        <w:rPr>
          <w:highlight w:val="yellow"/>
          <w:u w:val="single"/>
          <w:lang w:eastAsia="en-US"/>
        </w:rPr>
        <w:t>Frequentie</w:t>
      </w:r>
    </w:p>
    <w:p w14:paraId="5015F1F3" w14:textId="77777777" w:rsidR="006C2CEC" w:rsidRPr="00514EC5" w:rsidRDefault="006C2CEC" w:rsidP="006C2CEC">
      <w:pPr>
        <w:spacing w:after="120"/>
        <w:ind w:left="851"/>
        <w:rPr>
          <w:highlight w:val="yellow"/>
          <w:lang w:val="nl-BE" w:eastAsia="en-US"/>
        </w:rPr>
      </w:pPr>
      <w:r w:rsidRPr="00514EC5">
        <w:rPr>
          <w:highlight w:val="yellow"/>
          <w:lang w:val="nl-BE" w:eastAsia="en-US"/>
        </w:rPr>
        <w:t>Het contact houdt rekening met de duur van de arbeidsongeschiktheid en de individuele situatie van het personeelslid.</w:t>
      </w:r>
    </w:p>
    <w:p w14:paraId="74EFD83B" w14:textId="77777777" w:rsidR="006C2CEC" w:rsidRPr="00514EC5" w:rsidRDefault="006C2CEC" w:rsidP="006C2CEC">
      <w:pPr>
        <w:spacing w:after="120"/>
        <w:ind w:left="851"/>
        <w:rPr>
          <w:highlight w:val="yellow"/>
          <w:lang w:val="nl-BE" w:eastAsia="en-US"/>
        </w:rPr>
      </w:pPr>
      <w:r w:rsidRPr="00514EC5">
        <w:rPr>
          <w:highlight w:val="yellow"/>
          <w:lang w:val="nl-BE" w:eastAsia="en-US"/>
        </w:rPr>
        <w:t>Volgende frequentie is voorzien:</w:t>
      </w:r>
    </w:p>
    <w:p w14:paraId="30475149" w14:textId="77777777" w:rsidR="006C2CEC" w:rsidRPr="00514EC5" w:rsidRDefault="006C2CEC" w:rsidP="006C2CEC">
      <w:pPr>
        <w:numPr>
          <w:ilvl w:val="0"/>
          <w:numId w:val="51"/>
        </w:numPr>
        <w:spacing w:after="120"/>
        <w:ind w:left="1843" w:hanging="283"/>
        <w:rPr>
          <w:highlight w:val="yellow"/>
          <w:lang w:val="nl-BE" w:eastAsia="en-US"/>
        </w:rPr>
      </w:pPr>
      <w:r w:rsidRPr="00514EC5">
        <w:rPr>
          <w:highlight w:val="yellow"/>
          <w:lang w:val="nl-BE" w:eastAsia="en-US"/>
        </w:rPr>
        <w:t>een eerste maal: uiterlijk na 4 aaneensluitende weken van arbeidsongeschiktheid</w:t>
      </w:r>
    </w:p>
    <w:p w14:paraId="3B062F1E" w14:textId="77777777" w:rsidR="006C2CEC" w:rsidRPr="00514EC5" w:rsidRDefault="006C2CEC" w:rsidP="006C2CEC">
      <w:pPr>
        <w:numPr>
          <w:ilvl w:val="0"/>
          <w:numId w:val="51"/>
        </w:numPr>
        <w:spacing w:after="120"/>
        <w:ind w:left="1843" w:hanging="283"/>
        <w:rPr>
          <w:highlight w:val="yellow"/>
          <w:lang w:val="nl-BE" w:eastAsia="en-US"/>
        </w:rPr>
      </w:pPr>
      <w:r w:rsidRPr="00514EC5">
        <w:rPr>
          <w:highlight w:val="yellow"/>
          <w:lang w:val="nl-BE" w:eastAsia="en-US"/>
        </w:rPr>
        <w:t>bij verdere aanhoudende arbeidsongeschiktheid: om de 4 weken, tenzij hierover andere afspraken worden gemaakt tussen personeelslid en werkgever.</w:t>
      </w:r>
    </w:p>
    <w:p w14:paraId="774A6451" w14:textId="77777777" w:rsidR="006C2CEC" w:rsidRPr="00514EC5" w:rsidRDefault="006C2CEC" w:rsidP="006C2CEC">
      <w:pPr>
        <w:spacing w:after="120"/>
        <w:ind w:left="851"/>
        <w:rPr>
          <w:highlight w:val="yellow"/>
          <w:u w:val="single"/>
          <w:lang w:val="nl-BE" w:eastAsia="en-US"/>
        </w:rPr>
      </w:pPr>
      <w:r w:rsidRPr="00514EC5">
        <w:rPr>
          <w:highlight w:val="yellow"/>
          <w:u w:val="single"/>
          <w:lang w:val="nl-BE" w:eastAsia="en-US"/>
        </w:rPr>
        <w:t>Modaliteiten:</w:t>
      </w:r>
    </w:p>
    <w:p w14:paraId="7BF77022" w14:textId="77777777" w:rsidR="006C2CEC" w:rsidRPr="00514EC5" w:rsidRDefault="006C2CEC" w:rsidP="006C2CEC">
      <w:pPr>
        <w:spacing w:after="120"/>
        <w:ind w:left="851"/>
        <w:rPr>
          <w:highlight w:val="yellow"/>
          <w:lang w:val="nl-BE" w:eastAsia="en-US"/>
        </w:rPr>
      </w:pPr>
      <w:r w:rsidRPr="00514EC5">
        <w:rPr>
          <w:highlight w:val="yellow"/>
          <w:lang w:val="nl-BE" w:eastAsia="en-US"/>
        </w:rPr>
        <w:t>Het eerste contact gebeurt bij voorkeur telefonisch maar contacten kunnen ook schriftelijk of via elektronische communicatiemiddelen gebeuren.</w:t>
      </w:r>
      <w:r w:rsidRPr="00514EC5">
        <w:rPr>
          <w:highlight w:val="yellow"/>
          <w:lang w:val="nl-BE" w:eastAsia="en-US"/>
        </w:rPr>
        <w:br/>
        <w:t>Als een personeelslid in dit kader aangeeft liever geen contact (meer) te hebben met de werkgever of niet wenst te reageren, wordt dit gerespecteerd.</w:t>
      </w:r>
    </w:p>
    <w:p w14:paraId="5E95BA2B" w14:textId="77777777" w:rsidR="006C2CEC" w:rsidRPr="00514EC5" w:rsidRDefault="006C2CEC" w:rsidP="006C2CEC">
      <w:pPr>
        <w:spacing w:after="120"/>
        <w:ind w:left="851"/>
        <w:rPr>
          <w:highlight w:val="yellow"/>
          <w:u w:val="single"/>
          <w:lang w:val="nl-BE" w:eastAsia="en-US"/>
        </w:rPr>
      </w:pPr>
      <w:r w:rsidRPr="00514EC5">
        <w:rPr>
          <w:highlight w:val="yellow"/>
          <w:u w:val="single"/>
          <w:lang w:val="nl-BE" w:eastAsia="en-US"/>
        </w:rPr>
        <w:t>Belangrijk:</w:t>
      </w:r>
    </w:p>
    <w:p w14:paraId="3113DA2A" w14:textId="77777777" w:rsidR="006C2CEC" w:rsidRPr="006C2CEC" w:rsidRDefault="006C2CEC" w:rsidP="006C2CEC">
      <w:pPr>
        <w:ind w:left="851"/>
        <w:rPr>
          <w:lang w:val="nl-BE" w:eastAsia="en-US"/>
        </w:rPr>
      </w:pPr>
      <w:r w:rsidRPr="00514EC5">
        <w:rPr>
          <w:highlight w:val="yellow"/>
          <w:lang w:val="nl-BE" w:eastAsia="en-US"/>
        </w:rPr>
        <w:t xml:space="preserve">De </w:t>
      </w:r>
      <w:proofErr w:type="spellStart"/>
      <w:r w:rsidRPr="00514EC5">
        <w:rPr>
          <w:highlight w:val="yellow"/>
          <w:lang w:val="nl-BE" w:eastAsia="en-US"/>
        </w:rPr>
        <w:t>contactnames</w:t>
      </w:r>
      <w:proofErr w:type="spellEnd"/>
      <w:r w:rsidRPr="00514EC5">
        <w:rPr>
          <w:highlight w:val="yellow"/>
          <w:lang w:val="nl-BE" w:eastAsia="en-US"/>
        </w:rPr>
        <w:t xml:space="preserve"> hebben een louter informerend en begeleidend karakter en beogen in geen geval na te gaan of de afwezigheid om gezondheidsredenen van het personeelslid gegrond is.</w:t>
      </w:r>
    </w:p>
    <w:p w14:paraId="0EF76047" w14:textId="7B6681C8" w:rsidR="000558BD" w:rsidRDefault="000558BD">
      <w:pPr>
        <w:spacing w:after="0" w:line="240" w:lineRule="auto"/>
        <w:rPr>
          <w:rFonts w:eastAsia="Calibri" w:cstheme="minorHAnsi"/>
          <w:szCs w:val="22"/>
          <w:highlight w:val="green"/>
          <w:lang w:val="nl-BE" w:eastAsia="en-US"/>
        </w:rPr>
      </w:pPr>
      <w:r>
        <w:rPr>
          <w:rFonts w:eastAsia="Calibri" w:cstheme="minorHAnsi"/>
          <w:szCs w:val="22"/>
          <w:highlight w:val="green"/>
          <w:lang w:val="nl-BE" w:eastAsia="en-US"/>
        </w:rPr>
        <w:br w:type="page"/>
      </w:r>
    </w:p>
    <w:p w14:paraId="6B1F44DF" w14:textId="7EDC513F"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66" w:name="_Toc137557790"/>
      <w:r>
        <w:lastRenderedPageBreak/>
        <w:t>Veilige en gezonde werkomstandigheden</w:t>
      </w:r>
      <w:bookmarkEnd w:id="66"/>
    </w:p>
    <w:p w14:paraId="49E4F844" w14:textId="70153738" w:rsidR="00731559" w:rsidRPr="00731559" w:rsidRDefault="004C32BA" w:rsidP="00731559">
      <w:pPr>
        <w:pStyle w:val="Kop4"/>
        <w:numPr>
          <w:ilvl w:val="0"/>
          <w:numId w:val="0"/>
        </w:numPr>
        <w:ind w:left="851"/>
        <w:rPr>
          <w:b/>
          <w:bCs/>
          <w:sz w:val="22"/>
          <w:szCs w:val="22"/>
          <w:u w:val="single"/>
        </w:rPr>
      </w:pPr>
      <w:r w:rsidRPr="00731559">
        <w:rPr>
          <w:b/>
          <w:bCs/>
          <w:sz w:val="22"/>
          <w:szCs w:val="22"/>
          <w:u w:val="single"/>
        </w:rPr>
        <w:t>Art.</w:t>
      </w:r>
      <w:r w:rsidR="00AF71F8" w:rsidRPr="00731559">
        <w:rPr>
          <w:b/>
          <w:bCs/>
          <w:sz w:val="22"/>
          <w:szCs w:val="22"/>
          <w:u w:val="single"/>
        </w:rPr>
        <w:t>6</w:t>
      </w:r>
      <w:r w:rsidR="00F14340" w:rsidRPr="00731559">
        <w:rPr>
          <w:b/>
          <w:bCs/>
          <w:sz w:val="22"/>
          <w:szCs w:val="22"/>
          <w:u w:val="single"/>
        </w:rPr>
        <w:t>0</w:t>
      </w:r>
      <w:r w:rsidRPr="00731559">
        <w:rPr>
          <w:b/>
          <w:bCs/>
          <w:sz w:val="22"/>
          <w:szCs w:val="22"/>
          <w:u w:val="single"/>
        </w:rPr>
        <w:t>.</w:t>
      </w:r>
    </w:p>
    <w:p w14:paraId="78F45C79" w14:textId="77777777" w:rsidR="00731559" w:rsidRDefault="00731559" w:rsidP="00731559">
      <w:pPr>
        <w:spacing w:after="0"/>
        <w:ind w:left="851"/>
      </w:pPr>
    </w:p>
    <w:p w14:paraId="7B85D12D" w14:textId="5DF98EB7" w:rsidR="00AF71F8" w:rsidRDefault="004C32BA" w:rsidP="004C32BA">
      <w:pPr>
        <w:ind w:left="851"/>
      </w:pPr>
      <w:r>
        <w:t>De werkgever moet er voor zorgen dat de arbeid verricht wordt in behoorlijke omstandigheden met betrekking tot de veiligheid en de gezondheid van de werknemer en dat hem bij een ongeval de eerste hulpmiddelen verstrekt worden</w:t>
      </w:r>
      <w:r w:rsidR="00AF71F8">
        <w:t>.</w:t>
      </w:r>
    </w:p>
    <w:p w14:paraId="6B1F44E0" w14:textId="0895808C" w:rsidR="004C32BA" w:rsidRDefault="00AF71F8" w:rsidP="004C32BA">
      <w:pPr>
        <w:ind w:left="851"/>
      </w:pPr>
      <w:r>
        <w:t>Bij ongeval/onwel worden, wordt de eerste hulp toegediend door:</w:t>
      </w:r>
      <w:r w:rsidR="004C32BA">
        <w:rPr>
          <w:u w:val="single"/>
        </w:rPr>
        <w:fldChar w:fldCharType="begin">
          <w:ffData>
            <w:name w:val=""/>
            <w:enabled/>
            <w:calcOnExit w:val="0"/>
            <w:textInput>
              <w:default w:val="..................................."/>
            </w:textInput>
          </w:ffData>
        </w:fldChar>
      </w:r>
      <w:r w:rsidR="004C32BA">
        <w:rPr>
          <w:u w:val="single"/>
        </w:rPr>
        <w:instrText xml:space="preserve"> FORMTEXT \* CHARFORMAT \* MERGEFORMAT </w:instrText>
      </w:r>
      <w:r w:rsidR="004C32BA">
        <w:rPr>
          <w:u w:val="single"/>
        </w:rPr>
      </w:r>
      <w:r w:rsidR="004C32BA">
        <w:rPr>
          <w:u w:val="single"/>
        </w:rPr>
        <w:fldChar w:fldCharType="separate"/>
      </w:r>
      <w:r w:rsidR="004C32BA">
        <w:rPr>
          <w:noProof/>
          <w:u w:val="single"/>
        </w:rPr>
        <w:t>...................................</w:t>
      </w:r>
      <w:r w:rsidR="004C32BA">
        <w:rPr>
          <w:u w:val="single"/>
        </w:rPr>
        <w:fldChar w:fldCharType="end"/>
      </w:r>
      <w:r>
        <w:br/>
      </w:r>
      <w:r w:rsidR="004C32BA">
        <w:t xml:space="preserve">plaats van tewerkstelling: </w:t>
      </w:r>
      <w:bookmarkStart w:id="67" w:name="Text8"/>
      <w:r w:rsidR="004C32BA" w:rsidRPr="00C16A0F">
        <w:rPr>
          <w:u w:val="single"/>
        </w:rPr>
        <w:fldChar w:fldCharType="begin">
          <w:ffData>
            <w:name w:val="Text8"/>
            <w:enabled/>
            <w:calcOnExit w:val="0"/>
            <w:textInput>
              <w:default w:val="......................................................................"/>
            </w:textInput>
          </w:ffData>
        </w:fldChar>
      </w:r>
      <w:r w:rsidR="004C32BA" w:rsidRPr="00C16A0F">
        <w:rPr>
          <w:u w:val="single"/>
        </w:rPr>
        <w:instrText xml:space="preserve"> </w:instrText>
      </w:r>
      <w:r w:rsidR="004C32BA">
        <w:rPr>
          <w:u w:val="single"/>
        </w:rPr>
        <w:instrText>FORMTEXT \* CHARFORMAT \* MERGEFORMAT</w:instrText>
      </w:r>
      <w:r w:rsidR="004C32BA" w:rsidRPr="00C16A0F">
        <w:rPr>
          <w:u w:val="single"/>
        </w:rPr>
        <w:instrText xml:space="preserve"> </w:instrText>
      </w:r>
      <w:r w:rsidR="004C32BA" w:rsidRPr="00C16A0F">
        <w:rPr>
          <w:u w:val="single"/>
        </w:rPr>
      </w:r>
      <w:r w:rsidR="004C32BA" w:rsidRPr="00C16A0F">
        <w:rPr>
          <w:u w:val="single"/>
        </w:rPr>
        <w:fldChar w:fldCharType="separate"/>
      </w:r>
      <w:r w:rsidR="004C32BA" w:rsidRPr="00C16A0F">
        <w:rPr>
          <w:noProof/>
          <w:u w:val="single"/>
        </w:rPr>
        <w:t>......................................................................</w:t>
      </w:r>
      <w:r w:rsidR="004C32BA" w:rsidRPr="00C16A0F">
        <w:rPr>
          <w:u w:val="single"/>
        </w:rPr>
        <w:fldChar w:fldCharType="end"/>
      </w:r>
      <w:bookmarkEnd w:id="67"/>
      <w:r>
        <w:br/>
      </w:r>
      <w:r w:rsidR="004C32BA">
        <w:t xml:space="preserve">telefoonnummer: </w:t>
      </w:r>
      <w:r w:rsidR="004C32BA" w:rsidRPr="005857E1">
        <w:rPr>
          <w:u w:val="single"/>
        </w:rPr>
        <w:fldChar w:fldCharType="begin">
          <w:ffData>
            <w:name w:val=""/>
            <w:enabled/>
            <w:calcOnExit w:val="0"/>
            <w:textInput>
              <w:default w:val="..................................."/>
            </w:textInput>
          </w:ffData>
        </w:fldChar>
      </w:r>
      <w:r w:rsidR="004C32BA" w:rsidRPr="005857E1">
        <w:rPr>
          <w:u w:val="single"/>
        </w:rPr>
        <w:instrText xml:space="preserve"> </w:instrText>
      </w:r>
      <w:r w:rsidR="004C32BA">
        <w:rPr>
          <w:u w:val="single"/>
        </w:rPr>
        <w:instrText>FORMTEXT \* CHARFORMAT \* MERGEFORMAT</w:instrText>
      </w:r>
      <w:r w:rsidR="004C32BA" w:rsidRPr="005857E1">
        <w:rPr>
          <w:u w:val="single"/>
        </w:rPr>
        <w:instrText xml:space="preserve"> </w:instrText>
      </w:r>
      <w:r w:rsidR="004C32BA" w:rsidRPr="005857E1">
        <w:rPr>
          <w:u w:val="single"/>
        </w:rPr>
      </w:r>
      <w:r w:rsidR="004C32BA" w:rsidRPr="005857E1">
        <w:rPr>
          <w:u w:val="single"/>
        </w:rPr>
        <w:fldChar w:fldCharType="separate"/>
      </w:r>
      <w:r w:rsidR="004C32BA" w:rsidRPr="005857E1">
        <w:rPr>
          <w:noProof/>
          <w:u w:val="single"/>
        </w:rPr>
        <w:t>...................................</w:t>
      </w:r>
      <w:r w:rsidR="004C32BA" w:rsidRPr="005857E1">
        <w:rPr>
          <w:u w:val="single"/>
        </w:rPr>
        <w:fldChar w:fldCharType="end"/>
      </w:r>
      <w:r w:rsidR="004C32BA">
        <w:t>.</w:t>
      </w:r>
    </w:p>
    <w:p w14:paraId="6B1F44E1" w14:textId="2E0AC8D8" w:rsidR="004C32BA" w:rsidRDefault="00AF71F8" w:rsidP="004C32BA">
      <w:pPr>
        <w:ind w:left="851"/>
      </w:pPr>
      <w:r>
        <w:t xml:space="preserve">Er moet voortdurend </w:t>
      </w:r>
      <w:r w:rsidR="004C32BA">
        <w:t>een verband</w:t>
      </w:r>
      <w:r w:rsidR="00C95402">
        <w:t>doos</w:t>
      </w:r>
      <w:r w:rsidR="004C32BA">
        <w:t xml:space="preserve"> </w:t>
      </w:r>
      <w:r>
        <w:t>voor eerste hulp bij ongevallen</w:t>
      </w:r>
      <w:r w:rsidR="004C32BA">
        <w:t xml:space="preserve"> ter beschikking van het personeel zijn. Deze verband</w:t>
      </w:r>
      <w:r w:rsidR="00C95402">
        <w:t>doos</w:t>
      </w:r>
      <w:r w:rsidR="004C32BA">
        <w:t xml:space="preserve"> is ter beschikking in lokaal </w:t>
      </w:r>
      <w:r w:rsidR="004C32BA" w:rsidRPr="005857E1">
        <w:rPr>
          <w:u w:val="single"/>
        </w:rPr>
        <w:fldChar w:fldCharType="begin">
          <w:ffData>
            <w:name w:val=""/>
            <w:enabled/>
            <w:calcOnExit w:val="0"/>
            <w:textInput>
              <w:default w:val="..................................."/>
            </w:textInput>
          </w:ffData>
        </w:fldChar>
      </w:r>
      <w:r w:rsidR="004C32BA" w:rsidRPr="005857E1">
        <w:rPr>
          <w:u w:val="single"/>
        </w:rPr>
        <w:instrText xml:space="preserve"> </w:instrText>
      </w:r>
      <w:r w:rsidR="004C32BA">
        <w:rPr>
          <w:u w:val="single"/>
        </w:rPr>
        <w:instrText>FORMTEXT \* CHARFORMAT \* MERGEFORMAT</w:instrText>
      </w:r>
      <w:r w:rsidR="004C32BA" w:rsidRPr="005857E1">
        <w:rPr>
          <w:u w:val="single"/>
        </w:rPr>
        <w:instrText xml:space="preserve"> </w:instrText>
      </w:r>
      <w:r w:rsidR="004C32BA" w:rsidRPr="005857E1">
        <w:rPr>
          <w:u w:val="single"/>
        </w:rPr>
      </w:r>
      <w:r w:rsidR="004C32BA" w:rsidRPr="005857E1">
        <w:rPr>
          <w:u w:val="single"/>
        </w:rPr>
        <w:fldChar w:fldCharType="separate"/>
      </w:r>
      <w:r w:rsidR="004C32BA" w:rsidRPr="005857E1">
        <w:rPr>
          <w:noProof/>
          <w:u w:val="single"/>
        </w:rPr>
        <w:t>...................................</w:t>
      </w:r>
      <w:r w:rsidR="004C32BA" w:rsidRPr="005857E1">
        <w:rPr>
          <w:u w:val="single"/>
        </w:rPr>
        <w:fldChar w:fldCharType="end"/>
      </w:r>
      <w:r w:rsidR="004C32BA">
        <w:t>.</w:t>
      </w:r>
    </w:p>
    <w:p w14:paraId="6B1F44E2" w14:textId="77777777" w:rsidR="004C32BA" w:rsidRDefault="004C32BA" w:rsidP="004C32BA">
      <w:pPr>
        <w:ind w:left="851"/>
      </w:pPr>
      <w:r>
        <w:t>Deze verplichting houdt ook in dat op de werkgever ook een algemeen preventief beleid rust wat o.a. inhoudt:</w:t>
      </w:r>
    </w:p>
    <w:p w14:paraId="6B1F44E3" w14:textId="77777777" w:rsidR="004C32BA" w:rsidRDefault="004C32BA" w:rsidP="00A2594B">
      <w:pPr>
        <w:numPr>
          <w:ilvl w:val="0"/>
          <w:numId w:val="10"/>
        </w:numPr>
        <w:tabs>
          <w:tab w:val="clear" w:pos="360"/>
        </w:tabs>
        <w:spacing w:after="120" w:line="240" w:lineRule="auto"/>
        <w:ind w:left="1135" w:hanging="284"/>
      </w:pPr>
      <w:r>
        <w:t>het voorkomen van risico’s;</w:t>
      </w:r>
    </w:p>
    <w:p w14:paraId="6B1F44E4" w14:textId="77777777" w:rsidR="004C32BA" w:rsidRDefault="004C32BA" w:rsidP="00A2594B">
      <w:pPr>
        <w:numPr>
          <w:ilvl w:val="0"/>
          <w:numId w:val="10"/>
        </w:numPr>
        <w:tabs>
          <w:tab w:val="clear" w:pos="360"/>
        </w:tabs>
        <w:spacing w:after="120" w:line="240" w:lineRule="auto"/>
        <w:ind w:left="1135" w:hanging="284"/>
      </w:pPr>
      <w:r>
        <w:t>het vermijden van gevaarlijke werksituaties;</w:t>
      </w:r>
    </w:p>
    <w:p w14:paraId="6B1F44E5" w14:textId="0580AB9D" w:rsidR="004C32BA" w:rsidRDefault="004C32BA" w:rsidP="00A2594B">
      <w:pPr>
        <w:numPr>
          <w:ilvl w:val="0"/>
          <w:numId w:val="10"/>
        </w:numPr>
        <w:tabs>
          <w:tab w:val="clear" w:pos="360"/>
        </w:tabs>
        <w:spacing w:after="120" w:line="240" w:lineRule="auto"/>
        <w:ind w:left="1135" w:hanging="284"/>
      </w:pPr>
      <w:r>
        <w:t>de informatieplicht van eventuele risico’s naar de werknemer toe, dit zowel bij zijn indiensttreding als telkens wanneer dit tijdens de tewer</w:t>
      </w:r>
      <w:r w:rsidR="009544C9">
        <w:t xml:space="preserve">kstelling noodzakelijk blijkt. </w:t>
      </w:r>
      <w:r>
        <w:t>Hiertoe dienen de passende instructies aan de werknemer meegegeven te worden.</w:t>
      </w:r>
    </w:p>
    <w:p w14:paraId="6B1F44E7" w14:textId="77777777" w:rsidR="004C32BA" w:rsidRPr="009D7D32" w:rsidRDefault="004C32BA" w:rsidP="004C32BA">
      <w:pPr>
        <w:pStyle w:val="Plattetekst"/>
        <w:ind w:left="851"/>
        <w:rPr>
          <w:rFonts w:asciiTheme="majorHAnsi" w:hAnsiTheme="majorHAnsi"/>
          <w:b w:val="0"/>
        </w:rPr>
      </w:pPr>
      <w:r w:rsidRPr="009D7D32">
        <w:rPr>
          <w:rFonts w:asciiTheme="majorHAnsi" w:hAnsiTheme="majorHAnsi"/>
          <w:b w:val="0"/>
        </w:rPr>
        <w:t xml:space="preserve">De werknemer past zijn </w:t>
      </w:r>
      <w:r w:rsidR="00D54D3D" w:rsidRPr="009D7D32">
        <w:rPr>
          <w:rFonts w:asciiTheme="majorHAnsi" w:hAnsiTheme="majorHAnsi"/>
          <w:b w:val="0"/>
        </w:rPr>
        <w:t>welzijnsbeleid</w:t>
      </w:r>
      <w:r w:rsidRPr="009D7D32">
        <w:rPr>
          <w:rFonts w:asciiTheme="majorHAnsi" w:hAnsiTheme="majorHAnsi"/>
          <w:b w:val="0"/>
        </w:rPr>
        <w:t xml:space="preserve"> aan in het licht van de opgedane ervaring, de ontwikkeling van de werkmethoden of de arbeidsomstandigheden.</w:t>
      </w:r>
    </w:p>
    <w:p w14:paraId="6B1F44E8" w14:textId="77777777" w:rsidR="004C32BA" w:rsidRDefault="004C32BA" w:rsidP="004C32BA">
      <w:pPr>
        <w:pStyle w:val="Plattetekst"/>
        <w:ind w:left="851"/>
        <w:rPr>
          <w:b w:val="0"/>
        </w:rPr>
      </w:pPr>
    </w:p>
    <w:p w14:paraId="6B1F44E9" w14:textId="0B7DD338" w:rsidR="00C95402" w:rsidRDefault="004C32BA" w:rsidP="004C32BA">
      <w:pPr>
        <w:ind w:left="851"/>
      </w:pPr>
      <w:r w:rsidRPr="00E42893">
        <w:t xml:space="preserve">De geneesheer van de </w:t>
      </w:r>
      <w:r w:rsidR="002042DD">
        <w:t>welzijnsvoorziening</w:t>
      </w:r>
      <w:r w:rsidRPr="00E42893">
        <w:t xml:space="preserve"> is dokter</w:t>
      </w:r>
      <w:r>
        <w:t xml:space="preserve"> </w:t>
      </w: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rsidRPr="00E42893">
        <w:t>.</w:t>
      </w:r>
    </w:p>
    <w:p w14:paraId="6B1F44EA" w14:textId="77777777" w:rsidR="00C95402" w:rsidRDefault="00C95402">
      <w:pPr>
        <w:spacing w:after="0" w:line="240" w:lineRule="auto"/>
      </w:pPr>
      <w:r>
        <w:br w:type="page"/>
      </w:r>
    </w:p>
    <w:p w14:paraId="0857EFEB" w14:textId="77777777" w:rsidR="006F2F1A" w:rsidRDefault="006F2F1A" w:rsidP="00A2594B">
      <w:pPr>
        <w:pStyle w:val="Kop1"/>
        <w:keepNext w:val="0"/>
        <w:pageBreakBefore/>
        <w:numPr>
          <w:ilvl w:val="0"/>
          <w:numId w:val="15"/>
        </w:numPr>
        <w:pBdr>
          <w:bottom w:val="single" w:sz="6" w:space="1" w:color="1F497D"/>
        </w:pBdr>
        <w:spacing w:before="0" w:line="240" w:lineRule="auto"/>
        <w:contextualSpacing w:val="0"/>
      </w:pPr>
      <w:bookmarkStart w:id="68" w:name="_Toc137557791"/>
      <w:r>
        <w:lastRenderedPageBreak/>
        <w:t>Preventie van psychosociale risico’s op het werk en procedure(s) voor elk personeelslid dat meent te lijden op het werk als gevolg van psychosociale risico’s (waaronder ook geweld, pesterijen en ongewenst seksueel gedrag op het werk)</w:t>
      </w:r>
      <w:bookmarkEnd w:id="68"/>
    </w:p>
    <w:p w14:paraId="309BB169" w14:textId="0CC20094" w:rsidR="006F2F1A" w:rsidRPr="00731559" w:rsidRDefault="006F2F1A" w:rsidP="00731559">
      <w:pPr>
        <w:pStyle w:val="Kop4"/>
        <w:numPr>
          <w:ilvl w:val="0"/>
          <w:numId w:val="0"/>
        </w:numPr>
        <w:ind w:left="851"/>
        <w:rPr>
          <w:b/>
          <w:bCs/>
          <w:sz w:val="22"/>
          <w:szCs w:val="22"/>
          <w:u w:val="single"/>
        </w:rPr>
      </w:pPr>
      <w:bookmarkStart w:id="69" w:name="_Hlk135210126"/>
      <w:r w:rsidRPr="00731559">
        <w:rPr>
          <w:b/>
          <w:bCs/>
          <w:sz w:val="22"/>
          <w:szCs w:val="22"/>
          <w:u w:val="single"/>
        </w:rPr>
        <w:t>Art. 6</w:t>
      </w:r>
      <w:r w:rsidR="00731559" w:rsidRPr="00731559">
        <w:rPr>
          <w:b/>
          <w:bCs/>
          <w:sz w:val="22"/>
          <w:szCs w:val="22"/>
          <w:u w:val="single"/>
        </w:rPr>
        <w:t>1</w:t>
      </w:r>
      <w:r w:rsidRPr="00731559">
        <w:rPr>
          <w:b/>
          <w:bCs/>
          <w:sz w:val="22"/>
          <w:szCs w:val="22"/>
          <w:u w:val="single"/>
        </w:rPr>
        <w:t>.</w:t>
      </w:r>
    </w:p>
    <w:p w14:paraId="099CF3C1" w14:textId="77777777" w:rsidR="00731559" w:rsidRPr="00731559" w:rsidRDefault="00731559" w:rsidP="00731559">
      <w:pPr>
        <w:spacing w:after="0"/>
        <w:ind w:left="851"/>
        <w:rPr>
          <w:bCs/>
          <w:szCs w:val="22"/>
        </w:rPr>
      </w:pPr>
    </w:p>
    <w:bookmarkEnd w:id="69"/>
    <w:p w14:paraId="5FF1D4F8" w14:textId="0ADA07C0" w:rsidR="006F2F1A" w:rsidRPr="00305086" w:rsidRDefault="006F2F1A" w:rsidP="00A2594B">
      <w:pPr>
        <w:pStyle w:val="Lijstalinea"/>
        <w:numPr>
          <w:ilvl w:val="6"/>
          <w:numId w:val="23"/>
        </w:numPr>
        <w:ind w:left="1418" w:hanging="567"/>
        <w:rPr>
          <w:b/>
        </w:rPr>
      </w:pPr>
      <w:r w:rsidRPr="00305086">
        <w:rPr>
          <w:b/>
        </w:rPr>
        <w:t>Algemene bepalingen</w:t>
      </w:r>
      <w:r w:rsidR="00911E8A">
        <w:rPr>
          <w:b/>
        </w:rPr>
        <w:t xml:space="preserve"> en definities</w:t>
      </w:r>
    </w:p>
    <w:p w14:paraId="68808379" w14:textId="77777777" w:rsidR="005F063E" w:rsidRPr="00514EC5" w:rsidRDefault="005F063E" w:rsidP="005F063E">
      <w:pPr>
        <w:ind w:left="851"/>
        <w:rPr>
          <w:b/>
          <w:i/>
          <w:lang w:eastAsia="en-US"/>
        </w:rPr>
      </w:pPr>
      <w:r w:rsidRPr="00514EC5">
        <w:rPr>
          <w:b/>
          <w:i/>
          <w:lang w:eastAsia="en-US"/>
        </w:rPr>
        <w:t>a)</w:t>
      </w:r>
      <w:r w:rsidRPr="00514EC5">
        <w:rPr>
          <w:b/>
          <w:i/>
          <w:lang w:eastAsia="en-US"/>
        </w:rPr>
        <w:tab/>
        <w:t>Psychosociale risico’s op het werk</w:t>
      </w:r>
    </w:p>
    <w:p w14:paraId="2540B09F" w14:textId="77777777" w:rsidR="005F063E" w:rsidRPr="00514EC5" w:rsidRDefault="005F063E" w:rsidP="005F063E">
      <w:pPr>
        <w:ind w:left="851"/>
        <w:rPr>
          <w:lang w:eastAsia="en-US"/>
        </w:rPr>
      </w:pPr>
      <w:r w:rsidRPr="00514EC5">
        <w:rPr>
          <w:lang w:eastAsia="en-US"/>
        </w:rPr>
        <w:t>Onder 'psychosociale risico’s op het werk' verstaat men, de kans dat een (of meerdere) werknemer(s) psychisch schade ondervind(t)(en) die al dan niet kan gepaard gaan met lichamelijke schade ten gevolge van een blootstelling aan de elementen van de arbeidsorganisatie, de arbeidsinhoud, de arbeidsvoorwaarden, de arbeidsomstandigheden en de interpersoonlijke relaties op het werk, waarop de werkgever een impact heeft en die objectief een gevaar inhouden.</w:t>
      </w:r>
    </w:p>
    <w:p w14:paraId="35950B88" w14:textId="0F05B97B" w:rsidR="005F063E" w:rsidRPr="00514EC5" w:rsidRDefault="005F063E" w:rsidP="005F063E">
      <w:pPr>
        <w:ind w:left="851"/>
        <w:rPr>
          <w:lang w:eastAsia="en-US"/>
        </w:rPr>
      </w:pPr>
      <w:r w:rsidRPr="00514EC5">
        <w:rPr>
          <w:lang w:eastAsia="en-US"/>
        </w:rPr>
        <w:t>Psychische schade kan zich bijvoorbeeld uiten in angsten, depressie, burn-out, zelfmoordgedachten, posttraumatische stress.</w:t>
      </w:r>
      <w:r w:rsidR="002855C2" w:rsidRPr="00514EC5">
        <w:rPr>
          <w:lang w:eastAsia="en-US"/>
        </w:rPr>
        <w:t xml:space="preserve"> </w:t>
      </w:r>
      <w:r w:rsidRPr="00514EC5">
        <w:rPr>
          <w:lang w:eastAsia="en-US"/>
        </w:rPr>
        <w:t>Lichamelijke schade kan zich bijvoorbeeld uiten in slaapstoornissen, verhoogde bloeddruk, hartkloppingen, maag- en darmproblemen.</w:t>
      </w:r>
    </w:p>
    <w:p w14:paraId="31E82A49" w14:textId="77777777" w:rsidR="005F063E" w:rsidRPr="00514EC5" w:rsidRDefault="005F063E" w:rsidP="005F063E">
      <w:pPr>
        <w:ind w:left="851"/>
        <w:rPr>
          <w:b/>
          <w:i/>
          <w:lang w:eastAsia="en-US"/>
        </w:rPr>
      </w:pPr>
      <w:r w:rsidRPr="00514EC5">
        <w:rPr>
          <w:b/>
          <w:i/>
          <w:lang w:eastAsia="en-US"/>
        </w:rPr>
        <w:t>b)</w:t>
      </w:r>
      <w:r w:rsidRPr="00514EC5">
        <w:rPr>
          <w:b/>
          <w:i/>
          <w:lang w:eastAsia="en-US"/>
        </w:rPr>
        <w:tab/>
        <w:t>Geweld op het werk</w:t>
      </w:r>
    </w:p>
    <w:p w14:paraId="32AB101B" w14:textId="77777777" w:rsidR="005F063E" w:rsidRPr="00514EC5" w:rsidRDefault="005F063E" w:rsidP="005F063E">
      <w:pPr>
        <w:ind w:left="851"/>
        <w:rPr>
          <w:lang w:eastAsia="en-US"/>
        </w:rPr>
      </w:pPr>
      <w:r w:rsidRPr="00514EC5">
        <w:rPr>
          <w:lang w:eastAsia="en-US"/>
        </w:rPr>
        <w:t>Onder 'geweld op het werk' verstaat men elke feitelijkheid waarbij een werknemer psychisch of fysiek wordt lastiggevallen, bedreigd of aangevallen bij de uitvoering van het werk.</w:t>
      </w:r>
    </w:p>
    <w:p w14:paraId="6795B0A0" w14:textId="77777777" w:rsidR="005F063E" w:rsidRPr="00514EC5" w:rsidRDefault="005F063E" w:rsidP="005F063E">
      <w:pPr>
        <w:ind w:left="851"/>
        <w:rPr>
          <w:lang w:eastAsia="en-US"/>
        </w:rPr>
      </w:pPr>
      <w:r w:rsidRPr="00514EC5">
        <w:rPr>
          <w:lang w:eastAsia="en-US"/>
        </w:rPr>
        <w:t>Het kan met name gaan om handelingen die op een bepaald ogenblik gesteld worden, zoals bedreigingen, fysieke agressie (zoals directe slagen) of verbale agressie (zoals beschimpingen, beledigingen).</w:t>
      </w:r>
    </w:p>
    <w:p w14:paraId="74A5DBA3" w14:textId="77777777" w:rsidR="005F063E" w:rsidRPr="00514EC5" w:rsidRDefault="005F063E" w:rsidP="005F063E">
      <w:pPr>
        <w:ind w:left="851"/>
        <w:rPr>
          <w:b/>
          <w:i/>
          <w:lang w:eastAsia="en-US"/>
        </w:rPr>
      </w:pPr>
      <w:r w:rsidRPr="00514EC5">
        <w:rPr>
          <w:b/>
          <w:i/>
          <w:lang w:eastAsia="en-US"/>
        </w:rPr>
        <w:t>c)</w:t>
      </w:r>
      <w:r w:rsidRPr="00514EC5">
        <w:rPr>
          <w:b/>
          <w:i/>
          <w:lang w:eastAsia="en-US"/>
        </w:rPr>
        <w:tab/>
        <w:t>Pesterijen op het werk</w:t>
      </w:r>
    </w:p>
    <w:p w14:paraId="19E8038A" w14:textId="77777777" w:rsidR="005F063E" w:rsidRPr="00514EC5" w:rsidRDefault="005F063E" w:rsidP="005F063E">
      <w:pPr>
        <w:pStyle w:val="Tekst"/>
        <w:jc w:val="both"/>
        <w:rPr>
          <w:rFonts w:asciiTheme="minorHAnsi" w:hAnsiTheme="minorHAnsi" w:cstheme="minorHAnsi"/>
          <w:szCs w:val="22"/>
        </w:rPr>
      </w:pPr>
      <w:r w:rsidRPr="00514EC5">
        <w:rPr>
          <w:rFonts w:asciiTheme="minorHAnsi" w:hAnsiTheme="minorHAnsi" w:cstheme="minorHAnsi"/>
          <w:szCs w:val="22"/>
        </w:rPr>
        <w:t>Onder pesterijen op het werk wordt verstaan een onrechtmatig geheel van meerdere gelijkaardige of uiteenlopende gedragingen, buiten of binnen de (onderwijs)instelling, die plaats hebben gedurende een bepaalde tijd, die tot doel of gevolg hebben dat de persoonlijkheid, de waardigheid of de fysieke of psychische integriteit van een werknemer of een ander gelijkgestelde persoon bij de uitvoering van zijn werk wordt aangetast, dat zijn betrekking in gevaar wordt gebracht of dat een bedreigende, vijandige, beledigende, vernederende of kwetsende omgeving wordt gecreëerd en die zich inzonderheid uiten in woorden, bedreigingen, handelingen, gebaren of eenzijdige geschriften.</w:t>
      </w:r>
    </w:p>
    <w:p w14:paraId="74DC7A67" w14:textId="77777777" w:rsidR="005F063E" w:rsidRPr="00514EC5" w:rsidRDefault="005F063E" w:rsidP="005F063E">
      <w:pPr>
        <w:pStyle w:val="Tekst"/>
        <w:jc w:val="both"/>
        <w:rPr>
          <w:rFonts w:asciiTheme="minorHAnsi" w:hAnsiTheme="minorHAnsi" w:cstheme="minorHAnsi"/>
          <w:szCs w:val="22"/>
        </w:rPr>
      </w:pPr>
    </w:p>
    <w:p w14:paraId="4950C73D" w14:textId="77777777" w:rsidR="005F063E" w:rsidRPr="00514EC5" w:rsidRDefault="005F063E" w:rsidP="005F063E">
      <w:pPr>
        <w:pStyle w:val="Tekst"/>
        <w:jc w:val="both"/>
        <w:rPr>
          <w:rFonts w:asciiTheme="minorHAnsi" w:hAnsiTheme="minorHAnsi" w:cstheme="minorHAnsi"/>
          <w:szCs w:val="22"/>
        </w:rPr>
      </w:pPr>
      <w:r w:rsidRPr="00514EC5">
        <w:rPr>
          <w:rFonts w:asciiTheme="minorHAnsi" w:hAnsiTheme="minorHAnsi" w:cstheme="minorHAnsi"/>
          <w:szCs w:val="22"/>
        </w:rPr>
        <w:t>Geweld en pesterijen op het werk kunnen inzonderheid verband houden met een discriminatiegrond zoals leeftijd, burgerlijke staat, geboorte, vermogen, geloof of levensbeschouwing, politieke overtuiging, syndicale overtuiging, taal, huidige of toekomstige gezondheidstoestand, een handicap, een fysieke of genetische eigenschap, sociale afkomst, nationaliteit, zogenaamd ras, huidskleur, afkomst, nationale of etnische afstamming, geslacht, seksuele geaardheid, genderidentiteit,</w:t>
      </w:r>
      <w:r w:rsidRPr="00514EC5">
        <w:rPr>
          <w:rFonts w:cstheme="minorHAnsi"/>
          <w:szCs w:val="22"/>
        </w:rPr>
        <w:t xml:space="preserve"> </w:t>
      </w:r>
      <w:r w:rsidRPr="00514EC5">
        <w:rPr>
          <w:rFonts w:asciiTheme="minorHAnsi" w:hAnsiTheme="minorHAnsi" w:cstheme="minorHAnsi"/>
          <w:szCs w:val="22"/>
        </w:rPr>
        <w:t xml:space="preserve">genderexpressie, seksekenmerken, zwangerschap, bevalling, geven van borstvoeding, moederschap, adoptie, medisch begeleide voortplanting, geslachtsverandering, vader- en </w:t>
      </w:r>
      <w:proofErr w:type="spellStart"/>
      <w:r w:rsidRPr="00514EC5">
        <w:rPr>
          <w:rFonts w:asciiTheme="minorHAnsi" w:hAnsiTheme="minorHAnsi" w:cstheme="minorHAnsi"/>
          <w:szCs w:val="22"/>
        </w:rPr>
        <w:t>meemoederschap</w:t>
      </w:r>
      <w:proofErr w:type="spellEnd"/>
      <w:r w:rsidRPr="00514EC5">
        <w:rPr>
          <w:rFonts w:asciiTheme="minorHAnsi" w:hAnsiTheme="minorHAnsi" w:cstheme="minorHAnsi"/>
          <w:szCs w:val="22"/>
        </w:rPr>
        <w:t>.</w:t>
      </w:r>
    </w:p>
    <w:p w14:paraId="3AF858E2" w14:textId="77777777" w:rsidR="005F063E" w:rsidRPr="00514EC5" w:rsidRDefault="005F063E" w:rsidP="005F063E">
      <w:pPr>
        <w:ind w:left="851"/>
        <w:rPr>
          <w:b/>
          <w:i/>
          <w:lang w:eastAsia="en-US"/>
        </w:rPr>
      </w:pPr>
      <w:r w:rsidRPr="00514EC5">
        <w:rPr>
          <w:b/>
          <w:i/>
          <w:lang w:eastAsia="en-US"/>
        </w:rPr>
        <w:lastRenderedPageBreak/>
        <w:t>d)</w:t>
      </w:r>
      <w:r w:rsidRPr="00514EC5">
        <w:rPr>
          <w:b/>
          <w:i/>
          <w:lang w:eastAsia="en-US"/>
        </w:rPr>
        <w:tab/>
        <w:t>Ongewenst seksueel gedrag op het werk</w:t>
      </w:r>
    </w:p>
    <w:p w14:paraId="6476BB41" w14:textId="77777777" w:rsidR="005F063E" w:rsidRPr="00514EC5" w:rsidRDefault="005F063E" w:rsidP="005F063E">
      <w:pPr>
        <w:ind w:left="851"/>
        <w:rPr>
          <w:lang w:eastAsia="en-US"/>
        </w:rPr>
      </w:pPr>
      <w:r w:rsidRPr="00514EC5">
        <w:rPr>
          <w:lang w:eastAsia="en-US"/>
        </w:rPr>
        <w:t>Onder ongewenst seksueel gedrag wordt verstaan elke vorm van ongewenst verbaal, non-verbaal of fysiek gedrag met een seksuele connotatie dat als doel of gevolg heeft dat de waardigheid van een werknemer of ander gelijkgestelde persoon wordt aangetast, in het bijzonder wanneer een bedreigende, vijandige, beledigende, vernederende of kwetsende omgeving wordt gecreëerd.</w:t>
      </w:r>
    </w:p>
    <w:p w14:paraId="39FA8EB2" w14:textId="77777777" w:rsidR="005F063E" w:rsidRPr="00514EC5" w:rsidRDefault="005F063E" w:rsidP="005F063E">
      <w:pPr>
        <w:ind w:left="851"/>
        <w:rPr>
          <w:lang w:val="nl-BE" w:eastAsia="en-US" w:bidi="nl-NL"/>
        </w:rPr>
      </w:pPr>
      <w:r w:rsidRPr="00514EC5">
        <w:rPr>
          <w:lang w:eastAsia="en-US"/>
        </w:rPr>
        <w:t>Het kan met name gaan om lonken of wellustige blikken, dubbelzinnige opmerkingen of insinuaties, tonen van pornografisch materiaal, aanrakingen...</w:t>
      </w:r>
    </w:p>
    <w:p w14:paraId="2C30F49B" w14:textId="77777777" w:rsidR="006F2F1A" w:rsidRPr="00514EC5" w:rsidRDefault="006F2F1A" w:rsidP="00A2594B">
      <w:pPr>
        <w:pStyle w:val="Lijstalinea"/>
        <w:numPr>
          <w:ilvl w:val="6"/>
          <w:numId w:val="23"/>
        </w:numPr>
        <w:ind w:left="1418" w:hanging="567"/>
        <w:rPr>
          <w:b/>
        </w:rPr>
      </w:pPr>
      <w:bookmarkStart w:id="70" w:name="Actiemiddelen"/>
      <w:bookmarkEnd w:id="70"/>
      <w:r w:rsidRPr="00514EC5">
        <w:rPr>
          <w:b/>
        </w:rPr>
        <w:t>Preventie</w:t>
      </w:r>
      <w:bookmarkStart w:id="71" w:name="Preventie"/>
      <w:bookmarkEnd w:id="71"/>
      <w:r w:rsidRPr="00514EC5">
        <w:rPr>
          <w:b/>
        </w:rPr>
        <w:t xml:space="preserve"> van psychosociale risico’s – een engagement van iedereen</w:t>
      </w:r>
    </w:p>
    <w:p w14:paraId="6B890B64" w14:textId="77777777" w:rsidR="00531825" w:rsidRPr="00514EC5" w:rsidRDefault="00531825" w:rsidP="00531825">
      <w:pPr>
        <w:ind w:left="851"/>
        <w:jc w:val="both"/>
        <w:rPr>
          <w:rFonts w:cstheme="minorHAnsi"/>
        </w:rPr>
      </w:pPr>
      <w:r w:rsidRPr="00514EC5">
        <w:rPr>
          <w:rFonts w:cstheme="minorHAnsi"/>
        </w:rPr>
        <w:t>Binnen de voorzieningen van de scholengroep willen we een positief arbeidsklimaat garanderen waarin iedereen optimaal kan meewerken aan de gezamenlijke doelstellingen en resultaatsverbintenissen. Aandacht voor knelpunten in de sociale verhoudingen vraagt daarom voortdurende alertheid en een engagement van iedereen. Door in te zetten op preventie o.b.v. regelmatige risicoanalyses en met het aanbieden van actiemiddelen, een interne en externe procedure, de nodige informatie, sensibilisering en professionele omkadering willen de algemeen directeur en raad van bestuur van de scholengroep moeilijkheden van psychosociale aard voorkomen, vroegtijdig detecteren en aanpakken.</w:t>
      </w:r>
    </w:p>
    <w:p w14:paraId="339428AB" w14:textId="0E7AA3C3" w:rsidR="006F2F1A" w:rsidRPr="00514EC5" w:rsidRDefault="006F2F1A" w:rsidP="006F2F1A">
      <w:pPr>
        <w:ind w:left="851"/>
        <w:rPr>
          <w:szCs w:val="22"/>
          <w:lang w:val="nl-BE"/>
        </w:rPr>
      </w:pPr>
      <w:r w:rsidRPr="00514EC5">
        <w:rPr>
          <w:szCs w:val="22"/>
          <w:lang w:val="nl-BE"/>
        </w:rPr>
        <w:t>Elk personeelslid heeft immers het recht te werken in een aangename en stimulerende werkomgeving. Om dit te bereiken wordt er een inspanning én engagement gevraagd van zowel de hiërarchische lijn als van alle personeelsleden :</w:t>
      </w:r>
    </w:p>
    <w:p w14:paraId="55E8FFDC" w14:textId="77777777" w:rsidR="006F2F1A" w:rsidRPr="00514EC5" w:rsidRDefault="006F2F1A" w:rsidP="00A2594B">
      <w:pPr>
        <w:numPr>
          <w:ilvl w:val="0"/>
          <w:numId w:val="28"/>
        </w:numPr>
        <w:tabs>
          <w:tab w:val="clear" w:pos="360"/>
          <w:tab w:val="num" w:pos="284"/>
        </w:tabs>
        <w:ind w:left="851" w:firstLine="0"/>
        <w:rPr>
          <w:szCs w:val="22"/>
          <w:lang w:val="nl-BE"/>
        </w:rPr>
      </w:pPr>
      <w:r w:rsidRPr="00514EC5">
        <w:rPr>
          <w:szCs w:val="22"/>
          <w:lang w:val="nl-BE"/>
        </w:rPr>
        <w:t>Leden van de hiërarchische lijn moeten evenveel aandacht besteden aan kwaliteitsvolle en motiverende arbeidsomstandigheden als aan de te behalen resultaten. Ze moeten alert zijn voor wat er leeft binnen hun teams of afdelingen en mogen niet tolereren dat de persoonlijke grenzen van personeelsleden worden overschreden. Leden van de hiërarchische lijn hebben zelf ook een voorbeeldfunctie te vervullen.</w:t>
      </w:r>
    </w:p>
    <w:p w14:paraId="66AC8FA8" w14:textId="77777777" w:rsidR="006F2F1A" w:rsidRPr="00514EC5" w:rsidRDefault="006F2F1A" w:rsidP="00A2594B">
      <w:pPr>
        <w:numPr>
          <w:ilvl w:val="0"/>
          <w:numId w:val="28"/>
        </w:numPr>
        <w:tabs>
          <w:tab w:val="clear" w:pos="360"/>
          <w:tab w:val="num" w:pos="567"/>
        </w:tabs>
        <w:ind w:left="851" w:firstLine="0"/>
        <w:rPr>
          <w:szCs w:val="22"/>
          <w:lang w:val="nl-BE"/>
        </w:rPr>
      </w:pPr>
      <w:r w:rsidRPr="00514EC5">
        <w:rPr>
          <w:szCs w:val="22"/>
          <w:lang w:val="nl-BE"/>
        </w:rPr>
        <w:t>Alle personeelsleden moeten meewerken aan het creëren van een positief arbeidsklimaat. Aan iedereen wordt gevraagd niet mee te doen met grensoverschrijdend of ander ongeoorloofd gedrag en waar het kan zelf verantwoordelijkheid op te nemen om tot oplossingen te komen.</w:t>
      </w:r>
    </w:p>
    <w:p w14:paraId="56ABAFBA" w14:textId="3A12D910" w:rsidR="00531825" w:rsidRPr="00514EC5" w:rsidRDefault="006F2F1A" w:rsidP="006F2F1A">
      <w:pPr>
        <w:ind w:left="851"/>
        <w:rPr>
          <w:szCs w:val="22"/>
          <w:lang w:val="nl-BE"/>
        </w:rPr>
      </w:pPr>
      <w:r w:rsidRPr="00514EC5">
        <w:rPr>
          <w:szCs w:val="22"/>
          <w:lang w:val="nl-BE"/>
        </w:rPr>
        <w:t>De scholengroep voorziet de nodige preventiemaatregelen en procedures om mogelijke slachtoffers van psychosociale risico’s op het werk in staat stellen hun rechten te doen gelden. Een personeelslid dat meent psychische schade te ondervinden, die al dan niet kan gepaard gaan met lichamelijke schade, ten gevolge van psychosociale risico’s op het werk, kan verschillende wegen bewandelen.</w:t>
      </w:r>
    </w:p>
    <w:p w14:paraId="001E0705" w14:textId="77777777" w:rsidR="00531825" w:rsidRPr="00514EC5" w:rsidRDefault="00531825">
      <w:pPr>
        <w:spacing w:after="0" w:line="240" w:lineRule="auto"/>
        <w:rPr>
          <w:szCs w:val="22"/>
          <w:lang w:val="nl-BE"/>
        </w:rPr>
      </w:pPr>
      <w:r w:rsidRPr="00514EC5">
        <w:rPr>
          <w:szCs w:val="22"/>
          <w:lang w:val="nl-BE"/>
        </w:rPr>
        <w:br w:type="page"/>
      </w:r>
    </w:p>
    <w:p w14:paraId="13815434" w14:textId="77777777" w:rsidR="006F2F1A" w:rsidRPr="00514EC5" w:rsidRDefault="006F2F1A" w:rsidP="00A2594B">
      <w:pPr>
        <w:pStyle w:val="Lijstalinea"/>
        <w:numPr>
          <w:ilvl w:val="3"/>
          <w:numId w:val="23"/>
        </w:numPr>
        <w:ind w:left="1418" w:hanging="567"/>
        <w:rPr>
          <w:b/>
        </w:rPr>
      </w:pPr>
      <w:r w:rsidRPr="00514EC5">
        <w:rPr>
          <w:b/>
        </w:rPr>
        <w:lastRenderedPageBreak/>
        <w:t>Procedures</w:t>
      </w:r>
    </w:p>
    <w:p w14:paraId="7578C473" w14:textId="77777777" w:rsidR="00615D13" w:rsidRPr="00514EC5" w:rsidRDefault="00615D13" w:rsidP="00615D13">
      <w:pPr>
        <w:spacing w:after="0" w:line="240" w:lineRule="auto"/>
        <w:ind w:left="851"/>
        <w:rPr>
          <w:rFonts w:ascii="Calibri" w:hAnsi="Calibri" w:cs="Calibri"/>
          <w:szCs w:val="22"/>
        </w:rPr>
      </w:pPr>
      <w:r w:rsidRPr="00514EC5">
        <w:rPr>
          <w:rFonts w:ascii="Calibri" w:hAnsi="Calibri" w:cs="Calibri"/>
          <w:szCs w:val="22"/>
        </w:rPr>
        <w:t>Als een personeelslid een psychosociaal risico ervaart, zijn er verschillende mogelijkheden en procedures waarop dit personeelslid een beroep kan doen:</w:t>
      </w:r>
    </w:p>
    <w:p w14:paraId="35157693" w14:textId="77777777" w:rsidR="00615D13" w:rsidRPr="00514EC5" w:rsidRDefault="00615D13" w:rsidP="00615D13">
      <w:pPr>
        <w:spacing w:after="0" w:line="240" w:lineRule="auto"/>
        <w:ind w:left="851"/>
        <w:rPr>
          <w:rFonts w:ascii="Calibri" w:hAnsi="Calibri" w:cs="Calibri"/>
          <w:szCs w:val="22"/>
        </w:rPr>
      </w:pPr>
    </w:p>
    <w:p w14:paraId="1372B68D" w14:textId="77777777" w:rsidR="00615D13" w:rsidRPr="00514EC5" w:rsidRDefault="00615D13" w:rsidP="00615D13">
      <w:pPr>
        <w:spacing w:after="0" w:line="240" w:lineRule="auto"/>
        <w:ind w:left="851"/>
        <w:rPr>
          <w:rFonts w:ascii="Calibri" w:hAnsi="Calibri" w:cs="Calibri"/>
          <w:b/>
          <w:bCs/>
          <w:szCs w:val="22"/>
        </w:rPr>
      </w:pPr>
      <w:r w:rsidRPr="00514EC5">
        <w:rPr>
          <w:rFonts w:ascii="Calibri" w:hAnsi="Calibri" w:cs="Calibri"/>
          <w:szCs w:val="22"/>
        </w:rPr>
        <w:t xml:space="preserve">• </w:t>
      </w:r>
      <w:r w:rsidRPr="00514EC5">
        <w:rPr>
          <w:rFonts w:ascii="Calibri" w:hAnsi="Calibri" w:cs="Calibri"/>
          <w:b/>
          <w:bCs/>
          <w:szCs w:val="22"/>
          <w:u w:val="single"/>
        </w:rPr>
        <w:t>de interne procedures</w:t>
      </w:r>
      <w:r w:rsidRPr="00514EC5">
        <w:rPr>
          <w:rFonts w:ascii="Calibri" w:hAnsi="Calibri" w:cs="Calibri"/>
          <w:b/>
          <w:bCs/>
          <w:szCs w:val="22"/>
        </w:rPr>
        <w:t>:</w:t>
      </w:r>
    </w:p>
    <w:p w14:paraId="32D20E33" w14:textId="77777777" w:rsidR="00615D13" w:rsidRPr="00514EC5" w:rsidRDefault="00615D13" w:rsidP="00615D13">
      <w:pPr>
        <w:spacing w:after="0" w:line="240" w:lineRule="auto"/>
        <w:ind w:left="851"/>
        <w:rPr>
          <w:rFonts w:ascii="Calibri" w:hAnsi="Calibri" w:cs="Calibri"/>
          <w:b/>
          <w:bCs/>
          <w:szCs w:val="22"/>
        </w:rPr>
      </w:pPr>
    </w:p>
    <w:p w14:paraId="3F777F3D" w14:textId="77777777" w:rsidR="00615D13" w:rsidRPr="00514EC5" w:rsidRDefault="00615D13" w:rsidP="00615D13">
      <w:pPr>
        <w:spacing w:after="0" w:line="240" w:lineRule="auto"/>
        <w:ind w:left="851"/>
        <w:rPr>
          <w:rFonts w:ascii="Calibri" w:hAnsi="Calibri" w:cs="Calibri"/>
          <w:szCs w:val="22"/>
        </w:rPr>
      </w:pPr>
      <w:r w:rsidRPr="00514EC5">
        <w:rPr>
          <w:rFonts w:ascii="Calibri" w:hAnsi="Calibri" w:cs="Calibri"/>
          <w:szCs w:val="22"/>
        </w:rPr>
        <w:t xml:space="preserve">o verzoek tot </w:t>
      </w:r>
      <w:r w:rsidRPr="00514EC5">
        <w:rPr>
          <w:rFonts w:ascii="Calibri" w:hAnsi="Calibri" w:cs="Calibri"/>
          <w:b/>
          <w:bCs/>
          <w:szCs w:val="22"/>
        </w:rPr>
        <w:t xml:space="preserve">informele </w:t>
      </w:r>
      <w:r w:rsidRPr="00514EC5">
        <w:rPr>
          <w:rFonts w:ascii="Calibri" w:hAnsi="Calibri" w:cs="Calibri"/>
          <w:szCs w:val="22"/>
        </w:rPr>
        <w:t>psychosociale interventie</w:t>
      </w:r>
    </w:p>
    <w:p w14:paraId="6659104A" w14:textId="77777777" w:rsidR="00615D13" w:rsidRPr="00514EC5" w:rsidRDefault="00615D13" w:rsidP="00615D13">
      <w:pPr>
        <w:spacing w:after="0" w:line="240" w:lineRule="auto"/>
        <w:ind w:left="851"/>
        <w:rPr>
          <w:rFonts w:ascii="Calibri" w:hAnsi="Calibri" w:cs="Calibri"/>
          <w:szCs w:val="22"/>
        </w:rPr>
      </w:pPr>
      <w:r w:rsidRPr="00514EC5">
        <w:rPr>
          <w:rFonts w:ascii="Calibri" w:hAnsi="Calibri" w:cs="Calibri"/>
          <w:szCs w:val="22"/>
        </w:rPr>
        <w:t xml:space="preserve">o verzoek tot </w:t>
      </w:r>
      <w:r w:rsidRPr="00514EC5">
        <w:rPr>
          <w:rFonts w:ascii="Calibri" w:hAnsi="Calibri" w:cs="Calibri"/>
          <w:b/>
          <w:bCs/>
          <w:szCs w:val="22"/>
        </w:rPr>
        <w:t xml:space="preserve">formele </w:t>
      </w:r>
      <w:r w:rsidRPr="00514EC5">
        <w:rPr>
          <w:rFonts w:ascii="Calibri" w:hAnsi="Calibri" w:cs="Calibri"/>
          <w:szCs w:val="22"/>
        </w:rPr>
        <w:t xml:space="preserve">psychosociale interventie </w:t>
      </w:r>
    </w:p>
    <w:p w14:paraId="01D2CB84" w14:textId="77777777" w:rsidR="00615D13" w:rsidRPr="00514EC5" w:rsidRDefault="00615D13" w:rsidP="00615D13">
      <w:pPr>
        <w:spacing w:after="0" w:line="240" w:lineRule="auto"/>
        <w:ind w:left="851"/>
        <w:rPr>
          <w:rFonts w:ascii="Calibri" w:hAnsi="Calibri" w:cs="Calibri"/>
          <w:szCs w:val="22"/>
        </w:rPr>
      </w:pPr>
    </w:p>
    <w:p w14:paraId="0ED63842" w14:textId="77777777" w:rsidR="00615D13" w:rsidRPr="00514EC5" w:rsidRDefault="00615D13" w:rsidP="00615D13">
      <w:pPr>
        <w:spacing w:after="0" w:line="240" w:lineRule="auto"/>
        <w:ind w:left="851"/>
        <w:rPr>
          <w:rFonts w:ascii="Calibri" w:hAnsi="Calibri" w:cs="Calibri"/>
          <w:b/>
          <w:bCs/>
          <w:szCs w:val="22"/>
        </w:rPr>
      </w:pPr>
      <w:r w:rsidRPr="00514EC5">
        <w:rPr>
          <w:rFonts w:ascii="Calibri" w:hAnsi="Calibri" w:cs="Calibri"/>
          <w:b/>
          <w:bCs/>
          <w:szCs w:val="22"/>
        </w:rPr>
        <w:t>Bijkomende informatie</w:t>
      </w:r>
    </w:p>
    <w:p w14:paraId="4B390363" w14:textId="77777777" w:rsidR="00615D13" w:rsidRPr="00514EC5" w:rsidRDefault="00615D13" w:rsidP="00615D13">
      <w:pPr>
        <w:spacing w:after="0" w:line="240" w:lineRule="auto"/>
        <w:ind w:left="851"/>
        <w:rPr>
          <w:rFonts w:ascii="Calibri" w:hAnsi="Calibri" w:cs="Calibri"/>
          <w:szCs w:val="22"/>
        </w:rPr>
      </w:pPr>
      <w:r w:rsidRPr="00514EC5">
        <w:rPr>
          <w:rFonts w:ascii="Calibri" w:hAnsi="Calibri" w:cs="Calibri"/>
          <w:szCs w:val="22"/>
        </w:rPr>
        <w:t xml:space="preserve">o register van feiten van derden </w:t>
      </w:r>
    </w:p>
    <w:p w14:paraId="6543BB6A" w14:textId="77777777" w:rsidR="00615D13" w:rsidRPr="00514EC5" w:rsidRDefault="00615D13" w:rsidP="00615D13">
      <w:pPr>
        <w:spacing w:after="0" w:line="240" w:lineRule="auto"/>
        <w:ind w:left="851"/>
        <w:rPr>
          <w:rFonts w:ascii="Calibri" w:hAnsi="Calibri" w:cs="Calibri"/>
          <w:szCs w:val="22"/>
        </w:rPr>
      </w:pPr>
    </w:p>
    <w:p w14:paraId="7279B22A" w14:textId="77777777" w:rsidR="00615D13" w:rsidRPr="00514EC5" w:rsidRDefault="00615D13" w:rsidP="00615D13">
      <w:pPr>
        <w:spacing w:after="0" w:line="240" w:lineRule="auto"/>
        <w:ind w:left="851"/>
        <w:rPr>
          <w:rFonts w:ascii="Calibri" w:hAnsi="Calibri" w:cs="Calibri"/>
          <w:b/>
          <w:bCs/>
          <w:szCs w:val="22"/>
        </w:rPr>
      </w:pPr>
      <w:r w:rsidRPr="00514EC5">
        <w:rPr>
          <w:rFonts w:ascii="Calibri" w:hAnsi="Calibri" w:cs="Calibri"/>
          <w:szCs w:val="22"/>
        </w:rPr>
        <w:t xml:space="preserve">• </w:t>
      </w:r>
      <w:r w:rsidRPr="00514EC5">
        <w:rPr>
          <w:rFonts w:ascii="Calibri" w:hAnsi="Calibri" w:cs="Calibri"/>
          <w:b/>
          <w:bCs/>
          <w:szCs w:val="22"/>
          <w:u w:val="single"/>
        </w:rPr>
        <w:t>de externe procedures:</w:t>
      </w:r>
    </w:p>
    <w:p w14:paraId="41B4DB3C" w14:textId="77777777" w:rsidR="00615D13" w:rsidRPr="00514EC5" w:rsidRDefault="00615D13" w:rsidP="00615D13">
      <w:pPr>
        <w:spacing w:after="0" w:line="240" w:lineRule="auto"/>
        <w:ind w:left="851"/>
        <w:rPr>
          <w:rFonts w:ascii="Calibri" w:hAnsi="Calibri" w:cs="Calibri"/>
          <w:szCs w:val="22"/>
        </w:rPr>
      </w:pPr>
    </w:p>
    <w:p w14:paraId="129D0EA3" w14:textId="524B6EE1" w:rsidR="00B23A94" w:rsidRPr="009E5B8D" w:rsidRDefault="00615D13" w:rsidP="00615D13">
      <w:pPr>
        <w:pStyle w:val="Lijstalinea"/>
        <w:ind w:left="851"/>
        <w:rPr>
          <w:rFonts w:eastAsia="Times New Roman" w:cs="Calibri"/>
          <w:lang w:val="nl-NL" w:eastAsia="nl-NL"/>
        </w:rPr>
      </w:pPr>
      <w:r w:rsidRPr="00514EC5">
        <w:rPr>
          <w:rFonts w:eastAsia="Times New Roman" w:cs="Calibri"/>
          <w:lang w:val="nl-NL" w:eastAsia="nl-NL"/>
        </w:rPr>
        <w:t>De scholengroep voorziet de re-integratie van personeelsleden die verklaard hebben het voorwerp te zijn geweest van geweld, pesterijen of ongewenst seksueel gedrag op het werk en de begeleiding van deze personeelsleden naar aanleiding van hun re-integratie.</w:t>
      </w:r>
    </w:p>
    <w:p w14:paraId="1939842A" w14:textId="77777777" w:rsidR="00615D13" w:rsidRPr="00B23A94" w:rsidRDefault="00615D13" w:rsidP="00615D13">
      <w:pPr>
        <w:pStyle w:val="Lijstalinea"/>
        <w:ind w:left="851"/>
        <w:rPr>
          <w:bCs/>
        </w:rPr>
      </w:pPr>
    </w:p>
    <w:p w14:paraId="1F210355" w14:textId="1CF128DC" w:rsidR="006F2F1A" w:rsidRPr="00615D13" w:rsidRDefault="006F2F1A" w:rsidP="00615D13">
      <w:pPr>
        <w:pStyle w:val="Lijstalinea"/>
        <w:numPr>
          <w:ilvl w:val="3"/>
          <w:numId w:val="23"/>
        </w:numPr>
        <w:ind w:left="1418" w:hanging="567"/>
        <w:rPr>
          <w:b/>
        </w:rPr>
      </w:pPr>
      <w:r w:rsidRPr="00615D13">
        <w:rPr>
          <w:b/>
        </w:rPr>
        <w:t>Contactpersonen</w:t>
      </w:r>
    </w:p>
    <w:tbl>
      <w:tblPr>
        <w:tblW w:w="9364" w:type="dxa"/>
        <w:tblInd w:w="832" w:type="dxa"/>
        <w:tblBorders>
          <w:top w:val="single" w:sz="8" w:space="0" w:color="FF0000"/>
          <w:left w:val="single" w:sz="8" w:space="0" w:color="FF0000"/>
          <w:bottom w:val="single" w:sz="8" w:space="0" w:color="FF0000"/>
          <w:right w:val="single" w:sz="8" w:space="0" w:color="FF0000"/>
          <w:insideH w:val="single" w:sz="8" w:space="0" w:color="FF0000"/>
          <w:insideV w:val="single" w:sz="8" w:space="0" w:color="FF0000"/>
        </w:tblBorders>
        <w:tblLayout w:type="fixed"/>
        <w:tblLook w:val="0000" w:firstRow="0" w:lastRow="0" w:firstColumn="0" w:lastColumn="0" w:noHBand="0" w:noVBand="0"/>
      </w:tblPr>
      <w:tblGrid>
        <w:gridCol w:w="5655"/>
        <w:gridCol w:w="3709"/>
      </w:tblGrid>
      <w:tr w:rsidR="006F2F1A" w:rsidRPr="00B17401" w14:paraId="1C5E1DD5" w14:textId="77777777" w:rsidTr="00093AD6">
        <w:trPr>
          <w:trHeight w:val="1179"/>
        </w:trPr>
        <w:tc>
          <w:tcPr>
            <w:tcW w:w="5655" w:type="dxa"/>
          </w:tcPr>
          <w:p w14:paraId="5089A83F" w14:textId="77777777" w:rsidR="006F2F1A" w:rsidRPr="00B17401" w:rsidRDefault="006F2F1A" w:rsidP="00093AD6">
            <w:pPr>
              <w:ind w:left="19"/>
              <w:rPr>
                <w:szCs w:val="22"/>
              </w:rPr>
            </w:pPr>
            <w:r w:rsidRPr="00B17401">
              <w:rPr>
                <w:szCs w:val="22"/>
              </w:rPr>
              <w:t xml:space="preserve">De </w:t>
            </w:r>
            <w:proofErr w:type="spellStart"/>
            <w:r w:rsidRPr="00B17401">
              <w:rPr>
                <w:b/>
                <w:szCs w:val="22"/>
              </w:rPr>
              <w:t>vertrouwensperso</w:t>
            </w:r>
            <w:proofErr w:type="spellEnd"/>
            <w:r w:rsidRPr="00B17401">
              <w:rPr>
                <w:b/>
                <w:szCs w:val="22"/>
              </w:rPr>
              <w:t>(o)n(en)</w:t>
            </w:r>
            <w:r w:rsidRPr="00B17401">
              <w:rPr>
                <w:szCs w:val="22"/>
              </w:rPr>
              <w:t xml:space="preserve"> voor</w:t>
            </w:r>
          </w:p>
          <w:p w14:paraId="4C0866F5" w14:textId="77777777" w:rsidR="006F2F1A" w:rsidRPr="00B17401" w:rsidRDefault="006F2F1A" w:rsidP="00A2594B">
            <w:pPr>
              <w:numPr>
                <w:ilvl w:val="0"/>
                <w:numId w:val="24"/>
              </w:numPr>
              <w:rPr>
                <w:szCs w:val="22"/>
              </w:rPr>
            </w:pPr>
            <w:r w:rsidRPr="00B17401">
              <w:rPr>
                <w:szCs w:val="22"/>
              </w:rPr>
              <w:t>opvang, hulp of advies;</w:t>
            </w:r>
          </w:p>
          <w:p w14:paraId="79629852" w14:textId="77777777" w:rsidR="006F2F1A" w:rsidRPr="00B17401" w:rsidRDefault="006F2F1A" w:rsidP="00A2594B">
            <w:pPr>
              <w:numPr>
                <w:ilvl w:val="0"/>
                <w:numId w:val="24"/>
              </w:numPr>
              <w:rPr>
                <w:szCs w:val="22"/>
              </w:rPr>
            </w:pPr>
            <w:r w:rsidRPr="00B17401">
              <w:rPr>
                <w:szCs w:val="22"/>
              </w:rPr>
              <w:t>bemiddeling;</w:t>
            </w:r>
          </w:p>
          <w:p w14:paraId="567A8164" w14:textId="77777777" w:rsidR="006F2F1A" w:rsidRPr="00B17401" w:rsidRDefault="006F2F1A" w:rsidP="00A2594B">
            <w:pPr>
              <w:numPr>
                <w:ilvl w:val="0"/>
                <w:numId w:val="24"/>
              </w:numPr>
              <w:rPr>
                <w:szCs w:val="22"/>
              </w:rPr>
            </w:pPr>
            <w:r w:rsidRPr="00B17401">
              <w:rPr>
                <w:szCs w:val="22"/>
              </w:rPr>
              <w:t>verzoek tot informele psychosociale interventie.</w:t>
            </w:r>
          </w:p>
        </w:tc>
        <w:tc>
          <w:tcPr>
            <w:tcW w:w="3709" w:type="dxa"/>
          </w:tcPr>
          <w:p w14:paraId="34C2C00E" w14:textId="77777777" w:rsidR="006F2F1A" w:rsidRPr="00B17401" w:rsidRDefault="006F2F1A" w:rsidP="00093AD6">
            <w:pPr>
              <w:ind w:left="91"/>
              <w:rPr>
                <w:szCs w:val="22"/>
              </w:rPr>
            </w:pPr>
            <w:r w:rsidRPr="00B17401">
              <w:rPr>
                <w:szCs w:val="22"/>
              </w:rPr>
              <w:t>[… naam]</w:t>
            </w:r>
          </w:p>
          <w:p w14:paraId="2E4EB40D" w14:textId="77777777" w:rsidR="006F2F1A" w:rsidRPr="00B17401" w:rsidRDefault="006F2F1A" w:rsidP="00093AD6">
            <w:pPr>
              <w:ind w:left="91"/>
              <w:rPr>
                <w:szCs w:val="22"/>
              </w:rPr>
            </w:pPr>
            <w:r w:rsidRPr="00B17401">
              <w:rPr>
                <w:szCs w:val="22"/>
              </w:rPr>
              <w:t>[… contactgegevens]</w:t>
            </w:r>
          </w:p>
        </w:tc>
      </w:tr>
      <w:tr w:rsidR="006F2F1A" w:rsidRPr="00B17401" w14:paraId="432EAAE4" w14:textId="77777777" w:rsidTr="00093AD6">
        <w:trPr>
          <w:trHeight w:val="1815"/>
        </w:trPr>
        <w:tc>
          <w:tcPr>
            <w:tcW w:w="5655" w:type="dxa"/>
          </w:tcPr>
          <w:p w14:paraId="61AB3650" w14:textId="77777777" w:rsidR="006F2F1A" w:rsidRPr="00B17401" w:rsidRDefault="006F2F1A" w:rsidP="00093AD6">
            <w:pPr>
              <w:ind w:left="19"/>
              <w:rPr>
                <w:szCs w:val="22"/>
              </w:rPr>
            </w:pPr>
            <w:r w:rsidRPr="00B17401">
              <w:rPr>
                <w:szCs w:val="22"/>
              </w:rPr>
              <w:t xml:space="preserve">De </w:t>
            </w:r>
            <w:r w:rsidRPr="00B17401">
              <w:rPr>
                <w:b/>
                <w:szCs w:val="22"/>
              </w:rPr>
              <w:t>preventieadviseurs psychosociaal aspecten</w:t>
            </w:r>
            <w:r w:rsidRPr="00B17401">
              <w:rPr>
                <w:szCs w:val="22"/>
              </w:rPr>
              <w:t xml:space="preserve"> van de externe dienst voor preventie en bescherming op het werk, [… naam van de externe dienst voor preventie en bescherming op het werk] :</w:t>
            </w:r>
          </w:p>
          <w:p w14:paraId="004F9546" w14:textId="77777777" w:rsidR="006F2F1A" w:rsidRPr="00B17401" w:rsidRDefault="006F2F1A" w:rsidP="00A2594B">
            <w:pPr>
              <w:numPr>
                <w:ilvl w:val="0"/>
                <w:numId w:val="24"/>
              </w:numPr>
              <w:rPr>
                <w:szCs w:val="22"/>
              </w:rPr>
            </w:pPr>
            <w:r w:rsidRPr="00B17401">
              <w:rPr>
                <w:szCs w:val="22"/>
              </w:rPr>
              <w:t>advies, melding bemiddeling</w:t>
            </w:r>
          </w:p>
          <w:p w14:paraId="081E5BBA" w14:textId="77777777" w:rsidR="006F2F1A" w:rsidRPr="00B17401" w:rsidRDefault="006F2F1A" w:rsidP="00A2594B">
            <w:pPr>
              <w:numPr>
                <w:ilvl w:val="0"/>
                <w:numId w:val="24"/>
              </w:numPr>
              <w:rPr>
                <w:szCs w:val="22"/>
              </w:rPr>
            </w:pPr>
            <w:r w:rsidRPr="00B17401">
              <w:rPr>
                <w:szCs w:val="22"/>
              </w:rPr>
              <w:t>verzoek tot (in)formele interventie</w:t>
            </w:r>
          </w:p>
        </w:tc>
        <w:tc>
          <w:tcPr>
            <w:tcW w:w="3709" w:type="dxa"/>
          </w:tcPr>
          <w:p w14:paraId="0FB19204" w14:textId="77777777" w:rsidR="006F2F1A" w:rsidRPr="00B17401" w:rsidRDefault="006F2F1A" w:rsidP="00093AD6">
            <w:pPr>
              <w:ind w:left="91"/>
              <w:rPr>
                <w:szCs w:val="22"/>
              </w:rPr>
            </w:pPr>
            <w:r w:rsidRPr="00B17401">
              <w:rPr>
                <w:szCs w:val="22"/>
              </w:rPr>
              <w:t>[… naam]</w:t>
            </w:r>
          </w:p>
          <w:p w14:paraId="2A3B6216" w14:textId="77777777" w:rsidR="006F2F1A" w:rsidRPr="00B17401" w:rsidRDefault="006F2F1A" w:rsidP="00093AD6">
            <w:pPr>
              <w:ind w:left="91"/>
              <w:rPr>
                <w:szCs w:val="22"/>
                <w:lang w:val="en-US"/>
              </w:rPr>
            </w:pPr>
            <w:r w:rsidRPr="00B17401">
              <w:rPr>
                <w:szCs w:val="22"/>
              </w:rPr>
              <w:t>[… contactgegevens]</w:t>
            </w:r>
          </w:p>
        </w:tc>
      </w:tr>
      <w:tr w:rsidR="006F2F1A" w:rsidRPr="00B17401" w14:paraId="6AB4422C" w14:textId="77777777" w:rsidTr="00093AD6">
        <w:trPr>
          <w:trHeight w:val="556"/>
        </w:trPr>
        <w:tc>
          <w:tcPr>
            <w:tcW w:w="5655" w:type="dxa"/>
          </w:tcPr>
          <w:p w14:paraId="705EB432" w14:textId="77777777" w:rsidR="006F2F1A" w:rsidRPr="00B17401" w:rsidRDefault="006F2F1A" w:rsidP="00093AD6">
            <w:pPr>
              <w:ind w:left="19"/>
              <w:rPr>
                <w:szCs w:val="22"/>
              </w:rPr>
            </w:pPr>
            <w:r w:rsidRPr="00B17401">
              <w:rPr>
                <w:szCs w:val="22"/>
              </w:rPr>
              <w:t xml:space="preserve">De </w:t>
            </w:r>
            <w:r w:rsidRPr="00B17401">
              <w:rPr>
                <w:b/>
                <w:szCs w:val="22"/>
              </w:rPr>
              <w:t>Inspectie voor toezicht op het Welzijn op het werk</w:t>
            </w:r>
          </w:p>
        </w:tc>
        <w:tc>
          <w:tcPr>
            <w:tcW w:w="3709" w:type="dxa"/>
          </w:tcPr>
          <w:p w14:paraId="7C33CFB5" w14:textId="77777777" w:rsidR="006F2F1A" w:rsidRPr="00AD1EBE" w:rsidRDefault="006F2F1A" w:rsidP="00093AD6">
            <w:pPr>
              <w:ind w:left="91"/>
              <w:rPr>
                <w:b/>
                <w:bCs/>
                <w:szCs w:val="22"/>
              </w:rPr>
            </w:pPr>
            <w:hyperlink r:id="rId16" w:history="1">
              <w:r w:rsidRPr="00036CF4">
                <w:rPr>
                  <w:rStyle w:val="Hyperlink"/>
                  <w:b/>
                  <w:bCs/>
                  <w:color w:val="00B0F0"/>
                  <w:szCs w:val="22"/>
                </w:rPr>
                <w:t>http://www.werk.belgie.be/inspectie voor toezicht op Welzijn</w:t>
              </w:r>
            </w:hyperlink>
          </w:p>
        </w:tc>
      </w:tr>
      <w:tr w:rsidR="006F2F1A" w:rsidRPr="00B17401" w14:paraId="33F17EDB" w14:textId="77777777" w:rsidTr="00093AD6">
        <w:trPr>
          <w:trHeight w:val="683"/>
        </w:trPr>
        <w:tc>
          <w:tcPr>
            <w:tcW w:w="5655" w:type="dxa"/>
          </w:tcPr>
          <w:p w14:paraId="205B6FB9" w14:textId="0D719567" w:rsidR="006F2F1A" w:rsidRPr="00B17401" w:rsidRDefault="006F2F1A" w:rsidP="00093AD6">
            <w:pPr>
              <w:ind w:left="19"/>
              <w:rPr>
                <w:b/>
                <w:szCs w:val="22"/>
              </w:rPr>
            </w:pPr>
            <w:r w:rsidRPr="00B17401">
              <w:rPr>
                <w:b/>
                <w:szCs w:val="22"/>
              </w:rPr>
              <w:t>Arbeidsauditeur en rechtbank</w:t>
            </w:r>
          </w:p>
        </w:tc>
        <w:tc>
          <w:tcPr>
            <w:tcW w:w="3709" w:type="dxa"/>
          </w:tcPr>
          <w:p w14:paraId="6ED9C899" w14:textId="77777777" w:rsidR="006F2F1A" w:rsidRPr="00B17401" w:rsidRDefault="006F2F1A" w:rsidP="00093AD6">
            <w:pPr>
              <w:ind w:left="91"/>
              <w:rPr>
                <w:szCs w:val="22"/>
              </w:rPr>
            </w:pPr>
            <w:r w:rsidRPr="00B17401">
              <w:rPr>
                <w:szCs w:val="22"/>
              </w:rPr>
              <w:t>Adressen op te vragen bij de preventieadviseur psychosociaal welzijn.</w:t>
            </w:r>
          </w:p>
        </w:tc>
      </w:tr>
    </w:tbl>
    <w:p w14:paraId="57E7DA04" w14:textId="7228DD8A" w:rsidR="006F2F1A" w:rsidRPr="00B17401" w:rsidRDefault="006F2F1A" w:rsidP="006F2F1A">
      <w:pPr>
        <w:ind w:left="851"/>
        <w:rPr>
          <w:szCs w:val="22"/>
          <w:lang w:val="nl-BE"/>
        </w:rPr>
      </w:pPr>
      <w:r w:rsidRPr="00B17401">
        <w:rPr>
          <w:szCs w:val="22"/>
          <w:lang w:val="nl-BE"/>
        </w:rPr>
        <w:t xml:space="preserve">Meer informatie en een gedetailleerd overzicht van het verloop van de </w:t>
      </w:r>
      <w:r w:rsidR="00615D13">
        <w:rPr>
          <w:szCs w:val="22"/>
          <w:lang w:val="nl-BE"/>
        </w:rPr>
        <w:t>mogelijke</w:t>
      </w:r>
      <w:r w:rsidRPr="00B17401">
        <w:rPr>
          <w:szCs w:val="22"/>
          <w:lang w:val="nl-BE"/>
        </w:rPr>
        <w:t xml:space="preserve"> procedures, zijn terug te vinden in </w:t>
      </w:r>
      <w:r>
        <w:rPr>
          <w:szCs w:val="22"/>
          <w:lang w:val="nl-BE"/>
        </w:rPr>
        <w:t xml:space="preserve">de </w:t>
      </w:r>
      <w:r w:rsidRPr="00B17401">
        <w:rPr>
          <w:szCs w:val="22"/>
          <w:lang w:val="nl-BE"/>
        </w:rPr>
        <w:t>bijlage</w:t>
      </w:r>
      <w:r>
        <w:rPr>
          <w:szCs w:val="22"/>
          <w:lang w:val="nl-BE"/>
        </w:rPr>
        <w:t xml:space="preserve"> 1</w:t>
      </w:r>
      <w:r w:rsidRPr="00B17401">
        <w:rPr>
          <w:szCs w:val="22"/>
          <w:lang w:val="nl-BE"/>
        </w:rPr>
        <w:t xml:space="preserve"> </w:t>
      </w:r>
      <w:r>
        <w:rPr>
          <w:szCs w:val="22"/>
          <w:lang w:val="nl-BE"/>
        </w:rPr>
        <w:t>bij</w:t>
      </w:r>
      <w:r w:rsidRPr="00B17401">
        <w:rPr>
          <w:szCs w:val="22"/>
          <w:lang w:val="nl-BE"/>
        </w:rPr>
        <w:t xml:space="preserve"> dit arbeidsreglement of via </w:t>
      </w:r>
      <w:hyperlink r:id="rId17" w:history="1">
        <w:r w:rsidRPr="00036CF4">
          <w:rPr>
            <w:rStyle w:val="Hyperlink"/>
            <w:b/>
            <w:bCs/>
            <w:color w:val="00B0F0"/>
            <w:szCs w:val="22"/>
            <w:lang w:val="nl-BE"/>
          </w:rPr>
          <w:t>http://www.werk.belgie.be</w:t>
        </w:r>
      </w:hyperlink>
      <w:r w:rsidRPr="00B17401">
        <w:rPr>
          <w:szCs w:val="22"/>
          <w:lang w:val="nl-BE"/>
        </w:rPr>
        <w:t>.</w:t>
      </w:r>
    </w:p>
    <w:p w14:paraId="74A3BC5E" w14:textId="77777777" w:rsidR="006F2F1A" w:rsidRDefault="006F2F1A" w:rsidP="006F2F1A">
      <w:pPr>
        <w:spacing w:after="0" w:line="240" w:lineRule="auto"/>
        <w:rPr>
          <w:szCs w:val="22"/>
          <w:lang w:val="nl-BE"/>
        </w:rPr>
      </w:pPr>
      <w:r>
        <w:rPr>
          <w:szCs w:val="22"/>
          <w:lang w:val="nl-BE"/>
        </w:rPr>
        <w:br w:type="page"/>
      </w:r>
    </w:p>
    <w:p w14:paraId="0696FA87" w14:textId="089204DA" w:rsidR="006F2F1A" w:rsidRDefault="006F2F1A" w:rsidP="00A2594B">
      <w:pPr>
        <w:pStyle w:val="Kop1"/>
        <w:keepNext w:val="0"/>
        <w:pageBreakBefore/>
        <w:numPr>
          <w:ilvl w:val="0"/>
          <w:numId w:val="15"/>
        </w:numPr>
        <w:pBdr>
          <w:bottom w:val="single" w:sz="6" w:space="1" w:color="1F497D"/>
        </w:pBdr>
        <w:spacing w:before="0" w:line="240" w:lineRule="auto"/>
        <w:contextualSpacing w:val="0"/>
      </w:pPr>
      <w:bookmarkStart w:id="72" w:name="_Toc137557792"/>
      <w:proofErr w:type="spellStart"/>
      <w:r>
        <w:lastRenderedPageBreak/>
        <w:t>Deconnectie</w:t>
      </w:r>
      <w:bookmarkEnd w:id="72"/>
      <w:proofErr w:type="spellEnd"/>
    </w:p>
    <w:p w14:paraId="77894D29" w14:textId="58A2B97B" w:rsidR="006F2F1A" w:rsidRPr="00731559" w:rsidRDefault="006F2F1A"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2</w:t>
      </w:r>
      <w:r w:rsidRPr="00731559">
        <w:rPr>
          <w:b/>
          <w:bCs/>
          <w:sz w:val="22"/>
          <w:szCs w:val="22"/>
          <w:u w:val="single"/>
        </w:rPr>
        <w:t>.</w:t>
      </w:r>
    </w:p>
    <w:p w14:paraId="75B28816" w14:textId="77777777" w:rsidR="00731559" w:rsidRPr="00731559" w:rsidRDefault="00731559" w:rsidP="00731559">
      <w:pPr>
        <w:spacing w:after="0"/>
        <w:ind w:left="851"/>
        <w:rPr>
          <w:bCs/>
          <w:szCs w:val="22"/>
        </w:rPr>
      </w:pPr>
    </w:p>
    <w:p w14:paraId="209CD1F5" w14:textId="7FAE378A" w:rsidR="006F2F1A"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De scholengroep en de </w:t>
      </w:r>
      <w:r w:rsidR="002042DD">
        <w:rPr>
          <w:rFonts w:ascii="Calibri" w:eastAsia="Calibri" w:hAnsi="Calibri" w:cs="Calibri"/>
          <w:szCs w:val="22"/>
          <w:lang w:val="nl-BE" w:eastAsia="en-US"/>
        </w:rPr>
        <w:t>welzijnsvoorziening</w:t>
      </w:r>
      <w:r w:rsidRPr="006F2F1A">
        <w:rPr>
          <w:rFonts w:ascii="Calibri" w:eastAsia="Calibri" w:hAnsi="Calibri" w:cs="Calibri"/>
          <w:szCs w:val="22"/>
          <w:lang w:val="nl-BE" w:eastAsia="en-US"/>
        </w:rPr>
        <w:t xml:space="preserve"> onderschrijven het belang van afspraken rond digitale communicatiemiddelen in de welzijn</w:t>
      </w:r>
      <w:r w:rsidR="009D1FDC">
        <w:rPr>
          <w:rFonts w:ascii="Calibri" w:eastAsia="Calibri" w:hAnsi="Calibri" w:cs="Calibri"/>
          <w:szCs w:val="22"/>
          <w:lang w:val="nl-BE" w:eastAsia="en-US"/>
        </w:rPr>
        <w:t>s</w:t>
      </w:r>
      <w:r w:rsidR="002042DD">
        <w:rPr>
          <w:rFonts w:ascii="Calibri" w:eastAsia="Calibri" w:hAnsi="Calibri" w:cs="Calibri"/>
          <w:szCs w:val="22"/>
          <w:lang w:val="nl-BE" w:eastAsia="en-US"/>
        </w:rPr>
        <w:t>voorziening</w:t>
      </w:r>
      <w:r w:rsidRPr="006F2F1A">
        <w:rPr>
          <w:rFonts w:ascii="Calibri" w:eastAsia="Calibri" w:hAnsi="Calibri" w:cs="Calibri"/>
          <w:szCs w:val="22"/>
          <w:lang w:val="nl-BE" w:eastAsia="en-US"/>
        </w:rPr>
        <w:t xml:space="preserve"> met als doel deze te kunnen inzetten om zowel het personeel als </w:t>
      </w:r>
      <w:r w:rsidR="002042DD">
        <w:rPr>
          <w:rFonts w:ascii="Calibri" w:eastAsia="Calibri" w:hAnsi="Calibri" w:cs="Calibri"/>
          <w:szCs w:val="22"/>
          <w:lang w:val="nl-BE" w:eastAsia="en-US"/>
        </w:rPr>
        <w:t>cliënten</w:t>
      </w:r>
      <w:r w:rsidRPr="006F2F1A">
        <w:rPr>
          <w:rFonts w:ascii="Calibri" w:eastAsia="Calibri" w:hAnsi="Calibri" w:cs="Calibri"/>
          <w:szCs w:val="22"/>
          <w:lang w:val="nl-BE" w:eastAsia="en-US"/>
        </w:rPr>
        <w:t xml:space="preserve"> en ouders te ontlasten, niet te belasten.</w:t>
      </w:r>
    </w:p>
    <w:p w14:paraId="22E293DB" w14:textId="77777777" w:rsidR="006F2F1A" w:rsidRDefault="006F2F1A" w:rsidP="006F2F1A">
      <w:pPr>
        <w:spacing w:after="0" w:line="240" w:lineRule="auto"/>
        <w:ind w:left="851"/>
        <w:rPr>
          <w:rFonts w:ascii="Calibri" w:eastAsia="Calibri" w:hAnsi="Calibri" w:cs="Calibri"/>
          <w:szCs w:val="22"/>
          <w:lang w:val="nl-BE" w:eastAsia="en-US"/>
        </w:rPr>
      </w:pPr>
    </w:p>
    <w:p w14:paraId="1E4AEA1B" w14:textId="43FB3105" w:rsidR="002042DD"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Wij besteden aandacht aan de impact van (de)connectiviteit op het psychosociaal welzijn, sensibiliseren over het belang van </w:t>
      </w:r>
      <w:proofErr w:type="spellStart"/>
      <w:r w:rsidRPr="006F2F1A">
        <w:rPr>
          <w:rFonts w:ascii="Calibri" w:eastAsia="Calibri" w:hAnsi="Calibri" w:cs="Calibri"/>
          <w:szCs w:val="22"/>
          <w:lang w:val="nl-BE" w:eastAsia="en-US"/>
        </w:rPr>
        <w:t>deconnectiviteit</w:t>
      </w:r>
      <w:proofErr w:type="spellEnd"/>
      <w:r w:rsidRPr="006F2F1A">
        <w:rPr>
          <w:rFonts w:ascii="Calibri" w:eastAsia="Calibri" w:hAnsi="Calibri" w:cs="Calibri"/>
          <w:szCs w:val="22"/>
          <w:lang w:val="nl-BE" w:eastAsia="en-US"/>
        </w:rPr>
        <w:t xml:space="preserve"> en streven over dit thema een gezonde cultuur na in de </w:t>
      </w:r>
      <w:r w:rsidR="002042DD">
        <w:rPr>
          <w:rFonts w:ascii="Calibri" w:eastAsia="Calibri" w:hAnsi="Calibri" w:cs="Calibri"/>
          <w:szCs w:val="22"/>
          <w:lang w:val="nl-BE" w:eastAsia="en-US"/>
        </w:rPr>
        <w:t>welzijnsvoorziening</w:t>
      </w:r>
      <w:r w:rsidRPr="006F2F1A">
        <w:rPr>
          <w:rFonts w:ascii="Calibri" w:eastAsia="Calibri" w:hAnsi="Calibri" w:cs="Calibri"/>
          <w:szCs w:val="22"/>
          <w:lang w:val="nl-BE" w:eastAsia="en-US"/>
        </w:rPr>
        <w:t>.</w:t>
      </w:r>
    </w:p>
    <w:p w14:paraId="1F0026CF" w14:textId="77777777" w:rsidR="002042DD" w:rsidRDefault="002042DD" w:rsidP="006F2F1A">
      <w:pPr>
        <w:spacing w:after="0" w:line="240" w:lineRule="auto"/>
        <w:ind w:left="851"/>
        <w:rPr>
          <w:rFonts w:ascii="Calibri" w:eastAsia="Calibri" w:hAnsi="Calibri" w:cs="Calibri"/>
          <w:szCs w:val="22"/>
          <w:lang w:val="nl-BE" w:eastAsia="en-US"/>
        </w:rPr>
      </w:pPr>
    </w:p>
    <w:p w14:paraId="041A78F4" w14:textId="4E95F7CD" w:rsidR="006F2F1A" w:rsidRPr="006F2F1A" w:rsidRDefault="006F2F1A" w:rsidP="006F2F1A">
      <w:pPr>
        <w:spacing w:after="0" w:line="240" w:lineRule="auto"/>
        <w:ind w:left="851"/>
        <w:rPr>
          <w:rFonts w:ascii="Calibri" w:eastAsia="Calibri" w:hAnsi="Calibri" w:cs="Calibri"/>
          <w:szCs w:val="22"/>
          <w:lang w:val="nl-BE" w:eastAsia="en-US"/>
        </w:rPr>
      </w:pPr>
      <w:r w:rsidRPr="006F2F1A">
        <w:rPr>
          <w:rFonts w:ascii="Calibri" w:eastAsia="Calibri" w:hAnsi="Calibri" w:cs="Calibri"/>
          <w:szCs w:val="22"/>
          <w:lang w:val="nl-BE" w:eastAsia="en-US"/>
        </w:rPr>
        <w:t xml:space="preserve">Het lokale afsprakenkader </w:t>
      </w:r>
      <w:proofErr w:type="spellStart"/>
      <w:r w:rsidRPr="006F2F1A">
        <w:rPr>
          <w:rFonts w:ascii="Calibri" w:eastAsia="Calibri" w:hAnsi="Calibri" w:cs="Calibri"/>
          <w:szCs w:val="22"/>
          <w:lang w:val="nl-BE" w:eastAsia="en-US"/>
        </w:rPr>
        <w:t>deconnectie</w:t>
      </w:r>
      <w:proofErr w:type="spellEnd"/>
      <w:r w:rsidRPr="006F2F1A">
        <w:rPr>
          <w:rFonts w:ascii="Calibri" w:eastAsia="Calibri" w:hAnsi="Calibri" w:cs="Calibri"/>
          <w:szCs w:val="22"/>
          <w:lang w:val="nl-BE" w:eastAsia="en-US"/>
        </w:rPr>
        <w:t xml:space="preserve"> wordt als bijlage toegevoegd aan dit arbeidsreglement.</w:t>
      </w:r>
    </w:p>
    <w:p w14:paraId="4FA9EE94" w14:textId="77777777" w:rsidR="006F2F1A" w:rsidRPr="006F2F1A" w:rsidRDefault="006F2F1A" w:rsidP="006F2F1A">
      <w:pPr>
        <w:ind w:left="851"/>
        <w:rPr>
          <w:bCs/>
          <w:szCs w:val="22"/>
          <w:u w:val="single"/>
          <w:lang w:val="nl-BE"/>
        </w:rPr>
      </w:pPr>
    </w:p>
    <w:p w14:paraId="6B1F44EB" w14:textId="462EA5AF"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3" w:name="_Toc137557793"/>
      <w:r>
        <w:lastRenderedPageBreak/>
        <w:t>Onderhandelings- en overlegcomité/Inspectiediensten</w:t>
      </w:r>
      <w:bookmarkEnd w:id="73"/>
    </w:p>
    <w:p w14:paraId="6B1F44EC" w14:textId="58CE0E4B"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 xml:space="preserve">Art. </w:t>
      </w:r>
      <w:r w:rsidR="00AF71F8" w:rsidRPr="00731559">
        <w:rPr>
          <w:b/>
          <w:bCs/>
          <w:sz w:val="22"/>
          <w:szCs w:val="22"/>
          <w:u w:val="single"/>
        </w:rPr>
        <w:t>6</w:t>
      </w:r>
      <w:r w:rsidR="00731559" w:rsidRPr="00731559">
        <w:rPr>
          <w:b/>
          <w:bCs/>
          <w:sz w:val="22"/>
          <w:szCs w:val="22"/>
          <w:u w:val="single"/>
        </w:rPr>
        <w:t>3</w:t>
      </w:r>
      <w:r w:rsidR="00DE4F3D" w:rsidRPr="00731559">
        <w:rPr>
          <w:b/>
          <w:bCs/>
          <w:sz w:val="22"/>
          <w:szCs w:val="22"/>
          <w:u w:val="single"/>
        </w:rPr>
        <w:t>.</w:t>
      </w:r>
    </w:p>
    <w:p w14:paraId="74073DB7" w14:textId="77777777" w:rsidR="00731559" w:rsidRPr="00731559" w:rsidRDefault="00731559" w:rsidP="00731559">
      <w:pPr>
        <w:spacing w:after="0"/>
        <w:ind w:left="851"/>
        <w:rPr>
          <w:bCs/>
        </w:rPr>
      </w:pPr>
    </w:p>
    <w:p w14:paraId="6B1F44ED" w14:textId="380E311C" w:rsidR="004C32BA" w:rsidRDefault="004C32BA" w:rsidP="004C32BA">
      <w:pPr>
        <w:ind w:left="851"/>
      </w:pPr>
      <w:r>
        <w:t xml:space="preserve">Krachtens artikel 1 van het Besluit van de Vlaamse regering van 28.08.2000 houdende oprichting en samenstelling van de lokale comités voor de personeelsleden van het GO! hebben alle comités binnen het GO! </w:t>
      </w:r>
      <w:r w:rsidR="00990B5F">
        <w:t xml:space="preserve">zowel </w:t>
      </w:r>
      <w:r>
        <w:t>onderhandelings- als overlegbevoegdheid. Gelet op de vrijheid van samenstelling van beide afvaardigingen in deze comités is een nominatieve aanduiding van de leden niet mogelijk.</w:t>
      </w:r>
    </w:p>
    <w:p w14:paraId="6B1F44EE" w14:textId="54D799F4"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 xml:space="preserve">Art. </w:t>
      </w:r>
      <w:r w:rsidR="00AF71F8" w:rsidRPr="00731559">
        <w:rPr>
          <w:b/>
          <w:bCs/>
          <w:sz w:val="22"/>
          <w:szCs w:val="22"/>
          <w:u w:val="single"/>
        </w:rPr>
        <w:t>6</w:t>
      </w:r>
      <w:r w:rsidR="00731559" w:rsidRPr="00731559">
        <w:rPr>
          <w:b/>
          <w:bCs/>
          <w:sz w:val="22"/>
          <w:szCs w:val="22"/>
          <w:u w:val="single"/>
        </w:rPr>
        <w:t>4</w:t>
      </w:r>
      <w:r w:rsidR="00DE4F3D" w:rsidRPr="00731559">
        <w:rPr>
          <w:b/>
          <w:bCs/>
          <w:sz w:val="22"/>
          <w:szCs w:val="22"/>
          <w:u w:val="single"/>
        </w:rPr>
        <w:t>.</w:t>
      </w:r>
    </w:p>
    <w:p w14:paraId="6E3A04DF" w14:textId="77777777" w:rsidR="00731559" w:rsidRPr="00731559" w:rsidRDefault="00731559" w:rsidP="00731559">
      <w:pPr>
        <w:spacing w:after="0"/>
        <w:ind w:left="851"/>
        <w:rPr>
          <w:bCs/>
        </w:rPr>
      </w:pPr>
    </w:p>
    <w:p w14:paraId="6B1F44EF" w14:textId="77777777" w:rsidR="004C32BA" w:rsidRDefault="004C32BA" w:rsidP="004C32BA">
      <w:pPr>
        <w:ind w:left="851"/>
      </w:pPr>
      <w:r>
        <w:t>Inspectiediensten:</w:t>
      </w:r>
    </w:p>
    <w:p w14:paraId="6B1F44F0" w14:textId="6CE4DAE1" w:rsidR="004C32BA" w:rsidRDefault="004C32BA" w:rsidP="004C32BA">
      <w:pPr>
        <w:ind w:left="851"/>
      </w:pPr>
      <w:r>
        <w:t xml:space="preserve">§ 1. Het adres van de arbeidsinspectie belast met het toezicht op de sociale wetten, is </w:t>
      </w: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rsidR="00AF71F8">
        <w:rPr>
          <w:u w:val="single"/>
        </w:rPr>
        <w:t>.</w:t>
      </w:r>
    </w:p>
    <w:p w14:paraId="6B1F44F1" w14:textId="3055F6AB" w:rsidR="004C32BA" w:rsidRDefault="004C32BA" w:rsidP="004C32BA">
      <w:pPr>
        <w:ind w:left="851"/>
      </w:pPr>
      <w:r>
        <w:t>§ 2. Het adres van de arbeidsinspectie belast met het toezicht op het welzijn op het werk is:</w:t>
      </w:r>
    </w:p>
    <w:p w14:paraId="6B1F44F2" w14:textId="77777777" w:rsidR="004C32BA" w:rsidRDefault="004C32BA" w:rsidP="004C32BA">
      <w:pPr>
        <w:ind w:left="851"/>
      </w:pPr>
      <w:r w:rsidRPr="00210F95">
        <w:rPr>
          <w:u w:val="single"/>
        </w:rPr>
        <w:fldChar w:fldCharType="begin">
          <w:ffData>
            <w:name w:val=""/>
            <w:enabled/>
            <w:calcOnExit w:val="0"/>
            <w:textInput>
              <w:default w:val="......................................................................"/>
            </w:textInput>
          </w:ffData>
        </w:fldChar>
      </w:r>
      <w:r w:rsidRPr="00210F95">
        <w:rPr>
          <w:u w:val="single"/>
        </w:rPr>
        <w:instrText xml:space="preserve"> </w:instrText>
      </w:r>
      <w:r>
        <w:rPr>
          <w:u w:val="single"/>
        </w:rPr>
        <w:instrText>FORMTEXT \* CHARFORMAT \* MERGEFORMAT</w:instrText>
      </w:r>
      <w:r w:rsidRPr="00210F95">
        <w:rPr>
          <w:u w:val="single"/>
        </w:rPr>
        <w:instrText xml:space="preserve"> </w:instrText>
      </w:r>
      <w:r w:rsidRPr="00210F95">
        <w:rPr>
          <w:u w:val="single"/>
        </w:rPr>
      </w:r>
      <w:r w:rsidRPr="00210F95">
        <w:rPr>
          <w:u w:val="single"/>
        </w:rPr>
        <w:fldChar w:fldCharType="separate"/>
      </w:r>
      <w:r w:rsidRPr="00210F95">
        <w:rPr>
          <w:noProof/>
          <w:u w:val="single"/>
        </w:rPr>
        <w:t>......................................................................</w:t>
      </w:r>
      <w:r w:rsidRPr="00210F95">
        <w:rPr>
          <w:u w:val="single"/>
        </w:rPr>
        <w:fldChar w:fldCharType="end"/>
      </w:r>
      <w:r>
        <w:t>.</w:t>
      </w:r>
    </w:p>
    <w:p w14:paraId="6B1F44F5" w14:textId="77777777" w:rsidR="00C95402" w:rsidRDefault="00C95402">
      <w:pPr>
        <w:spacing w:after="0" w:line="240" w:lineRule="auto"/>
      </w:pPr>
      <w:r>
        <w:br w:type="page"/>
      </w:r>
    </w:p>
    <w:p w14:paraId="6B1F452B" w14:textId="2B8D2718"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4" w:name="_Toc137557794"/>
      <w:r w:rsidRPr="00C871AB">
        <w:lastRenderedPageBreak/>
        <w:t>Kruispuntb</w:t>
      </w:r>
      <w:r>
        <w:t>ank</w:t>
      </w:r>
      <w:bookmarkEnd w:id="74"/>
    </w:p>
    <w:p w14:paraId="6B1F452C" w14:textId="52F9F914" w:rsidR="004C32BA" w:rsidRPr="00731559" w:rsidRDefault="004C32BA"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5</w:t>
      </w:r>
      <w:r w:rsidR="00DE4F3D" w:rsidRPr="00731559">
        <w:rPr>
          <w:b/>
          <w:bCs/>
          <w:sz w:val="22"/>
          <w:szCs w:val="22"/>
          <w:u w:val="single"/>
        </w:rPr>
        <w:t>.</w:t>
      </w:r>
    </w:p>
    <w:p w14:paraId="78CEC829" w14:textId="77777777" w:rsidR="00731559" w:rsidRDefault="00731559" w:rsidP="00731559">
      <w:pPr>
        <w:spacing w:after="0"/>
        <w:ind w:left="851"/>
      </w:pPr>
    </w:p>
    <w:p w14:paraId="6B1F452D" w14:textId="11C2CA12" w:rsidR="004C32BA" w:rsidRDefault="004C32BA" w:rsidP="004C32BA">
      <w:pPr>
        <w:ind w:left="851"/>
      </w:pPr>
      <w:r>
        <w:t xml:space="preserve">De wet op de Kruispuntbank en de uitvoeringsbesluiten kunnen door de personeelsleden worden geraadpleegd op de website </w:t>
      </w:r>
      <w:hyperlink r:id="rId18" w:history="1">
        <w:r w:rsidRPr="00036CF4">
          <w:rPr>
            <w:rStyle w:val="Hyperlink"/>
            <w:b/>
            <w:bCs/>
            <w:color w:val="00B0F0"/>
          </w:rPr>
          <w:t>www.ksz.fgov.be</w:t>
        </w:r>
      </w:hyperlink>
      <w:r>
        <w:t xml:space="preserve"> , rubriek wetgeving.</w:t>
      </w:r>
    </w:p>
    <w:p w14:paraId="6B1F452E" w14:textId="77777777" w:rsidR="004C32BA" w:rsidRDefault="004C32BA" w:rsidP="004C32BA">
      <w:pPr>
        <w:ind w:left="851"/>
      </w:pPr>
    </w:p>
    <w:p w14:paraId="6B1F452F" w14:textId="77777777" w:rsidR="004C32BA" w:rsidRDefault="004C32BA" w:rsidP="00A2594B">
      <w:pPr>
        <w:pStyle w:val="Kop1"/>
        <w:keepNext w:val="0"/>
        <w:pageBreakBefore/>
        <w:numPr>
          <w:ilvl w:val="0"/>
          <w:numId w:val="15"/>
        </w:numPr>
        <w:pBdr>
          <w:bottom w:val="single" w:sz="6" w:space="1" w:color="1F497D"/>
        </w:pBdr>
        <w:spacing w:before="0" w:line="240" w:lineRule="auto"/>
        <w:contextualSpacing w:val="0"/>
      </w:pPr>
      <w:bookmarkStart w:id="75" w:name="_Toc137557795"/>
      <w:r w:rsidRPr="00C871AB">
        <w:lastRenderedPageBreak/>
        <w:t>Bekrachtiging</w:t>
      </w:r>
      <w:bookmarkEnd w:id="75"/>
    </w:p>
    <w:p w14:paraId="3D73A859" w14:textId="77777777" w:rsidR="00731559" w:rsidRPr="00731559" w:rsidRDefault="00DE4F3D" w:rsidP="00731559">
      <w:pPr>
        <w:pStyle w:val="Kop4"/>
        <w:numPr>
          <w:ilvl w:val="0"/>
          <w:numId w:val="0"/>
        </w:numPr>
        <w:ind w:left="851"/>
        <w:rPr>
          <w:b/>
          <w:bCs/>
          <w:sz w:val="22"/>
          <w:szCs w:val="22"/>
          <w:u w:val="single"/>
        </w:rPr>
      </w:pPr>
      <w:r w:rsidRPr="00731559">
        <w:rPr>
          <w:b/>
          <w:bCs/>
          <w:sz w:val="22"/>
          <w:szCs w:val="22"/>
          <w:u w:val="single"/>
        </w:rPr>
        <w:t>Art. 6</w:t>
      </w:r>
      <w:r w:rsidR="00731559" w:rsidRPr="00731559">
        <w:rPr>
          <w:b/>
          <w:bCs/>
          <w:sz w:val="22"/>
          <w:szCs w:val="22"/>
          <w:u w:val="single"/>
        </w:rPr>
        <w:t>6</w:t>
      </w:r>
      <w:r w:rsidR="004C32BA" w:rsidRPr="00731559">
        <w:rPr>
          <w:b/>
          <w:bCs/>
          <w:sz w:val="22"/>
          <w:szCs w:val="22"/>
          <w:u w:val="single"/>
        </w:rPr>
        <w:t>.</w:t>
      </w:r>
    </w:p>
    <w:p w14:paraId="51B0401B" w14:textId="77777777" w:rsidR="00731559" w:rsidRDefault="00731559" w:rsidP="00731559">
      <w:pPr>
        <w:spacing w:after="0"/>
        <w:ind w:left="851"/>
      </w:pPr>
    </w:p>
    <w:p w14:paraId="6B1F4530" w14:textId="190E3913" w:rsidR="004C32BA" w:rsidRDefault="004C32BA" w:rsidP="004C32BA">
      <w:pPr>
        <w:ind w:left="851"/>
      </w:pPr>
      <w:r>
        <w:t>Dit arbeidsreglement bevat de arbeidsvoorwaarde</w:t>
      </w:r>
      <w:r w:rsidR="002F0139">
        <w:t>n zoals ze zijn vastgesteld op</w:t>
      </w:r>
      <w:r w:rsidR="007F7FB9">
        <w:t>:</w:t>
      </w:r>
    </w:p>
    <w:p w14:paraId="6B1F4532"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(plaats) </w:t>
      </w:r>
      <w:r w:rsidRPr="0020630A">
        <w:rPr>
          <w:u w:val="single"/>
        </w:rPr>
        <w:fldChar w:fldCharType="begin">
          <w:ffData>
            <w:name w:val=""/>
            <w:enabled/>
            <w:calcOnExit w:val="0"/>
            <w:textInput>
              <w:type w:val="date"/>
              <w:format w:val="dd-MM-yyyy"/>
            </w:textInput>
          </w:ffData>
        </w:fldChar>
      </w:r>
      <w:r w:rsidRPr="0020630A">
        <w:rPr>
          <w:u w:val="single"/>
        </w:rPr>
        <w:instrText xml:space="preserve"> </w:instrText>
      </w:r>
      <w:r>
        <w:rPr>
          <w:u w:val="single"/>
        </w:rPr>
        <w:instrText>FORMTEXT \* CHARFORMAT \* MERGEFORMAT</w:instrText>
      </w:r>
      <w:r w:rsidRPr="0020630A">
        <w:rPr>
          <w:u w:val="single"/>
        </w:rPr>
        <w:instrText xml:space="preserve"> </w:instrText>
      </w:r>
      <w:r w:rsidRPr="0020630A">
        <w:rPr>
          <w:u w:val="single"/>
        </w:rPr>
      </w:r>
      <w:r w:rsidRPr="0020630A">
        <w:rPr>
          <w:u w:val="single"/>
        </w:rPr>
        <w:fldChar w:fldCharType="separate"/>
      </w:r>
      <w:r w:rsidRPr="0020630A">
        <w:rPr>
          <w:noProof/>
          <w:u w:val="single"/>
        </w:rPr>
        <w:t> </w:t>
      </w:r>
      <w:r w:rsidRPr="0020630A">
        <w:rPr>
          <w:noProof/>
          <w:u w:val="single"/>
        </w:rPr>
        <w:t> </w:t>
      </w:r>
      <w:r w:rsidRPr="0020630A">
        <w:rPr>
          <w:noProof/>
          <w:u w:val="single"/>
        </w:rPr>
        <w:t> </w:t>
      </w:r>
      <w:r w:rsidRPr="0020630A">
        <w:rPr>
          <w:noProof/>
          <w:u w:val="single"/>
        </w:rPr>
        <w:t> </w:t>
      </w:r>
      <w:r w:rsidRPr="0020630A">
        <w:rPr>
          <w:noProof/>
          <w:u w:val="single"/>
        </w:rPr>
        <w:t> </w:t>
      </w:r>
      <w:r w:rsidRPr="0020630A">
        <w:rPr>
          <w:u w:val="single"/>
        </w:rPr>
        <w:fldChar w:fldCharType="end"/>
      </w:r>
      <w:r>
        <w:t xml:space="preserve"> (datum)</w:t>
      </w:r>
    </w:p>
    <w:p w14:paraId="6B1F4533" w14:textId="77777777" w:rsidR="004C32BA" w:rsidRDefault="004C32BA" w:rsidP="004C32BA">
      <w:pPr>
        <w:ind w:left="851"/>
      </w:pPr>
    </w:p>
    <w:p w14:paraId="6B1F4534" w14:textId="1D01A4B4" w:rsidR="004C32BA" w:rsidRDefault="004C32BA" w:rsidP="004C32BA">
      <w:pPr>
        <w:ind w:left="851"/>
      </w:pPr>
      <w:r>
        <w:t xml:space="preserve">De </w:t>
      </w:r>
      <w:r w:rsidR="007F7FB9">
        <w:t xml:space="preserve">verantwoordelijke van de </w:t>
      </w:r>
      <w:r w:rsidR="002042DD">
        <w:t>welzijnsvoorziening</w:t>
      </w:r>
    </w:p>
    <w:p w14:paraId="4215C51F" w14:textId="37F2AE7D" w:rsidR="007F7FB9" w:rsidRDefault="004C32BA" w:rsidP="007F7FB9">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 van de </w:t>
      </w:r>
      <w:r w:rsidR="002042DD">
        <w:t>welzijnsvoorziening</w:t>
      </w:r>
      <w:r>
        <w:t>)</w:t>
      </w:r>
    </w:p>
    <w:p w14:paraId="6B1F4537" w14:textId="0829AE70" w:rsidR="004C32BA" w:rsidRDefault="004C32BA" w:rsidP="007F7FB9">
      <w:pPr>
        <w:ind w:left="851"/>
      </w:pPr>
      <w:r>
        <w:t>(handtekening)</w:t>
      </w:r>
    </w:p>
    <w:p w14:paraId="6B1F4538" w14:textId="77777777" w:rsidR="004C32BA" w:rsidRDefault="004C32BA" w:rsidP="004C32BA">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p w14:paraId="6B1F4539" w14:textId="77777777" w:rsidR="00123682" w:rsidRDefault="00015C7A" w:rsidP="004C32BA">
      <w:pPr>
        <w:ind w:left="851"/>
      </w:pPr>
      <w:r>
        <w:pict w14:anchorId="6B1F4540">
          <v:rect id="_x0000_i1025" style="width:0;height:1.5pt" o:hralign="center" o:hrstd="t" o:hr="t" fillcolor="#a0a0a0" stroked="f"/>
        </w:pict>
      </w:r>
    </w:p>
    <w:p w14:paraId="6B1F453B" w14:textId="77777777" w:rsidR="004C32BA" w:rsidRPr="00AF34A3" w:rsidRDefault="004C32BA" w:rsidP="004C32BA">
      <w:pPr>
        <w:ind w:left="851"/>
      </w:pPr>
      <w:r w:rsidRPr="00AF34A3">
        <w:rPr>
          <w:u w:val="single"/>
        </w:rPr>
        <w:fldChar w:fldCharType="begin">
          <w:ffData>
            <w:name w:val=""/>
            <w:enabled/>
            <w:calcOnExit w:val="0"/>
            <w:textInput>
              <w:default w:val="..................................."/>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w:t>
      </w:r>
      <w:r w:rsidRPr="00AF34A3">
        <w:rPr>
          <w:u w:val="single"/>
        </w:rPr>
        <w:fldChar w:fldCharType="end"/>
      </w:r>
      <w:r w:rsidRPr="00AF34A3">
        <w:t xml:space="preserve"> (plaats) </w:t>
      </w:r>
      <w:r w:rsidRPr="00AF34A3">
        <w:rPr>
          <w:u w:val="single"/>
        </w:rPr>
        <w:fldChar w:fldCharType="begin">
          <w:ffData>
            <w:name w:val=""/>
            <w:enabled/>
            <w:calcOnExit w:val="0"/>
            <w:textInput>
              <w:type w:val="date"/>
              <w:format w:val="dd-MM-yyyy"/>
            </w:textInput>
          </w:ffData>
        </w:fldChar>
      </w:r>
      <w:r w:rsidRPr="00AF34A3">
        <w:rPr>
          <w:u w:val="single"/>
        </w:rPr>
        <w:instrText xml:space="preserve"> FORMTEXT \* CHARFORMAT \* MERGEFORMAT </w:instrText>
      </w:r>
      <w:r w:rsidRPr="00AF34A3">
        <w:rPr>
          <w:u w:val="single"/>
        </w:rPr>
      </w:r>
      <w:r w:rsidRPr="00AF34A3">
        <w:rPr>
          <w:u w:val="single"/>
        </w:rPr>
        <w:fldChar w:fldCharType="separate"/>
      </w:r>
      <w:r w:rsidRPr="00AF34A3">
        <w:rPr>
          <w:noProof/>
          <w:u w:val="single"/>
        </w:rPr>
        <w:t> </w:t>
      </w:r>
      <w:r w:rsidRPr="00AF34A3">
        <w:rPr>
          <w:noProof/>
          <w:u w:val="single"/>
        </w:rPr>
        <w:t> </w:t>
      </w:r>
      <w:r w:rsidRPr="00AF34A3">
        <w:rPr>
          <w:noProof/>
          <w:u w:val="single"/>
        </w:rPr>
        <w:t> </w:t>
      </w:r>
      <w:r w:rsidRPr="00AF34A3">
        <w:rPr>
          <w:noProof/>
          <w:u w:val="single"/>
        </w:rPr>
        <w:t> </w:t>
      </w:r>
      <w:r w:rsidRPr="00AF34A3">
        <w:rPr>
          <w:noProof/>
          <w:u w:val="single"/>
        </w:rPr>
        <w:t> </w:t>
      </w:r>
      <w:r w:rsidRPr="00AF34A3">
        <w:rPr>
          <w:u w:val="single"/>
        </w:rPr>
        <w:fldChar w:fldCharType="end"/>
      </w:r>
      <w:r w:rsidRPr="00AF34A3">
        <w:t xml:space="preserve"> (datum)</w:t>
      </w:r>
    </w:p>
    <w:p w14:paraId="233F8FA5" w14:textId="77777777" w:rsidR="007F7FB9" w:rsidRDefault="004C32BA" w:rsidP="007F7FB9">
      <w:pPr>
        <w:ind w:left="851"/>
      </w:pPr>
      <w:r>
        <w:t xml:space="preserve">De algemeen directeur van scholengroep </w:t>
      </w:r>
      <w:r>
        <w:fldChar w:fldCharType="begin">
          <w:ffData>
            <w:name w:val=""/>
            <w:enabled/>
            <w:calcOnExit w:val="0"/>
            <w:textInput/>
          </w:ffData>
        </w:fldChar>
      </w:r>
      <w:r>
        <w:instrText xml:space="preserve"> FORMTEXT \* CHARFORMAT \* MERGEFORMAT </w:instrText>
      </w:r>
      <w:r>
        <w:fldChar w:fldCharType="separate"/>
      </w:r>
      <w:r>
        <w:rPr>
          <w:noProof/>
        </w:rPr>
        <w:t> </w:t>
      </w:r>
      <w:r>
        <w:rPr>
          <w:noProof/>
        </w:rPr>
        <w:t> </w:t>
      </w:r>
      <w:r>
        <w:rPr>
          <w:noProof/>
        </w:rPr>
        <w:t> </w:t>
      </w:r>
      <w:r>
        <w:rPr>
          <w:noProof/>
        </w:rPr>
        <w:t> </w:t>
      </w:r>
      <w:r>
        <w:rPr>
          <w:noProof/>
        </w:rPr>
        <w:t> </w:t>
      </w:r>
      <w:r>
        <w:fldChar w:fldCharType="end"/>
      </w:r>
    </w:p>
    <w:p w14:paraId="6B1F453E" w14:textId="2F607A46" w:rsidR="004C32BA" w:rsidRDefault="004C32BA" w:rsidP="007F7FB9">
      <w:pPr>
        <w:ind w:left="851"/>
      </w:pPr>
      <w:r>
        <w:t>(handtekening)</w:t>
      </w:r>
    </w:p>
    <w:p w14:paraId="6B1F453F" w14:textId="77777777" w:rsidR="00123682" w:rsidRDefault="004C32BA" w:rsidP="00123682">
      <w:pPr>
        <w:ind w:left="851"/>
      </w:pPr>
      <w:r w:rsidRPr="005857E1">
        <w:rPr>
          <w:u w:val="single"/>
        </w:rPr>
        <w:fldChar w:fldCharType="begin">
          <w:ffData>
            <w:name w:val=""/>
            <w:enabled/>
            <w:calcOnExit w:val="0"/>
            <w:textInput>
              <w:default w:val="..................................."/>
            </w:textInput>
          </w:ffData>
        </w:fldChar>
      </w:r>
      <w:r w:rsidRPr="005857E1">
        <w:rPr>
          <w:u w:val="single"/>
        </w:rPr>
        <w:instrText xml:space="preserve"> </w:instrText>
      </w:r>
      <w:r>
        <w:rPr>
          <w:u w:val="single"/>
        </w:rPr>
        <w:instrText>FORMTEXT \* CHARFORMAT \* MERGEFORMAT</w:instrText>
      </w:r>
      <w:r w:rsidRPr="005857E1">
        <w:rPr>
          <w:u w:val="single"/>
        </w:rPr>
        <w:instrText xml:space="preserve"> </w:instrText>
      </w:r>
      <w:r w:rsidRPr="005857E1">
        <w:rPr>
          <w:u w:val="single"/>
        </w:rPr>
      </w:r>
      <w:r w:rsidRPr="005857E1">
        <w:rPr>
          <w:u w:val="single"/>
        </w:rPr>
        <w:fldChar w:fldCharType="separate"/>
      </w:r>
      <w:r w:rsidRPr="005857E1">
        <w:rPr>
          <w:noProof/>
          <w:u w:val="single"/>
        </w:rPr>
        <w:t>...................................</w:t>
      </w:r>
      <w:r w:rsidRPr="005857E1">
        <w:rPr>
          <w:u w:val="single"/>
        </w:rPr>
        <w:fldChar w:fldCharType="end"/>
      </w:r>
      <w:r>
        <w:t xml:space="preserve"> (naam)</w:t>
      </w:r>
    </w:p>
    <w:sectPr w:rsidR="00123682" w:rsidSect="00EE1665">
      <w:headerReference w:type="even" r:id="rId19"/>
      <w:headerReference w:type="default" r:id="rId20"/>
      <w:footerReference w:type="default" r:id="rId21"/>
      <w:headerReference w:type="first" r:id="rId22"/>
      <w:footerReference w:type="first" r:id="rId23"/>
      <w:pgSz w:w="11906" w:h="16838" w:code="9"/>
      <w:pgMar w:top="1276" w:right="1134" w:bottom="170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14325" w14:textId="77777777" w:rsidR="00897AB8" w:rsidRDefault="00897AB8" w:rsidP="000A569B">
      <w:r>
        <w:separator/>
      </w:r>
    </w:p>
  </w:endnote>
  <w:endnote w:type="continuationSeparator" w:id="0">
    <w:p w14:paraId="1A17838C" w14:textId="77777777" w:rsidR="00897AB8" w:rsidRDefault="00897AB8" w:rsidP="000A569B">
      <w:r>
        <w:continuationSeparator/>
      </w:r>
    </w:p>
  </w:endnote>
  <w:endnote w:type="continuationNotice" w:id="1">
    <w:p w14:paraId="0BD5403A" w14:textId="77777777" w:rsidR="00897AB8" w:rsidRDefault="00897AB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pitch w:val="variable"/>
    <w:sig w:usb0="00000000" w:usb1="08070000" w:usb2="00000010" w:usb3="00000000" w:csb0="00020001"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6" w14:textId="77777777" w:rsidR="00203C6B" w:rsidRPr="00A23683" w:rsidRDefault="00203C6B"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58240" behindDoc="0" locked="0" layoutInCell="1" allowOverlap="1" wp14:anchorId="6B1F454A" wp14:editId="6B1F454B">
              <wp:simplePos x="0" y="0"/>
              <wp:positionH relativeFrom="column">
                <wp:posOffset>5807710</wp:posOffset>
              </wp:positionH>
              <wp:positionV relativeFrom="paragraph">
                <wp:posOffset>-233680</wp:posOffset>
              </wp:positionV>
              <wp:extent cx="1677670" cy="1423670"/>
              <wp:effectExtent l="38100" t="38100" r="36830" b="43180"/>
              <wp:wrapNone/>
              <wp:docPr id="2" name="Rechthoek: afgeronde hoek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9F98C0" id="Rechthoek: afgeronde hoeken 2" o:spid="_x0000_s1026" style="position:absolute;margin-left:457.3pt;margin-top:-18.4pt;width:132.1pt;height:112.1pt;rotation:-174638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bDu+pD4CAABYBAAA&#10;DgAAAAAAAAAAAAAAAAAuAgAAZHJzL2Uyb0RvYy54bWxQSwECLQAUAAYACAAAACEAxslQ8OEAAAAM&#10;AQAADwAAAAAAAAAAAAAAAACYBAAAZHJzL2Rvd25yZXYueG1sUEsFBgAAAAAEAAQA8wAAAKYF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59264" behindDoc="0" locked="0" layoutInCell="1" allowOverlap="1" wp14:anchorId="6B1F454C" wp14:editId="6B1F454D">
              <wp:simplePos x="0" y="0"/>
              <wp:positionH relativeFrom="column">
                <wp:posOffset>5747385</wp:posOffset>
              </wp:positionH>
              <wp:positionV relativeFrom="paragraph">
                <wp:posOffset>-161925</wp:posOffset>
              </wp:positionV>
              <wp:extent cx="1677670" cy="1423670"/>
              <wp:effectExtent l="38100" t="38100" r="36830" b="43180"/>
              <wp:wrapNone/>
              <wp:docPr id="1" name="Rechthoek: afgeronde hoeke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78E36FA" id="Rechthoek: afgeronde hoeken 1" o:spid="_x0000_s1026" style="position:absolute;margin-left:452.55pt;margin-top:-12.75pt;width:132.1pt;height:112.1pt;rotation:-174638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" filled="f" strokecolor="#f08800 [3205]" strokeweight="1pt"/>
          </w:pict>
        </mc:Fallback>
      </mc:AlternateContent>
    </w:r>
  </w:p>
  <w:p w14:paraId="6B1F4547" w14:textId="0A440E7D"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 xml:space="preserve">bewaard op </w:t>
    </w:r>
    <w:r>
      <w:rPr>
        <w:sz w:val="18"/>
        <w:szCs w:val="18"/>
        <w:lang w:val="nl-BE"/>
      </w:rPr>
      <w:fldChar w:fldCharType="begin"/>
    </w:r>
    <w:r>
      <w:rPr>
        <w:sz w:val="18"/>
        <w:szCs w:val="18"/>
        <w:lang w:val="nl-BE"/>
      </w:rPr>
      <w:instrText xml:space="preserve"> SAVEDATE  \@ "dd-MM-yyyy"  \* MERGEFORMAT </w:instrText>
    </w:r>
    <w:r>
      <w:rPr>
        <w:sz w:val="18"/>
        <w:szCs w:val="18"/>
        <w:lang w:val="nl-BE"/>
      </w:rPr>
      <w:fldChar w:fldCharType="separate"/>
    </w:r>
    <w:r w:rsidR="00A00F44">
      <w:rPr>
        <w:noProof/>
        <w:sz w:val="18"/>
        <w:szCs w:val="18"/>
        <w:lang w:val="nl-BE"/>
      </w:rPr>
      <w:t>29-04-2026</w:t>
    </w:r>
    <w:r>
      <w:rPr>
        <w:sz w:val="18"/>
        <w:szCs w:val="18"/>
        <w:lang w:val="nl-BE"/>
      </w:rPr>
      <w:fldChar w:fldCharType="end"/>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C17646" w:rsidRPr="00C17646">
      <w:rPr>
        <w:noProof/>
        <w:sz w:val="18"/>
        <w:szCs w:val="18"/>
      </w:rPr>
      <w:t>29</w:t>
    </w:r>
    <w:r w:rsidRPr="00214B9B">
      <w:rPr>
        <w:sz w:val="18"/>
        <w:szCs w:val="18"/>
        <w:lang w:val="nl-B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9" w14:textId="6FE2A3BE" w:rsidR="00203C6B" w:rsidRPr="00DB3DCD" w:rsidRDefault="00203C6B"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sz w:val="18"/>
        <w:szCs w:val="18"/>
        <w:lang w:val="nl-BE"/>
      </w:rPr>
      <w:t>bewaard op</w:t>
    </w:r>
    <w:r w:rsidR="00923331">
      <w:rPr>
        <w:sz w:val="18"/>
        <w:szCs w:val="18"/>
        <w:lang w:val="nl-BE"/>
      </w:rPr>
      <w:t xml:space="preserve"> </w:t>
    </w:r>
    <w:r w:rsidR="00525AA5">
      <w:rPr>
        <w:sz w:val="18"/>
        <w:szCs w:val="18"/>
        <w:lang w:val="nl-BE"/>
      </w:rPr>
      <w:t>29</w:t>
    </w:r>
    <w:r>
      <w:rPr>
        <w:sz w:val="18"/>
        <w:szCs w:val="18"/>
        <w:lang w:val="nl-BE"/>
      </w:rPr>
      <w:t>-</w:t>
    </w:r>
    <w:r w:rsidR="0089105E">
      <w:rPr>
        <w:sz w:val="18"/>
        <w:szCs w:val="18"/>
        <w:lang w:val="nl-BE"/>
      </w:rPr>
      <w:t>0</w:t>
    </w:r>
    <w:r w:rsidR="00525AA5">
      <w:rPr>
        <w:sz w:val="18"/>
        <w:szCs w:val="18"/>
        <w:lang w:val="nl-BE"/>
      </w:rPr>
      <w:t>4</w:t>
    </w:r>
    <w:r>
      <w:rPr>
        <w:sz w:val="18"/>
        <w:szCs w:val="18"/>
        <w:lang w:val="nl-BE"/>
      </w:rPr>
      <w:t>-20</w:t>
    </w:r>
    <w:r w:rsidR="0089105E">
      <w:rPr>
        <w:sz w:val="18"/>
        <w:szCs w:val="18"/>
        <w:lang w:val="nl-BE"/>
      </w:rPr>
      <w:t>2</w:t>
    </w:r>
    <w:r w:rsidR="00525AA5">
      <w:rPr>
        <w:sz w:val="18"/>
        <w:szCs w:val="18"/>
        <w:lang w:val="nl-BE"/>
      </w:rPr>
      <w:t>6</w:t>
    </w:r>
    <w:r>
      <w:rPr>
        <w:sz w:val="18"/>
        <w:szCs w:val="18"/>
        <w:lang w:val="nl-BE"/>
      </w:rPr>
      <w:tab/>
    </w:r>
    <w:r w:rsidRPr="00214B9B">
      <w:rPr>
        <w:sz w:val="18"/>
        <w:szCs w:val="18"/>
        <w:lang w:val="nl-BE"/>
      </w:rPr>
      <w:fldChar w:fldCharType="begin"/>
    </w:r>
    <w:r w:rsidRPr="00214B9B">
      <w:rPr>
        <w:sz w:val="18"/>
        <w:szCs w:val="18"/>
        <w:lang w:val="nl-BE"/>
      </w:rPr>
      <w:instrText xml:space="preserve"> PAGE   \* MERGEFORMAT </w:instrText>
    </w:r>
    <w:r w:rsidRPr="00214B9B">
      <w:rPr>
        <w:sz w:val="18"/>
        <w:szCs w:val="18"/>
        <w:lang w:val="nl-BE"/>
      </w:rPr>
      <w:fldChar w:fldCharType="separate"/>
    </w:r>
    <w:r w:rsidR="00AC52BE" w:rsidRPr="00AC52BE">
      <w:rPr>
        <w:noProof/>
        <w:sz w:val="18"/>
        <w:szCs w:val="18"/>
      </w:rPr>
      <w:t>1</w:t>
    </w:r>
    <w:r w:rsidRPr="00214B9B">
      <w:rPr>
        <w:sz w:val="18"/>
        <w:szCs w:val="18"/>
        <w:lang w:val="nl-BE"/>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17726" w14:textId="77777777" w:rsidR="00897AB8" w:rsidRDefault="00897AB8" w:rsidP="000A569B">
      <w:r>
        <w:separator/>
      </w:r>
    </w:p>
  </w:footnote>
  <w:footnote w:type="continuationSeparator" w:id="0">
    <w:p w14:paraId="77E77BAE" w14:textId="77777777" w:rsidR="00897AB8" w:rsidRDefault="00897AB8" w:rsidP="000A569B">
      <w:r>
        <w:continuationSeparator/>
      </w:r>
    </w:p>
  </w:footnote>
  <w:footnote w:type="continuationNotice" w:id="1">
    <w:p w14:paraId="130001A8" w14:textId="77777777" w:rsidR="00897AB8" w:rsidRDefault="00897AB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07595" w14:textId="3F63EF23" w:rsidR="001E7A47" w:rsidRDefault="00015C7A">
    <w:pPr>
      <w:pStyle w:val="Koptekst"/>
    </w:pPr>
    <w:r>
      <w:rPr>
        <w:noProof/>
      </w:rPr>
      <w:pict w14:anchorId="16AB29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475.6pt;height:203.8pt;rotation:315;z-index:-251656192;mso-position-horizontal:center;mso-position-horizontal-relative:margin;mso-position-vertical:center;mso-position-vertical-relative:margin" o:allowincell="f" fillcolor="silver" stroked="f">
          <v:fill opacity=".5"/>
          <v:textpath style="font-family:&quot;Calibri&quot;;font-size:1pt" string="CONCEP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5" w14:textId="0DA87041" w:rsidR="00203C6B" w:rsidRDefault="00203C6B" w:rsidP="00EF67D5">
    <w:pPr>
      <w:pStyle w:val="Koptekst"/>
      <w:tabs>
        <w:tab w:val="clear" w:pos="4513"/>
        <w:tab w:val="clear" w:pos="9026"/>
        <w:tab w:val="right" w:pos="9072"/>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F4548" w14:textId="6C72125A" w:rsidR="00203C6B" w:rsidRPr="00F10DD5" w:rsidRDefault="00203C6B"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56192" behindDoc="1" locked="0" layoutInCell="1" allowOverlap="1" wp14:anchorId="6B1F454E" wp14:editId="6B1F454F">
              <wp:simplePos x="0" y="0"/>
              <wp:positionH relativeFrom="page">
                <wp:posOffset>-102235</wp:posOffset>
              </wp:positionH>
              <wp:positionV relativeFrom="page">
                <wp:posOffset>182880</wp:posOffset>
              </wp:positionV>
              <wp:extent cx="7416165" cy="975360"/>
              <wp:effectExtent l="0" t="209550" r="13335" b="205740"/>
              <wp:wrapNone/>
              <wp:docPr id="8" name="Vrije vorm: vorm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D2ADB4" id="Vrije vorm: vorm 8" o:spid="_x0000_s1026" style="position:absolute;margin-left:-8.05pt;margin-top:14.4pt;width:583.95pt;height:76.8pt;rotation:-3;z-index:-251660288;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57216" behindDoc="1" locked="0" layoutInCell="1" allowOverlap="1" wp14:anchorId="6B1F4550" wp14:editId="6B1F4551">
              <wp:simplePos x="0" y="0"/>
              <wp:positionH relativeFrom="page">
                <wp:posOffset>-177800</wp:posOffset>
              </wp:positionH>
              <wp:positionV relativeFrom="page">
                <wp:posOffset>110490</wp:posOffset>
              </wp:positionV>
              <wp:extent cx="7412355" cy="1050925"/>
              <wp:effectExtent l="0" t="133350" r="17145" b="149225"/>
              <wp:wrapNone/>
              <wp:docPr id="3" name="Vrije vorm: vorm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48B7D3" id="Vrije vorm: vorm 3" o:spid="_x0000_s1026" style="position:absolute;margin-left:-14pt;margin-top:8.7pt;width:583.65pt;height:82.75pt;rotation:-2;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Pr="00F10DD5">
      <w:rPr>
        <w:noProof/>
        <w:lang w:val="nl-BE" w:eastAsia="nl-BE"/>
      </w:rPr>
      <w:drawing>
        <wp:anchor distT="0" distB="0" distL="114300" distR="114300" simplePos="0" relativeHeight="251655168" behindDoc="1" locked="0" layoutInCell="1" allowOverlap="1" wp14:anchorId="6B1F4552" wp14:editId="6B1F4553">
          <wp:simplePos x="0" y="0"/>
          <wp:positionH relativeFrom="page">
            <wp:posOffset>4517390</wp:posOffset>
          </wp:positionH>
          <wp:positionV relativeFrom="page">
            <wp:posOffset>330200</wp:posOffset>
          </wp:positionV>
          <wp:extent cx="2311400" cy="5689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51235FE"/>
    <w:lvl w:ilvl="0">
      <w:start w:val="1"/>
      <w:numFmt w:val="bullet"/>
      <w:pStyle w:val="Lijstopsomteken"/>
      <w:lvlText w:val=""/>
      <w:lvlJc w:val="left"/>
      <w:pPr>
        <w:tabs>
          <w:tab w:val="num" w:pos="360"/>
        </w:tabs>
        <w:ind w:left="360" w:hanging="360"/>
      </w:pPr>
      <w:rPr>
        <w:rFonts w:ascii="Symbol" w:hAnsi="Symbol" w:hint="default"/>
      </w:rPr>
    </w:lvl>
  </w:abstractNum>
  <w:abstractNum w:abstractNumId="1" w15:restartNumberingAfterBreak="0">
    <w:nsid w:val="03754A61"/>
    <w:multiLevelType w:val="hybridMultilevel"/>
    <w:tmpl w:val="4572AF1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 w15:restartNumberingAfterBreak="0">
    <w:nsid w:val="056D5891"/>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3" w15:restartNumberingAfterBreak="0">
    <w:nsid w:val="05A54CFE"/>
    <w:multiLevelType w:val="hybridMultilevel"/>
    <w:tmpl w:val="FE72056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 w15:restartNumberingAfterBreak="0">
    <w:nsid w:val="0A175349"/>
    <w:multiLevelType w:val="multilevel"/>
    <w:tmpl w:val="75F017D2"/>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AC423D"/>
    <w:multiLevelType w:val="multilevel"/>
    <w:tmpl w:val="28104644"/>
    <w:lvl w:ilvl="0">
      <w:start w:val="1"/>
      <w:numFmt w:val="decimal"/>
      <w:pStyle w:val="Kop1"/>
      <w:lvlText w:val="%1."/>
      <w:lvlJc w:val="left"/>
      <w:pPr>
        <w:ind w:left="1211" w:hanging="360"/>
      </w:pPr>
    </w:lvl>
    <w:lvl w:ilvl="1">
      <w:start w:val="1"/>
      <w:numFmt w:val="decimal"/>
      <w:pStyle w:val="Kop2"/>
      <w:lvlText w:val="%1.%2."/>
      <w:lvlJc w:val="left"/>
      <w:pPr>
        <w:ind w:left="1643"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2075"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2579"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3083" w:hanging="792"/>
      </w:pPr>
    </w:lvl>
    <w:lvl w:ilvl="5">
      <w:start w:val="1"/>
      <w:numFmt w:val="decimal"/>
      <w:lvlText w:val="%1.%2.%3.%4.%5.%6."/>
      <w:lvlJc w:val="left"/>
      <w:pPr>
        <w:ind w:left="3587" w:hanging="936"/>
      </w:pPr>
    </w:lvl>
    <w:lvl w:ilvl="6">
      <w:start w:val="1"/>
      <w:numFmt w:val="decimal"/>
      <w:lvlText w:val="%1.%2.%3.%4.%5.%6.%7."/>
      <w:lvlJc w:val="left"/>
      <w:pPr>
        <w:ind w:left="4091" w:hanging="1080"/>
      </w:pPr>
    </w:lvl>
    <w:lvl w:ilvl="7">
      <w:start w:val="1"/>
      <w:numFmt w:val="decimal"/>
      <w:lvlText w:val="%1.%2.%3.%4.%5.%6.%7.%8."/>
      <w:lvlJc w:val="left"/>
      <w:pPr>
        <w:ind w:left="4595" w:hanging="1224"/>
      </w:pPr>
    </w:lvl>
    <w:lvl w:ilvl="8">
      <w:start w:val="1"/>
      <w:numFmt w:val="decimal"/>
      <w:lvlText w:val="%1.%2.%3.%4.%5.%6.%7.%8.%9."/>
      <w:lvlJc w:val="left"/>
      <w:pPr>
        <w:ind w:left="5171" w:hanging="1440"/>
      </w:pPr>
    </w:lvl>
  </w:abstractNum>
  <w:abstractNum w:abstractNumId="6" w15:restartNumberingAfterBreak="0">
    <w:nsid w:val="148B4E55"/>
    <w:multiLevelType w:val="hybridMultilevel"/>
    <w:tmpl w:val="95741C6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7" w15:restartNumberingAfterBreak="0">
    <w:nsid w:val="15E706BD"/>
    <w:multiLevelType w:val="hybridMultilevel"/>
    <w:tmpl w:val="7B922B98"/>
    <w:lvl w:ilvl="0" w:tplc="1EFCF732">
      <w:start w:val="1"/>
      <w:numFmt w:val="bullet"/>
      <w:lvlText w:val="•"/>
      <w:lvlJc w:val="left"/>
      <w:pPr>
        <w:ind w:left="720" w:hanging="360"/>
      </w:pPr>
      <w:rPr>
        <w:rFonts w:ascii="Arial" w:hAnsi="Aria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8" w15:restartNumberingAfterBreak="0">
    <w:nsid w:val="16AD210F"/>
    <w:multiLevelType w:val="hybridMultilevel"/>
    <w:tmpl w:val="F26A75BE"/>
    <w:lvl w:ilvl="0" w:tplc="813C4DB2">
      <w:start w:val="1"/>
      <w:numFmt w:val="bullet"/>
      <w:lvlText w:val=""/>
      <w:lvlJc w:val="left"/>
      <w:pPr>
        <w:ind w:left="720" w:hanging="360"/>
      </w:pPr>
      <w:rPr>
        <w:rFonts w:ascii="Symbol" w:hAnsi="Symbol" w:hint="default"/>
        <w:u w:val="singl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BAF3B3C"/>
    <w:multiLevelType w:val="hybridMultilevel"/>
    <w:tmpl w:val="BCF80636"/>
    <w:lvl w:ilvl="0" w:tplc="19A29F1E">
      <w:start w:val="1"/>
      <w:numFmt w:val="bullet"/>
      <w:lvlText w:val="-"/>
      <w:lvlJc w:val="left"/>
      <w:pPr>
        <w:ind w:left="720" w:hanging="360"/>
      </w:pPr>
      <w:rPr>
        <w:rFonts w:ascii="Arial" w:hAnsi="Arial" w:hint="default"/>
        <w:b w:val="0"/>
        <w:i w:val="0"/>
        <w:sz w:val="22"/>
      </w:rPr>
    </w:lvl>
    <w:lvl w:ilvl="1" w:tplc="08130005">
      <w:start w:val="1"/>
      <w:numFmt w:val="bullet"/>
      <w:lvlText w:val=""/>
      <w:lvlJc w:val="left"/>
      <w:pPr>
        <w:ind w:left="1211" w:hanging="360"/>
      </w:pPr>
      <w:rPr>
        <w:rFonts w:ascii="Wingdings" w:hAnsi="Wingdings"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DA15277"/>
    <w:multiLevelType w:val="hybridMultilevel"/>
    <w:tmpl w:val="E3BEB13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1EFE3A9D"/>
    <w:multiLevelType w:val="hybridMultilevel"/>
    <w:tmpl w:val="C208651A"/>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F15239A"/>
    <w:multiLevelType w:val="hybridMultilevel"/>
    <w:tmpl w:val="ACCC93FA"/>
    <w:lvl w:ilvl="0" w:tplc="4B74203C">
      <w:start w:val="1"/>
      <w:numFmt w:val="bullet"/>
      <w:lvlText w:val=""/>
      <w:lvlJc w:val="left"/>
      <w:pPr>
        <w:ind w:left="1495" w:hanging="360"/>
      </w:pPr>
      <w:rPr>
        <w:rFonts w:ascii="Symbol" w:hAnsi="Symbol" w:hint="default"/>
        <w:lang w:val="nl-BE"/>
      </w:rPr>
    </w:lvl>
    <w:lvl w:ilvl="1" w:tplc="5D923B1E">
      <w:start w:val="1"/>
      <w:numFmt w:val="bullet"/>
      <w:lvlText w:val=""/>
      <w:lvlJc w:val="left"/>
      <w:pPr>
        <w:ind w:left="1920" w:hanging="360"/>
      </w:pPr>
      <w:rPr>
        <w:rFonts w:ascii="Symbol" w:hAnsi="Symbol" w:hint="default"/>
      </w:rPr>
    </w:lvl>
    <w:lvl w:ilvl="2" w:tplc="08130005" w:tentative="1">
      <w:start w:val="1"/>
      <w:numFmt w:val="bullet"/>
      <w:lvlText w:val=""/>
      <w:lvlJc w:val="left"/>
      <w:pPr>
        <w:ind w:left="2650" w:hanging="360"/>
      </w:pPr>
      <w:rPr>
        <w:rFonts w:ascii="Wingdings" w:hAnsi="Wingdings" w:hint="default"/>
      </w:rPr>
    </w:lvl>
    <w:lvl w:ilvl="3" w:tplc="08130001" w:tentative="1">
      <w:start w:val="1"/>
      <w:numFmt w:val="bullet"/>
      <w:lvlText w:val=""/>
      <w:lvlJc w:val="left"/>
      <w:pPr>
        <w:ind w:left="3370" w:hanging="360"/>
      </w:pPr>
      <w:rPr>
        <w:rFonts w:ascii="Symbol" w:hAnsi="Symbol" w:hint="default"/>
      </w:rPr>
    </w:lvl>
    <w:lvl w:ilvl="4" w:tplc="08130003" w:tentative="1">
      <w:start w:val="1"/>
      <w:numFmt w:val="bullet"/>
      <w:lvlText w:val="o"/>
      <w:lvlJc w:val="left"/>
      <w:pPr>
        <w:ind w:left="4090" w:hanging="360"/>
      </w:pPr>
      <w:rPr>
        <w:rFonts w:ascii="Courier New" w:hAnsi="Courier New" w:cs="Courier New" w:hint="default"/>
      </w:rPr>
    </w:lvl>
    <w:lvl w:ilvl="5" w:tplc="08130005" w:tentative="1">
      <w:start w:val="1"/>
      <w:numFmt w:val="bullet"/>
      <w:lvlText w:val=""/>
      <w:lvlJc w:val="left"/>
      <w:pPr>
        <w:ind w:left="4810" w:hanging="360"/>
      </w:pPr>
      <w:rPr>
        <w:rFonts w:ascii="Wingdings" w:hAnsi="Wingdings" w:hint="default"/>
      </w:rPr>
    </w:lvl>
    <w:lvl w:ilvl="6" w:tplc="08130001" w:tentative="1">
      <w:start w:val="1"/>
      <w:numFmt w:val="bullet"/>
      <w:lvlText w:val=""/>
      <w:lvlJc w:val="left"/>
      <w:pPr>
        <w:ind w:left="5530" w:hanging="360"/>
      </w:pPr>
      <w:rPr>
        <w:rFonts w:ascii="Symbol" w:hAnsi="Symbol" w:hint="default"/>
      </w:rPr>
    </w:lvl>
    <w:lvl w:ilvl="7" w:tplc="08130003" w:tentative="1">
      <w:start w:val="1"/>
      <w:numFmt w:val="bullet"/>
      <w:lvlText w:val="o"/>
      <w:lvlJc w:val="left"/>
      <w:pPr>
        <w:ind w:left="6250" w:hanging="360"/>
      </w:pPr>
      <w:rPr>
        <w:rFonts w:ascii="Courier New" w:hAnsi="Courier New" w:cs="Courier New" w:hint="default"/>
      </w:rPr>
    </w:lvl>
    <w:lvl w:ilvl="8" w:tplc="08130005" w:tentative="1">
      <w:start w:val="1"/>
      <w:numFmt w:val="bullet"/>
      <w:lvlText w:val=""/>
      <w:lvlJc w:val="left"/>
      <w:pPr>
        <w:ind w:left="6970" w:hanging="360"/>
      </w:pPr>
      <w:rPr>
        <w:rFonts w:ascii="Wingdings" w:hAnsi="Wingdings" w:hint="default"/>
      </w:rPr>
    </w:lvl>
  </w:abstractNum>
  <w:abstractNum w:abstractNumId="13" w15:restartNumberingAfterBreak="0">
    <w:nsid w:val="25A02A99"/>
    <w:multiLevelType w:val="multilevel"/>
    <w:tmpl w:val="940E82A6"/>
    <w:lvl w:ilvl="0">
      <w:start w:val="10"/>
      <w:numFmt w:val="decimal"/>
      <w:suff w:val="space"/>
      <w:lvlText w:val="%1."/>
      <w:lvlJc w:val="left"/>
      <w:pPr>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295E3280"/>
    <w:multiLevelType w:val="singleLevel"/>
    <w:tmpl w:val="969C739A"/>
    <w:lvl w:ilvl="0">
      <w:start w:val="7"/>
      <w:numFmt w:val="bullet"/>
      <w:lvlText w:val=""/>
      <w:lvlJc w:val="left"/>
      <w:pPr>
        <w:tabs>
          <w:tab w:val="num" w:pos="360"/>
        </w:tabs>
        <w:ind w:left="360" w:hanging="360"/>
      </w:pPr>
      <w:rPr>
        <w:rFonts w:ascii="Symbol" w:hAnsi="Symbol" w:hint="default"/>
      </w:rPr>
    </w:lvl>
  </w:abstractNum>
  <w:abstractNum w:abstractNumId="15" w15:restartNumberingAfterBreak="0">
    <w:nsid w:val="29F60099"/>
    <w:multiLevelType w:val="hybridMultilevel"/>
    <w:tmpl w:val="578C1638"/>
    <w:lvl w:ilvl="0" w:tplc="5282A792">
      <w:start w:val="13"/>
      <w:numFmt w:val="bullet"/>
      <w:lvlText w:val="-"/>
      <w:lvlJc w:val="left"/>
      <w:pPr>
        <w:ind w:left="720" w:hanging="360"/>
      </w:pPr>
      <w:rPr>
        <w:rFonts w:ascii="Times New Roman" w:eastAsia="Times New Roman"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BA80919"/>
    <w:multiLevelType w:val="hybridMultilevel"/>
    <w:tmpl w:val="5FC47C58"/>
    <w:lvl w:ilvl="0" w:tplc="08130001">
      <w:start w:val="1"/>
      <w:numFmt w:val="bullet"/>
      <w:lvlText w:val=""/>
      <w:lvlJc w:val="left"/>
      <w:pPr>
        <w:ind w:left="720" w:hanging="360"/>
      </w:pPr>
      <w:rPr>
        <w:rFonts w:ascii="Symbol" w:hAnsi="Symbol" w:hint="default"/>
      </w:rPr>
    </w:lvl>
    <w:lvl w:ilvl="1" w:tplc="C29ECB42">
      <w:numFmt w:val="bullet"/>
      <w:lvlText w:val="•"/>
      <w:lvlJc w:val="left"/>
      <w:pPr>
        <w:ind w:left="1440" w:hanging="360"/>
      </w:pPr>
      <w:rPr>
        <w:rFonts w:ascii="Calibri" w:eastAsia="Times New Roman" w:hAnsi="Calibri"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2EE307D2"/>
    <w:multiLevelType w:val="hybridMultilevel"/>
    <w:tmpl w:val="EFB813AA"/>
    <w:lvl w:ilvl="0" w:tplc="FFFFFFFF">
      <w:start w:val="1"/>
      <w:numFmt w:val="bullet"/>
      <w:lvlText w:val="-"/>
      <w:lvlJc w:val="left"/>
      <w:pPr>
        <w:ind w:left="-1080" w:hanging="360"/>
      </w:pPr>
      <w:rPr>
        <w:rFonts w:ascii="Calibri" w:eastAsia="Times New Roman" w:hAnsi="Calibri" w:cs="Calibri" w:hint="default"/>
      </w:rPr>
    </w:lvl>
    <w:lvl w:ilvl="1" w:tplc="FFFFFFFF">
      <w:start w:val="1"/>
      <w:numFmt w:val="bullet"/>
      <w:lvlText w:val="o"/>
      <w:lvlJc w:val="left"/>
      <w:pPr>
        <w:ind w:left="-360" w:hanging="360"/>
      </w:pPr>
      <w:rPr>
        <w:rFonts w:ascii="Courier New" w:hAnsi="Courier New" w:cs="Courier New" w:hint="default"/>
      </w:rPr>
    </w:lvl>
    <w:lvl w:ilvl="2" w:tplc="1EFCF732">
      <w:start w:val="1"/>
      <w:numFmt w:val="bullet"/>
      <w:lvlText w:val="•"/>
      <w:lvlJc w:val="left"/>
      <w:pPr>
        <w:ind w:left="720" w:hanging="360"/>
      </w:pPr>
      <w:rPr>
        <w:rFonts w:ascii="Arial" w:hAnsi="Arial" w:hint="default"/>
        <w:sz w:val="28"/>
      </w:rPr>
    </w:lvl>
    <w:lvl w:ilvl="3" w:tplc="FFFFFFFF">
      <w:start w:val="1"/>
      <w:numFmt w:val="bullet"/>
      <w:lvlText w:val=""/>
      <w:lvlJc w:val="left"/>
      <w:pPr>
        <w:ind w:left="1080" w:hanging="360"/>
      </w:pPr>
      <w:rPr>
        <w:rFonts w:ascii="Symbol" w:hAnsi="Symbol" w:hint="default"/>
      </w:rPr>
    </w:lvl>
    <w:lvl w:ilvl="4" w:tplc="FFFFFFFF">
      <w:start w:val="1"/>
      <w:numFmt w:val="bullet"/>
      <w:lvlText w:val="o"/>
      <w:lvlJc w:val="left"/>
      <w:pPr>
        <w:ind w:left="1800" w:hanging="360"/>
      </w:pPr>
      <w:rPr>
        <w:rFonts w:ascii="Courier New" w:hAnsi="Courier New" w:cs="Courier New" w:hint="default"/>
      </w:rPr>
    </w:lvl>
    <w:lvl w:ilvl="5" w:tplc="FFFFFFFF">
      <w:start w:val="1"/>
      <w:numFmt w:val="bullet"/>
      <w:lvlText w:val=""/>
      <w:lvlJc w:val="left"/>
      <w:pPr>
        <w:ind w:left="2520" w:hanging="360"/>
      </w:pPr>
      <w:rPr>
        <w:rFonts w:ascii="Wingdings" w:hAnsi="Wingdings" w:hint="default"/>
      </w:rPr>
    </w:lvl>
    <w:lvl w:ilvl="6" w:tplc="FFFFFFFF">
      <w:start w:val="1"/>
      <w:numFmt w:val="bullet"/>
      <w:lvlText w:val=""/>
      <w:lvlJc w:val="left"/>
      <w:pPr>
        <w:ind w:left="3240" w:hanging="360"/>
      </w:pPr>
      <w:rPr>
        <w:rFonts w:ascii="Symbol" w:hAnsi="Symbol" w:hint="default"/>
      </w:rPr>
    </w:lvl>
    <w:lvl w:ilvl="7" w:tplc="FFFFFFFF">
      <w:start w:val="1"/>
      <w:numFmt w:val="bullet"/>
      <w:lvlText w:val="o"/>
      <w:lvlJc w:val="left"/>
      <w:pPr>
        <w:ind w:left="3960" w:hanging="360"/>
      </w:pPr>
      <w:rPr>
        <w:rFonts w:ascii="Courier New" w:hAnsi="Courier New" w:cs="Courier New" w:hint="default"/>
      </w:rPr>
    </w:lvl>
    <w:lvl w:ilvl="8" w:tplc="FFFFFFFF">
      <w:start w:val="1"/>
      <w:numFmt w:val="bullet"/>
      <w:lvlText w:val=""/>
      <w:lvlJc w:val="left"/>
      <w:pPr>
        <w:ind w:left="4680" w:hanging="360"/>
      </w:pPr>
      <w:rPr>
        <w:rFonts w:ascii="Wingdings" w:hAnsi="Wingdings" w:hint="default"/>
      </w:rPr>
    </w:lvl>
  </w:abstractNum>
  <w:abstractNum w:abstractNumId="18" w15:restartNumberingAfterBreak="0">
    <w:nsid w:val="2F2E3243"/>
    <w:multiLevelType w:val="hybridMultilevel"/>
    <w:tmpl w:val="D742B4E4"/>
    <w:lvl w:ilvl="0" w:tplc="08130019">
      <w:start w:val="1"/>
      <w:numFmt w:val="lowerLetter"/>
      <w:lvlText w:val="%1."/>
      <w:lvlJc w:val="left"/>
      <w:pPr>
        <w:ind w:left="360" w:hanging="360"/>
      </w:pPr>
      <w:rPr>
        <w:rFonts w:hint="default"/>
      </w:rPr>
    </w:lvl>
    <w:lvl w:ilvl="1" w:tplc="08130019">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19" w15:restartNumberingAfterBreak="0">
    <w:nsid w:val="32411A0D"/>
    <w:multiLevelType w:val="hybridMultilevel"/>
    <w:tmpl w:val="76E474D2"/>
    <w:lvl w:ilvl="0" w:tplc="F59852B8">
      <w:start w:val="1"/>
      <w:numFmt w:val="bullet"/>
      <w:lvlText w:val=""/>
      <w:lvlJc w:val="left"/>
      <w:pPr>
        <w:ind w:left="851" w:hanging="360"/>
      </w:pPr>
      <w:rPr>
        <w:rFonts w:ascii="Symbol" w:hAnsi="Symbol" w:hint="default"/>
        <w:sz w:val="28"/>
      </w:rPr>
    </w:lvl>
    <w:lvl w:ilvl="1" w:tplc="08130003" w:tentative="1">
      <w:start w:val="1"/>
      <w:numFmt w:val="bullet"/>
      <w:lvlText w:val="o"/>
      <w:lvlJc w:val="left"/>
      <w:pPr>
        <w:ind w:left="1571" w:hanging="360"/>
      </w:pPr>
      <w:rPr>
        <w:rFonts w:ascii="Courier New" w:hAnsi="Courier New" w:cs="Courier New" w:hint="default"/>
      </w:rPr>
    </w:lvl>
    <w:lvl w:ilvl="2" w:tplc="08130005">
      <w:start w:val="1"/>
      <w:numFmt w:val="bullet"/>
      <w:lvlText w:val=""/>
      <w:lvlJc w:val="left"/>
      <w:pPr>
        <w:ind w:left="2291" w:hanging="360"/>
      </w:pPr>
      <w:rPr>
        <w:rFonts w:ascii="Wingdings" w:hAnsi="Wingdings" w:hint="default"/>
      </w:rPr>
    </w:lvl>
    <w:lvl w:ilvl="3" w:tplc="08130001" w:tentative="1">
      <w:start w:val="1"/>
      <w:numFmt w:val="bullet"/>
      <w:lvlText w:val=""/>
      <w:lvlJc w:val="left"/>
      <w:pPr>
        <w:ind w:left="3011" w:hanging="360"/>
      </w:pPr>
      <w:rPr>
        <w:rFonts w:ascii="Symbol" w:hAnsi="Symbol" w:hint="default"/>
      </w:rPr>
    </w:lvl>
    <w:lvl w:ilvl="4" w:tplc="08130003" w:tentative="1">
      <w:start w:val="1"/>
      <w:numFmt w:val="bullet"/>
      <w:lvlText w:val="o"/>
      <w:lvlJc w:val="left"/>
      <w:pPr>
        <w:ind w:left="3731" w:hanging="360"/>
      </w:pPr>
      <w:rPr>
        <w:rFonts w:ascii="Courier New" w:hAnsi="Courier New" w:cs="Courier New" w:hint="default"/>
      </w:rPr>
    </w:lvl>
    <w:lvl w:ilvl="5" w:tplc="08130005" w:tentative="1">
      <w:start w:val="1"/>
      <w:numFmt w:val="bullet"/>
      <w:lvlText w:val=""/>
      <w:lvlJc w:val="left"/>
      <w:pPr>
        <w:ind w:left="4451" w:hanging="360"/>
      </w:pPr>
      <w:rPr>
        <w:rFonts w:ascii="Wingdings" w:hAnsi="Wingdings" w:hint="default"/>
      </w:rPr>
    </w:lvl>
    <w:lvl w:ilvl="6" w:tplc="08130001" w:tentative="1">
      <w:start w:val="1"/>
      <w:numFmt w:val="bullet"/>
      <w:lvlText w:val=""/>
      <w:lvlJc w:val="left"/>
      <w:pPr>
        <w:ind w:left="5171" w:hanging="360"/>
      </w:pPr>
      <w:rPr>
        <w:rFonts w:ascii="Symbol" w:hAnsi="Symbol" w:hint="default"/>
      </w:rPr>
    </w:lvl>
    <w:lvl w:ilvl="7" w:tplc="08130003" w:tentative="1">
      <w:start w:val="1"/>
      <w:numFmt w:val="bullet"/>
      <w:lvlText w:val="o"/>
      <w:lvlJc w:val="left"/>
      <w:pPr>
        <w:ind w:left="5891" w:hanging="360"/>
      </w:pPr>
      <w:rPr>
        <w:rFonts w:ascii="Courier New" w:hAnsi="Courier New" w:cs="Courier New" w:hint="default"/>
      </w:rPr>
    </w:lvl>
    <w:lvl w:ilvl="8" w:tplc="08130005" w:tentative="1">
      <w:start w:val="1"/>
      <w:numFmt w:val="bullet"/>
      <w:lvlText w:val=""/>
      <w:lvlJc w:val="left"/>
      <w:pPr>
        <w:ind w:left="6611" w:hanging="360"/>
      </w:pPr>
      <w:rPr>
        <w:rFonts w:ascii="Wingdings" w:hAnsi="Wingdings" w:hint="default"/>
      </w:rPr>
    </w:lvl>
  </w:abstractNum>
  <w:abstractNum w:abstractNumId="20" w15:restartNumberingAfterBreak="0">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21" w15:restartNumberingAfterBreak="0">
    <w:nsid w:val="3C5E1385"/>
    <w:multiLevelType w:val="hybridMultilevel"/>
    <w:tmpl w:val="FE6AED22"/>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2" w15:restartNumberingAfterBreak="0">
    <w:nsid w:val="40AC38BE"/>
    <w:multiLevelType w:val="multilevel"/>
    <w:tmpl w:val="92B80134"/>
    <w:lvl w:ilvl="0">
      <w:start w:val="1"/>
      <w:numFmt w:val="decimal"/>
      <w:lvlText w:val="%1."/>
      <w:lvlJc w:val="left"/>
      <w:pPr>
        <w:tabs>
          <w:tab w:val="num" w:pos="425"/>
        </w:tabs>
        <w:ind w:left="425" w:hanging="425"/>
      </w:pPr>
      <w:rPr>
        <w:rFonts w:hint="default"/>
        <w:lang w:val="nl-NL"/>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41325271"/>
    <w:multiLevelType w:val="hybridMultilevel"/>
    <w:tmpl w:val="DB062944"/>
    <w:lvl w:ilvl="0" w:tplc="F59852B8">
      <w:start w:val="1"/>
      <w:numFmt w:val="bullet"/>
      <w:lvlText w:val=""/>
      <w:lvlJc w:val="left"/>
      <w:pPr>
        <w:ind w:left="2912" w:hanging="360"/>
      </w:pPr>
      <w:rPr>
        <w:rFonts w:ascii="Symbol" w:hAnsi="Symbol" w:hint="default"/>
        <w:sz w:val="28"/>
      </w:rPr>
    </w:lvl>
    <w:lvl w:ilvl="1" w:tplc="08130003" w:tentative="1">
      <w:start w:val="1"/>
      <w:numFmt w:val="bullet"/>
      <w:lvlText w:val="o"/>
      <w:lvlJc w:val="left"/>
      <w:pPr>
        <w:ind w:left="3632" w:hanging="360"/>
      </w:pPr>
      <w:rPr>
        <w:rFonts w:ascii="Courier New" w:hAnsi="Courier New" w:cs="Courier New" w:hint="default"/>
      </w:rPr>
    </w:lvl>
    <w:lvl w:ilvl="2" w:tplc="08130005" w:tentative="1">
      <w:start w:val="1"/>
      <w:numFmt w:val="bullet"/>
      <w:lvlText w:val=""/>
      <w:lvlJc w:val="left"/>
      <w:pPr>
        <w:ind w:left="4352" w:hanging="360"/>
      </w:pPr>
      <w:rPr>
        <w:rFonts w:ascii="Wingdings" w:hAnsi="Wingdings" w:hint="default"/>
      </w:rPr>
    </w:lvl>
    <w:lvl w:ilvl="3" w:tplc="08130001" w:tentative="1">
      <w:start w:val="1"/>
      <w:numFmt w:val="bullet"/>
      <w:lvlText w:val=""/>
      <w:lvlJc w:val="left"/>
      <w:pPr>
        <w:ind w:left="5072" w:hanging="360"/>
      </w:pPr>
      <w:rPr>
        <w:rFonts w:ascii="Symbol" w:hAnsi="Symbol" w:hint="default"/>
      </w:rPr>
    </w:lvl>
    <w:lvl w:ilvl="4" w:tplc="08130003" w:tentative="1">
      <w:start w:val="1"/>
      <w:numFmt w:val="bullet"/>
      <w:lvlText w:val="o"/>
      <w:lvlJc w:val="left"/>
      <w:pPr>
        <w:ind w:left="5792" w:hanging="360"/>
      </w:pPr>
      <w:rPr>
        <w:rFonts w:ascii="Courier New" w:hAnsi="Courier New" w:cs="Courier New" w:hint="default"/>
      </w:rPr>
    </w:lvl>
    <w:lvl w:ilvl="5" w:tplc="08130005" w:tentative="1">
      <w:start w:val="1"/>
      <w:numFmt w:val="bullet"/>
      <w:lvlText w:val=""/>
      <w:lvlJc w:val="left"/>
      <w:pPr>
        <w:ind w:left="6512" w:hanging="360"/>
      </w:pPr>
      <w:rPr>
        <w:rFonts w:ascii="Wingdings" w:hAnsi="Wingdings" w:hint="default"/>
      </w:rPr>
    </w:lvl>
    <w:lvl w:ilvl="6" w:tplc="08130001" w:tentative="1">
      <w:start w:val="1"/>
      <w:numFmt w:val="bullet"/>
      <w:lvlText w:val=""/>
      <w:lvlJc w:val="left"/>
      <w:pPr>
        <w:ind w:left="7232" w:hanging="360"/>
      </w:pPr>
      <w:rPr>
        <w:rFonts w:ascii="Symbol" w:hAnsi="Symbol" w:hint="default"/>
      </w:rPr>
    </w:lvl>
    <w:lvl w:ilvl="7" w:tplc="08130003" w:tentative="1">
      <w:start w:val="1"/>
      <w:numFmt w:val="bullet"/>
      <w:lvlText w:val="o"/>
      <w:lvlJc w:val="left"/>
      <w:pPr>
        <w:ind w:left="7952" w:hanging="360"/>
      </w:pPr>
      <w:rPr>
        <w:rFonts w:ascii="Courier New" w:hAnsi="Courier New" w:cs="Courier New" w:hint="default"/>
      </w:rPr>
    </w:lvl>
    <w:lvl w:ilvl="8" w:tplc="08130005" w:tentative="1">
      <w:start w:val="1"/>
      <w:numFmt w:val="bullet"/>
      <w:lvlText w:val=""/>
      <w:lvlJc w:val="left"/>
      <w:pPr>
        <w:ind w:left="8672" w:hanging="360"/>
      </w:pPr>
      <w:rPr>
        <w:rFonts w:ascii="Wingdings" w:hAnsi="Wingdings" w:hint="default"/>
      </w:rPr>
    </w:lvl>
  </w:abstractNum>
  <w:abstractNum w:abstractNumId="24" w15:restartNumberingAfterBreak="0">
    <w:nsid w:val="41BE5CC3"/>
    <w:multiLevelType w:val="hybridMultilevel"/>
    <w:tmpl w:val="CE90DE78"/>
    <w:lvl w:ilvl="0" w:tplc="5282A792">
      <w:start w:val="13"/>
      <w:numFmt w:val="bullet"/>
      <w:lvlText w:val="-"/>
      <w:lvlJc w:val="left"/>
      <w:pPr>
        <w:ind w:left="1571" w:hanging="360"/>
      </w:pPr>
      <w:rPr>
        <w:rFonts w:ascii="Times New Roman" w:eastAsia="Times New Roman" w:hAnsi="Times New Roman" w:cs="Times New Roman"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5" w15:restartNumberingAfterBreak="0">
    <w:nsid w:val="461A13F9"/>
    <w:multiLevelType w:val="hybridMultilevel"/>
    <w:tmpl w:val="9418E3E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26" w15:restartNumberingAfterBreak="0">
    <w:nsid w:val="46EA393F"/>
    <w:multiLevelType w:val="multilevel"/>
    <w:tmpl w:val="BA98D28C"/>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none"/>
      <w:suff w:val="nothing"/>
      <w:lvlText w:val=""/>
      <w:lvlJc w:val="left"/>
      <w:pPr>
        <w:ind w:left="851"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7" w15:restartNumberingAfterBreak="0">
    <w:nsid w:val="47053DD3"/>
    <w:multiLevelType w:val="multilevel"/>
    <w:tmpl w:val="6070430C"/>
    <w:lvl w:ilvl="0">
      <w:start w:val="1"/>
      <w:numFmt w:val="decimal"/>
      <w:suff w:val="space"/>
      <w:lvlText w:val="Hoofdstuk %1:"/>
      <w:lvlJc w:val="left"/>
      <w:pPr>
        <w:ind w:left="0" w:firstLine="0"/>
      </w:pPr>
      <w:rPr>
        <w:rFonts w:hint="default"/>
      </w:rPr>
    </w:lvl>
    <w:lvl w:ilvl="1">
      <w:start w:val="1"/>
      <w:numFmt w:val="none"/>
      <w:suff w:val="nothing"/>
      <w:lvlText w:val=""/>
      <w:lvlJc w:val="left"/>
      <w:pPr>
        <w:ind w:left="851" w:firstLine="0"/>
      </w:pPr>
      <w:rPr>
        <w:rFonts w:hint="default"/>
      </w:rPr>
    </w:lvl>
    <w:lvl w:ilvl="2">
      <w:start w:val="1"/>
      <w:numFmt w:val="none"/>
      <w:suff w:val="nothing"/>
      <w:lvlText w:val=""/>
      <w:lvlJc w:val="left"/>
      <w:pPr>
        <w:ind w:left="851" w:firstLine="0"/>
      </w:pPr>
      <w:rPr>
        <w:rFonts w:hint="default"/>
      </w:rPr>
    </w:lvl>
    <w:lvl w:ilvl="3">
      <w:start w:val="1"/>
      <w:numFmt w:val="none"/>
      <w:suff w:val="nothing"/>
      <w:lvlText w:val=""/>
      <w:lvlJc w:val="left"/>
      <w:pPr>
        <w:ind w:left="851" w:firstLine="0"/>
      </w:pPr>
      <w:rPr>
        <w:rFonts w:hint="default"/>
      </w:rPr>
    </w:lvl>
    <w:lvl w:ilvl="4">
      <w:start w:val="1"/>
      <w:numFmt w:val="none"/>
      <w:pStyle w:val="Kop5"/>
      <w:suff w:val="nothing"/>
      <w:lvlText w:val=""/>
      <w:lvlJc w:val="left"/>
      <w:pPr>
        <w:ind w:left="0" w:firstLine="0"/>
      </w:pPr>
      <w:rPr>
        <w:rFonts w:hint="default"/>
      </w:rPr>
    </w:lvl>
    <w:lvl w:ilvl="5">
      <w:start w:val="1"/>
      <w:numFmt w:val="none"/>
      <w:pStyle w:val="Kop6"/>
      <w:suff w:val="nothing"/>
      <w:lvlText w:val=""/>
      <w:lvlJc w:val="left"/>
      <w:pPr>
        <w:ind w:left="0" w:firstLine="0"/>
      </w:pPr>
      <w:rPr>
        <w:rFonts w:hint="default"/>
      </w:rPr>
    </w:lvl>
    <w:lvl w:ilvl="6">
      <w:start w:val="1"/>
      <w:numFmt w:val="none"/>
      <w:pStyle w:val="Kop7"/>
      <w:suff w:val="nothing"/>
      <w:lvlText w:val=""/>
      <w:lvlJc w:val="left"/>
      <w:pPr>
        <w:ind w:left="0" w:firstLine="0"/>
      </w:pPr>
      <w:rPr>
        <w:rFonts w:hint="default"/>
      </w:rPr>
    </w:lvl>
    <w:lvl w:ilvl="7">
      <w:start w:val="1"/>
      <w:numFmt w:val="none"/>
      <w:pStyle w:val="Kop8"/>
      <w:suff w:val="nothing"/>
      <w:lvlText w:val=""/>
      <w:lvlJc w:val="left"/>
      <w:pPr>
        <w:ind w:left="0" w:firstLine="0"/>
      </w:pPr>
      <w:rPr>
        <w:rFonts w:hint="default"/>
      </w:rPr>
    </w:lvl>
    <w:lvl w:ilvl="8">
      <w:start w:val="1"/>
      <w:numFmt w:val="none"/>
      <w:pStyle w:val="Kop9"/>
      <w:suff w:val="nothing"/>
      <w:lvlText w:val=""/>
      <w:lvlJc w:val="left"/>
      <w:pPr>
        <w:ind w:left="0" w:firstLine="0"/>
      </w:pPr>
      <w:rPr>
        <w:rFonts w:hint="default"/>
      </w:rPr>
    </w:lvl>
  </w:abstractNum>
  <w:abstractNum w:abstractNumId="28" w15:restartNumberingAfterBreak="0">
    <w:nsid w:val="47F6619D"/>
    <w:multiLevelType w:val="hybridMultilevel"/>
    <w:tmpl w:val="3628ED16"/>
    <w:lvl w:ilvl="0" w:tplc="F59852B8">
      <w:start w:val="1"/>
      <w:numFmt w:val="bullet"/>
      <w:lvlText w:val=""/>
      <w:lvlJc w:val="left"/>
      <w:pPr>
        <w:ind w:left="720" w:hanging="360"/>
      </w:pPr>
      <w:rPr>
        <w:rFonts w:ascii="Symbol" w:hAnsi="Symbol" w:hint="default"/>
        <w:sz w:val="28"/>
      </w:rPr>
    </w:lvl>
    <w:lvl w:ilvl="1" w:tplc="08130003" w:tentative="1">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9" w15:restartNumberingAfterBreak="0">
    <w:nsid w:val="4E34752A"/>
    <w:multiLevelType w:val="hybridMultilevel"/>
    <w:tmpl w:val="444A42FC"/>
    <w:lvl w:ilvl="0" w:tplc="08130001">
      <w:start w:val="1"/>
      <w:numFmt w:val="bullet"/>
      <w:lvlText w:val=""/>
      <w:lvlJc w:val="left"/>
      <w:pPr>
        <w:ind w:left="644" w:hanging="360"/>
      </w:pPr>
      <w:rPr>
        <w:rFonts w:ascii="Symbol" w:hAnsi="Symbol" w:hint="default"/>
      </w:rPr>
    </w:lvl>
    <w:lvl w:ilvl="1" w:tplc="08130003" w:tentative="1">
      <w:start w:val="1"/>
      <w:numFmt w:val="bullet"/>
      <w:lvlText w:val="o"/>
      <w:lvlJc w:val="left"/>
      <w:pPr>
        <w:ind w:left="1364" w:hanging="360"/>
      </w:pPr>
      <w:rPr>
        <w:rFonts w:ascii="Courier New" w:hAnsi="Courier New" w:cs="Courier New" w:hint="default"/>
      </w:rPr>
    </w:lvl>
    <w:lvl w:ilvl="2" w:tplc="08130005" w:tentative="1">
      <w:start w:val="1"/>
      <w:numFmt w:val="bullet"/>
      <w:lvlText w:val=""/>
      <w:lvlJc w:val="left"/>
      <w:pPr>
        <w:ind w:left="2084" w:hanging="360"/>
      </w:pPr>
      <w:rPr>
        <w:rFonts w:ascii="Wingdings" w:hAnsi="Wingdings" w:hint="default"/>
      </w:rPr>
    </w:lvl>
    <w:lvl w:ilvl="3" w:tplc="08130001" w:tentative="1">
      <w:start w:val="1"/>
      <w:numFmt w:val="bullet"/>
      <w:lvlText w:val=""/>
      <w:lvlJc w:val="left"/>
      <w:pPr>
        <w:ind w:left="2804" w:hanging="360"/>
      </w:pPr>
      <w:rPr>
        <w:rFonts w:ascii="Symbol" w:hAnsi="Symbol" w:hint="default"/>
      </w:rPr>
    </w:lvl>
    <w:lvl w:ilvl="4" w:tplc="08130003" w:tentative="1">
      <w:start w:val="1"/>
      <w:numFmt w:val="bullet"/>
      <w:lvlText w:val="o"/>
      <w:lvlJc w:val="left"/>
      <w:pPr>
        <w:ind w:left="3524" w:hanging="360"/>
      </w:pPr>
      <w:rPr>
        <w:rFonts w:ascii="Courier New" w:hAnsi="Courier New" w:cs="Courier New" w:hint="default"/>
      </w:rPr>
    </w:lvl>
    <w:lvl w:ilvl="5" w:tplc="08130005" w:tentative="1">
      <w:start w:val="1"/>
      <w:numFmt w:val="bullet"/>
      <w:lvlText w:val=""/>
      <w:lvlJc w:val="left"/>
      <w:pPr>
        <w:ind w:left="4244" w:hanging="360"/>
      </w:pPr>
      <w:rPr>
        <w:rFonts w:ascii="Wingdings" w:hAnsi="Wingdings" w:hint="default"/>
      </w:rPr>
    </w:lvl>
    <w:lvl w:ilvl="6" w:tplc="08130001" w:tentative="1">
      <w:start w:val="1"/>
      <w:numFmt w:val="bullet"/>
      <w:lvlText w:val=""/>
      <w:lvlJc w:val="left"/>
      <w:pPr>
        <w:ind w:left="4964" w:hanging="360"/>
      </w:pPr>
      <w:rPr>
        <w:rFonts w:ascii="Symbol" w:hAnsi="Symbol" w:hint="default"/>
      </w:rPr>
    </w:lvl>
    <w:lvl w:ilvl="7" w:tplc="08130003" w:tentative="1">
      <w:start w:val="1"/>
      <w:numFmt w:val="bullet"/>
      <w:lvlText w:val="o"/>
      <w:lvlJc w:val="left"/>
      <w:pPr>
        <w:ind w:left="5684" w:hanging="360"/>
      </w:pPr>
      <w:rPr>
        <w:rFonts w:ascii="Courier New" w:hAnsi="Courier New" w:cs="Courier New" w:hint="default"/>
      </w:rPr>
    </w:lvl>
    <w:lvl w:ilvl="8" w:tplc="08130005" w:tentative="1">
      <w:start w:val="1"/>
      <w:numFmt w:val="bullet"/>
      <w:lvlText w:val=""/>
      <w:lvlJc w:val="left"/>
      <w:pPr>
        <w:ind w:left="6404" w:hanging="360"/>
      </w:pPr>
      <w:rPr>
        <w:rFonts w:ascii="Wingdings" w:hAnsi="Wingdings" w:hint="default"/>
      </w:rPr>
    </w:lvl>
  </w:abstractNum>
  <w:abstractNum w:abstractNumId="30" w15:restartNumberingAfterBreak="0">
    <w:nsid w:val="4E4F7272"/>
    <w:multiLevelType w:val="singleLevel"/>
    <w:tmpl w:val="134232A8"/>
    <w:lvl w:ilvl="0">
      <w:start w:val="1"/>
      <w:numFmt w:val="decimal"/>
      <w:lvlText w:val="%1."/>
      <w:lvlJc w:val="left"/>
      <w:pPr>
        <w:tabs>
          <w:tab w:val="num" w:pos="360"/>
        </w:tabs>
        <w:ind w:left="360" w:hanging="360"/>
      </w:pPr>
      <w:rPr>
        <w:rFonts w:hint="default"/>
      </w:rPr>
    </w:lvl>
  </w:abstractNum>
  <w:abstractNum w:abstractNumId="31" w15:restartNumberingAfterBreak="0">
    <w:nsid w:val="4F9C5F62"/>
    <w:multiLevelType w:val="singleLevel"/>
    <w:tmpl w:val="134232A8"/>
    <w:lvl w:ilvl="0">
      <w:start w:val="1"/>
      <w:numFmt w:val="decimal"/>
      <w:lvlText w:val="%1."/>
      <w:lvlJc w:val="left"/>
      <w:pPr>
        <w:tabs>
          <w:tab w:val="num" w:pos="360"/>
        </w:tabs>
        <w:ind w:left="360" w:hanging="360"/>
      </w:pPr>
      <w:rPr>
        <w:rFonts w:hint="default"/>
      </w:rPr>
    </w:lvl>
  </w:abstractNum>
  <w:abstractNum w:abstractNumId="32" w15:restartNumberingAfterBreak="0">
    <w:nsid w:val="507C74AF"/>
    <w:multiLevelType w:val="singleLevel"/>
    <w:tmpl w:val="49DE5856"/>
    <w:lvl w:ilvl="0">
      <w:start w:val="3"/>
      <w:numFmt w:val="bullet"/>
      <w:lvlText w:val="-"/>
      <w:lvlJc w:val="left"/>
      <w:pPr>
        <w:tabs>
          <w:tab w:val="num" w:pos="360"/>
        </w:tabs>
        <w:ind w:left="360" w:hanging="360"/>
      </w:pPr>
      <w:rPr>
        <w:rFonts w:ascii="Times New Roman" w:hAnsi="Times New Roman" w:hint="default"/>
      </w:rPr>
    </w:lvl>
  </w:abstractNum>
  <w:abstractNum w:abstractNumId="33" w15:restartNumberingAfterBreak="0">
    <w:nsid w:val="572C097F"/>
    <w:multiLevelType w:val="hybridMultilevel"/>
    <w:tmpl w:val="22406DF4"/>
    <w:lvl w:ilvl="0" w:tplc="5282A792">
      <w:start w:val="13"/>
      <w:numFmt w:val="bullet"/>
      <w:lvlText w:val="-"/>
      <w:lvlJc w:val="left"/>
      <w:pPr>
        <w:ind w:left="720" w:hanging="360"/>
      </w:pPr>
      <w:rPr>
        <w:rFonts w:ascii="Times New Roman" w:eastAsia="Times New Roman" w:hAnsi="Times New Roman" w:cs="Times New Roman" w:hint="default"/>
      </w:rPr>
    </w:lvl>
    <w:lvl w:ilvl="1" w:tplc="31D4F362">
      <w:numFmt w:val="bullet"/>
      <w:lvlText w:val="-"/>
      <w:lvlJc w:val="left"/>
      <w:pPr>
        <w:ind w:left="1440" w:hanging="360"/>
      </w:pPr>
      <w:rPr>
        <w:rFonts w:ascii="Arial" w:eastAsia="Calibri" w:hAnsi="Arial" w:cs="Arial"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587E160A"/>
    <w:multiLevelType w:val="hybridMultilevel"/>
    <w:tmpl w:val="5BF07720"/>
    <w:lvl w:ilvl="0" w:tplc="08130001">
      <w:start w:val="1"/>
      <w:numFmt w:val="bullet"/>
      <w:lvlText w:val=""/>
      <w:lvlJc w:val="left"/>
      <w:pPr>
        <w:tabs>
          <w:tab w:val="num" w:pos="360"/>
        </w:tabs>
        <w:ind w:left="360" w:hanging="360"/>
      </w:pPr>
      <w:rPr>
        <w:rFonts w:ascii="Symbol" w:hAnsi="Symbol" w:hint="default"/>
        <w:sz w:val="22"/>
        <w:szCs w:val="22"/>
      </w:rPr>
    </w:lvl>
    <w:lvl w:ilvl="1" w:tplc="04130003" w:tentative="1">
      <w:start w:val="1"/>
      <w:numFmt w:val="bullet"/>
      <w:lvlText w:val="o"/>
      <w:lvlJc w:val="left"/>
      <w:pPr>
        <w:tabs>
          <w:tab w:val="num" w:pos="720"/>
        </w:tabs>
        <w:ind w:left="720" w:hanging="360"/>
      </w:pPr>
      <w:rPr>
        <w:rFonts w:ascii="Courier New" w:hAnsi="Courier New" w:cs="Courier New" w:hint="default"/>
      </w:rPr>
    </w:lvl>
    <w:lvl w:ilvl="2" w:tplc="04130005" w:tentative="1">
      <w:start w:val="1"/>
      <w:numFmt w:val="bullet"/>
      <w:lvlText w:val=""/>
      <w:lvlJc w:val="left"/>
      <w:pPr>
        <w:tabs>
          <w:tab w:val="num" w:pos="1440"/>
        </w:tabs>
        <w:ind w:left="1440" w:hanging="360"/>
      </w:pPr>
      <w:rPr>
        <w:rFonts w:ascii="Wingdings" w:hAnsi="Wingdings" w:hint="default"/>
      </w:rPr>
    </w:lvl>
    <w:lvl w:ilvl="3" w:tplc="04130001" w:tentative="1">
      <w:start w:val="1"/>
      <w:numFmt w:val="bullet"/>
      <w:lvlText w:val=""/>
      <w:lvlJc w:val="left"/>
      <w:pPr>
        <w:tabs>
          <w:tab w:val="num" w:pos="2160"/>
        </w:tabs>
        <w:ind w:left="2160" w:hanging="360"/>
      </w:pPr>
      <w:rPr>
        <w:rFonts w:ascii="Symbol" w:hAnsi="Symbol" w:hint="default"/>
      </w:rPr>
    </w:lvl>
    <w:lvl w:ilvl="4" w:tplc="04130003" w:tentative="1">
      <w:start w:val="1"/>
      <w:numFmt w:val="bullet"/>
      <w:lvlText w:val="o"/>
      <w:lvlJc w:val="left"/>
      <w:pPr>
        <w:tabs>
          <w:tab w:val="num" w:pos="2880"/>
        </w:tabs>
        <w:ind w:left="2880" w:hanging="360"/>
      </w:pPr>
      <w:rPr>
        <w:rFonts w:ascii="Courier New" w:hAnsi="Courier New" w:cs="Courier New" w:hint="default"/>
      </w:rPr>
    </w:lvl>
    <w:lvl w:ilvl="5" w:tplc="04130005" w:tentative="1">
      <w:start w:val="1"/>
      <w:numFmt w:val="bullet"/>
      <w:lvlText w:val=""/>
      <w:lvlJc w:val="left"/>
      <w:pPr>
        <w:tabs>
          <w:tab w:val="num" w:pos="3600"/>
        </w:tabs>
        <w:ind w:left="3600" w:hanging="360"/>
      </w:pPr>
      <w:rPr>
        <w:rFonts w:ascii="Wingdings" w:hAnsi="Wingdings" w:hint="default"/>
      </w:rPr>
    </w:lvl>
    <w:lvl w:ilvl="6" w:tplc="04130001" w:tentative="1">
      <w:start w:val="1"/>
      <w:numFmt w:val="bullet"/>
      <w:lvlText w:val=""/>
      <w:lvlJc w:val="left"/>
      <w:pPr>
        <w:tabs>
          <w:tab w:val="num" w:pos="4320"/>
        </w:tabs>
        <w:ind w:left="4320" w:hanging="360"/>
      </w:pPr>
      <w:rPr>
        <w:rFonts w:ascii="Symbol" w:hAnsi="Symbol" w:hint="default"/>
      </w:rPr>
    </w:lvl>
    <w:lvl w:ilvl="7" w:tplc="04130003" w:tentative="1">
      <w:start w:val="1"/>
      <w:numFmt w:val="bullet"/>
      <w:lvlText w:val="o"/>
      <w:lvlJc w:val="left"/>
      <w:pPr>
        <w:tabs>
          <w:tab w:val="num" w:pos="5040"/>
        </w:tabs>
        <w:ind w:left="5040" w:hanging="360"/>
      </w:pPr>
      <w:rPr>
        <w:rFonts w:ascii="Courier New" w:hAnsi="Courier New" w:cs="Courier New" w:hint="default"/>
      </w:rPr>
    </w:lvl>
    <w:lvl w:ilvl="8" w:tplc="04130005" w:tentative="1">
      <w:start w:val="1"/>
      <w:numFmt w:val="bullet"/>
      <w:lvlText w:val=""/>
      <w:lvlJc w:val="left"/>
      <w:pPr>
        <w:tabs>
          <w:tab w:val="num" w:pos="5760"/>
        </w:tabs>
        <w:ind w:left="5760" w:hanging="360"/>
      </w:pPr>
      <w:rPr>
        <w:rFonts w:ascii="Wingdings" w:hAnsi="Wingdings" w:hint="default"/>
      </w:rPr>
    </w:lvl>
  </w:abstractNum>
  <w:abstractNum w:abstractNumId="35" w15:restartNumberingAfterBreak="0">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36" w15:restartNumberingAfterBreak="0">
    <w:nsid w:val="623135A8"/>
    <w:multiLevelType w:val="multilevel"/>
    <w:tmpl w:val="3EB8ADF2"/>
    <w:lvl w:ilvl="0">
      <w:start w:val="1"/>
      <w:numFmt w:val="bullet"/>
      <w:lvlText w:val=""/>
      <w:lvlJc w:val="left"/>
      <w:pPr>
        <w:tabs>
          <w:tab w:val="num" w:pos="360"/>
        </w:tabs>
        <w:ind w:left="360" w:hanging="360"/>
      </w:pPr>
      <w:rPr>
        <w:rFonts w:ascii="Symbol" w:hAnsi="Symbol"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7" w15:restartNumberingAfterBreak="0">
    <w:nsid w:val="63405372"/>
    <w:multiLevelType w:val="hybridMultilevel"/>
    <w:tmpl w:val="159C6AC0"/>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38" w15:restartNumberingAfterBreak="0">
    <w:nsid w:val="63D65967"/>
    <w:multiLevelType w:val="multilevel"/>
    <w:tmpl w:val="16FAC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8775EB"/>
    <w:multiLevelType w:val="multilevel"/>
    <w:tmpl w:val="1C8469CE"/>
    <w:lvl w:ilvl="0">
      <w:start w:val="3"/>
      <w:numFmt w:val="bullet"/>
      <w:lvlText w:val="-"/>
      <w:lvlJc w:val="left"/>
      <w:pPr>
        <w:tabs>
          <w:tab w:val="num" w:pos="360"/>
        </w:tabs>
        <w:ind w:left="360" w:hanging="360"/>
      </w:pPr>
      <w:rPr>
        <w:rFonts w:ascii="Times New Roman" w:hAnsi="Times New Roman" w:hint="default"/>
        <w:sz w:val="28"/>
      </w:rPr>
    </w:lvl>
    <w:lvl w:ilvl="1">
      <w:start w:val="2"/>
      <w:numFmt w:val="decimal"/>
      <w:isLgl/>
      <w:lvlText w:val="%1.%2"/>
      <w:lvlJc w:val="left"/>
      <w:pPr>
        <w:tabs>
          <w:tab w:val="num" w:pos="360"/>
        </w:tabs>
        <w:ind w:left="360" w:hanging="36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40" w15:restartNumberingAfterBreak="0">
    <w:nsid w:val="68A430EC"/>
    <w:multiLevelType w:val="hybridMultilevel"/>
    <w:tmpl w:val="070807BC"/>
    <w:lvl w:ilvl="0" w:tplc="08130001">
      <w:start w:val="1"/>
      <w:numFmt w:val="bullet"/>
      <w:lvlText w:val=""/>
      <w:lvlJc w:val="left"/>
      <w:pPr>
        <w:ind w:left="1571" w:hanging="360"/>
      </w:pPr>
      <w:rPr>
        <w:rFonts w:ascii="Symbol" w:hAnsi="Symbol" w:hint="default"/>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1" w15:restartNumberingAfterBreak="0">
    <w:nsid w:val="6B4F7589"/>
    <w:multiLevelType w:val="hybridMultilevel"/>
    <w:tmpl w:val="E1808B66"/>
    <w:lvl w:ilvl="0" w:tplc="F59852B8">
      <w:start w:val="1"/>
      <w:numFmt w:val="bullet"/>
      <w:lvlText w:val=""/>
      <w:lvlJc w:val="left"/>
      <w:pPr>
        <w:ind w:left="1855" w:hanging="360"/>
      </w:pPr>
      <w:rPr>
        <w:rFonts w:ascii="Symbol" w:hAnsi="Symbol" w:hint="default"/>
        <w:sz w:val="28"/>
      </w:rPr>
    </w:lvl>
    <w:lvl w:ilvl="1" w:tplc="08130019" w:tentative="1">
      <w:start w:val="1"/>
      <w:numFmt w:val="lowerLetter"/>
      <w:lvlText w:val="%2."/>
      <w:lvlJc w:val="left"/>
      <w:pPr>
        <w:ind w:left="2575" w:hanging="360"/>
      </w:pPr>
    </w:lvl>
    <w:lvl w:ilvl="2" w:tplc="0813001B" w:tentative="1">
      <w:start w:val="1"/>
      <w:numFmt w:val="lowerRoman"/>
      <w:lvlText w:val="%3."/>
      <w:lvlJc w:val="right"/>
      <w:pPr>
        <w:ind w:left="3295" w:hanging="180"/>
      </w:pPr>
    </w:lvl>
    <w:lvl w:ilvl="3" w:tplc="0813000F" w:tentative="1">
      <w:start w:val="1"/>
      <w:numFmt w:val="decimal"/>
      <w:lvlText w:val="%4."/>
      <w:lvlJc w:val="left"/>
      <w:pPr>
        <w:ind w:left="4015" w:hanging="360"/>
      </w:pPr>
    </w:lvl>
    <w:lvl w:ilvl="4" w:tplc="08130019" w:tentative="1">
      <w:start w:val="1"/>
      <w:numFmt w:val="lowerLetter"/>
      <w:lvlText w:val="%5."/>
      <w:lvlJc w:val="left"/>
      <w:pPr>
        <w:ind w:left="4735" w:hanging="360"/>
      </w:pPr>
    </w:lvl>
    <w:lvl w:ilvl="5" w:tplc="0813001B" w:tentative="1">
      <w:start w:val="1"/>
      <w:numFmt w:val="lowerRoman"/>
      <w:lvlText w:val="%6."/>
      <w:lvlJc w:val="right"/>
      <w:pPr>
        <w:ind w:left="5455" w:hanging="180"/>
      </w:pPr>
    </w:lvl>
    <w:lvl w:ilvl="6" w:tplc="0813000F" w:tentative="1">
      <w:start w:val="1"/>
      <w:numFmt w:val="decimal"/>
      <w:lvlText w:val="%7."/>
      <w:lvlJc w:val="left"/>
      <w:pPr>
        <w:ind w:left="6175" w:hanging="360"/>
      </w:pPr>
    </w:lvl>
    <w:lvl w:ilvl="7" w:tplc="08130019" w:tentative="1">
      <w:start w:val="1"/>
      <w:numFmt w:val="lowerLetter"/>
      <w:lvlText w:val="%8."/>
      <w:lvlJc w:val="left"/>
      <w:pPr>
        <w:ind w:left="6895" w:hanging="360"/>
      </w:pPr>
    </w:lvl>
    <w:lvl w:ilvl="8" w:tplc="0813001B" w:tentative="1">
      <w:start w:val="1"/>
      <w:numFmt w:val="lowerRoman"/>
      <w:lvlText w:val="%9."/>
      <w:lvlJc w:val="right"/>
      <w:pPr>
        <w:ind w:left="7615" w:hanging="180"/>
      </w:pPr>
    </w:lvl>
  </w:abstractNum>
  <w:abstractNum w:abstractNumId="42" w15:restartNumberingAfterBreak="0">
    <w:nsid w:val="6E8E0286"/>
    <w:multiLevelType w:val="hybridMultilevel"/>
    <w:tmpl w:val="E3AAAF10"/>
    <w:lvl w:ilvl="0" w:tplc="08130001">
      <w:start w:val="1"/>
      <w:numFmt w:val="bullet"/>
      <w:lvlText w:val=""/>
      <w:lvlJc w:val="left"/>
      <w:pPr>
        <w:ind w:left="1854" w:hanging="360"/>
      </w:pPr>
      <w:rPr>
        <w:rFonts w:ascii="Symbol" w:hAnsi="Symbol" w:hint="default"/>
      </w:rPr>
    </w:lvl>
    <w:lvl w:ilvl="1" w:tplc="08130003" w:tentative="1">
      <w:start w:val="1"/>
      <w:numFmt w:val="bullet"/>
      <w:lvlText w:val="o"/>
      <w:lvlJc w:val="left"/>
      <w:pPr>
        <w:ind w:left="2574" w:hanging="360"/>
      </w:pPr>
      <w:rPr>
        <w:rFonts w:ascii="Courier New" w:hAnsi="Courier New" w:cs="Courier New" w:hint="default"/>
      </w:rPr>
    </w:lvl>
    <w:lvl w:ilvl="2" w:tplc="08130005" w:tentative="1">
      <w:start w:val="1"/>
      <w:numFmt w:val="bullet"/>
      <w:lvlText w:val=""/>
      <w:lvlJc w:val="left"/>
      <w:pPr>
        <w:ind w:left="3294" w:hanging="360"/>
      </w:pPr>
      <w:rPr>
        <w:rFonts w:ascii="Wingdings" w:hAnsi="Wingdings" w:hint="default"/>
      </w:rPr>
    </w:lvl>
    <w:lvl w:ilvl="3" w:tplc="08130001" w:tentative="1">
      <w:start w:val="1"/>
      <w:numFmt w:val="bullet"/>
      <w:lvlText w:val=""/>
      <w:lvlJc w:val="left"/>
      <w:pPr>
        <w:ind w:left="4014" w:hanging="360"/>
      </w:pPr>
      <w:rPr>
        <w:rFonts w:ascii="Symbol" w:hAnsi="Symbol" w:hint="default"/>
      </w:rPr>
    </w:lvl>
    <w:lvl w:ilvl="4" w:tplc="08130003" w:tentative="1">
      <w:start w:val="1"/>
      <w:numFmt w:val="bullet"/>
      <w:lvlText w:val="o"/>
      <w:lvlJc w:val="left"/>
      <w:pPr>
        <w:ind w:left="4734" w:hanging="360"/>
      </w:pPr>
      <w:rPr>
        <w:rFonts w:ascii="Courier New" w:hAnsi="Courier New" w:cs="Courier New" w:hint="default"/>
      </w:rPr>
    </w:lvl>
    <w:lvl w:ilvl="5" w:tplc="08130005" w:tentative="1">
      <w:start w:val="1"/>
      <w:numFmt w:val="bullet"/>
      <w:lvlText w:val=""/>
      <w:lvlJc w:val="left"/>
      <w:pPr>
        <w:ind w:left="5454" w:hanging="360"/>
      </w:pPr>
      <w:rPr>
        <w:rFonts w:ascii="Wingdings" w:hAnsi="Wingdings" w:hint="default"/>
      </w:rPr>
    </w:lvl>
    <w:lvl w:ilvl="6" w:tplc="08130001" w:tentative="1">
      <w:start w:val="1"/>
      <w:numFmt w:val="bullet"/>
      <w:lvlText w:val=""/>
      <w:lvlJc w:val="left"/>
      <w:pPr>
        <w:ind w:left="6174" w:hanging="360"/>
      </w:pPr>
      <w:rPr>
        <w:rFonts w:ascii="Symbol" w:hAnsi="Symbol" w:hint="default"/>
      </w:rPr>
    </w:lvl>
    <w:lvl w:ilvl="7" w:tplc="08130003" w:tentative="1">
      <w:start w:val="1"/>
      <w:numFmt w:val="bullet"/>
      <w:lvlText w:val="o"/>
      <w:lvlJc w:val="left"/>
      <w:pPr>
        <w:ind w:left="6894" w:hanging="360"/>
      </w:pPr>
      <w:rPr>
        <w:rFonts w:ascii="Courier New" w:hAnsi="Courier New" w:cs="Courier New" w:hint="default"/>
      </w:rPr>
    </w:lvl>
    <w:lvl w:ilvl="8" w:tplc="08130005" w:tentative="1">
      <w:start w:val="1"/>
      <w:numFmt w:val="bullet"/>
      <w:lvlText w:val=""/>
      <w:lvlJc w:val="left"/>
      <w:pPr>
        <w:ind w:left="7614" w:hanging="360"/>
      </w:pPr>
      <w:rPr>
        <w:rFonts w:ascii="Wingdings" w:hAnsi="Wingdings" w:hint="default"/>
      </w:rPr>
    </w:lvl>
  </w:abstractNum>
  <w:abstractNum w:abstractNumId="43" w15:restartNumberingAfterBreak="0">
    <w:nsid w:val="726A1C51"/>
    <w:multiLevelType w:val="hybridMultilevel"/>
    <w:tmpl w:val="F06AC19C"/>
    <w:lvl w:ilvl="0" w:tplc="F59852B8">
      <w:start w:val="1"/>
      <w:numFmt w:val="bullet"/>
      <w:lvlText w:val=""/>
      <w:lvlJc w:val="left"/>
      <w:pPr>
        <w:ind w:left="3621" w:hanging="360"/>
      </w:pPr>
      <w:rPr>
        <w:rFonts w:ascii="Symbol" w:hAnsi="Symbol" w:hint="default"/>
        <w:sz w:val="28"/>
      </w:rPr>
    </w:lvl>
    <w:lvl w:ilvl="1" w:tplc="08130019" w:tentative="1">
      <w:start w:val="1"/>
      <w:numFmt w:val="lowerLetter"/>
      <w:lvlText w:val="%2."/>
      <w:lvlJc w:val="left"/>
      <w:pPr>
        <w:ind w:left="4341" w:hanging="360"/>
      </w:pPr>
    </w:lvl>
    <w:lvl w:ilvl="2" w:tplc="0813001B" w:tentative="1">
      <w:start w:val="1"/>
      <w:numFmt w:val="lowerRoman"/>
      <w:lvlText w:val="%3."/>
      <w:lvlJc w:val="right"/>
      <w:pPr>
        <w:ind w:left="5061" w:hanging="180"/>
      </w:pPr>
    </w:lvl>
    <w:lvl w:ilvl="3" w:tplc="0813000F" w:tentative="1">
      <w:start w:val="1"/>
      <w:numFmt w:val="decimal"/>
      <w:lvlText w:val="%4."/>
      <w:lvlJc w:val="left"/>
      <w:pPr>
        <w:ind w:left="5781" w:hanging="360"/>
      </w:pPr>
    </w:lvl>
    <w:lvl w:ilvl="4" w:tplc="08130019" w:tentative="1">
      <w:start w:val="1"/>
      <w:numFmt w:val="lowerLetter"/>
      <w:lvlText w:val="%5."/>
      <w:lvlJc w:val="left"/>
      <w:pPr>
        <w:ind w:left="6501" w:hanging="360"/>
      </w:pPr>
    </w:lvl>
    <w:lvl w:ilvl="5" w:tplc="0813001B" w:tentative="1">
      <w:start w:val="1"/>
      <w:numFmt w:val="lowerRoman"/>
      <w:lvlText w:val="%6."/>
      <w:lvlJc w:val="right"/>
      <w:pPr>
        <w:ind w:left="7221" w:hanging="180"/>
      </w:pPr>
    </w:lvl>
    <w:lvl w:ilvl="6" w:tplc="0813000F" w:tentative="1">
      <w:start w:val="1"/>
      <w:numFmt w:val="decimal"/>
      <w:lvlText w:val="%7."/>
      <w:lvlJc w:val="left"/>
      <w:pPr>
        <w:ind w:left="7941" w:hanging="360"/>
      </w:pPr>
    </w:lvl>
    <w:lvl w:ilvl="7" w:tplc="08130019" w:tentative="1">
      <w:start w:val="1"/>
      <w:numFmt w:val="lowerLetter"/>
      <w:lvlText w:val="%8."/>
      <w:lvlJc w:val="left"/>
      <w:pPr>
        <w:ind w:left="8661" w:hanging="360"/>
      </w:pPr>
    </w:lvl>
    <w:lvl w:ilvl="8" w:tplc="0813001B" w:tentative="1">
      <w:start w:val="1"/>
      <w:numFmt w:val="lowerRoman"/>
      <w:lvlText w:val="%9."/>
      <w:lvlJc w:val="right"/>
      <w:pPr>
        <w:ind w:left="9381" w:hanging="180"/>
      </w:pPr>
    </w:lvl>
  </w:abstractNum>
  <w:abstractNum w:abstractNumId="44" w15:restartNumberingAfterBreak="0">
    <w:nsid w:val="72D35A96"/>
    <w:multiLevelType w:val="hybridMultilevel"/>
    <w:tmpl w:val="D682C750"/>
    <w:lvl w:ilvl="0" w:tplc="08130003">
      <w:start w:val="1"/>
      <w:numFmt w:val="bullet"/>
      <w:lvlText w:val="o"/>
      <w:lvlJc w:val="left"/>
      <w:pPr>
        <w:ind w:left="2424" w:hanging="360"/>
      </w:pPr>
      <w:rPr>
        <w:rFonts w:ascii="Courier New" w:hAnsi="Courier New" w:cs="Courier New" w:hint="default"/>
      </w:rPr>
    </w:lvl>
    <w:lvl w:ilvl="1" w:tplc="08130003" w:tentative="1">
      <w:start w:val="1"/>
      <w:numFmt w:val="bullet"/>
      <w:lvlText w:val="o"/>
      <w:lvlJc w:val="left"/>
      <w:pPr>
        <w:ind w:left="3144" w:hanging="360"/>
      </w:pPr>
      <w:rPr>
        <w:rFonts w:ascii="Courier New" w:hAnsi="Courier New" w:cs="Courier New" w:hint="default"/>
      </w:rPr>
    </w:lvl>
    <w:lvl w:ilvl="2" w:tplc="08130005" w:tentative="1">
      <w:start w:val="1"/>
      <w:numFmt w:val="bullet"/>
      <w:lvlText w:val=""/>
      <w:lvlJc w:val="left"/>
      <w:pPr>
        <w:ind w:left="3864" w:hanging="360"/>
      </w:pPr>
      <w:rPr>
        <w:rFonts w:ascii="Wingdings" w:hAnsi="Wingdings" w:hint="default"/>
      </w:rPr>
    </w:lvl>
    <w:lvl w:ilvl="3" w:tplc="08130001" w:tentative="1">
      <w:start w:val="1"/>
      <w:numFmt w:val="bullet"/>
      <w:lvlText w:val=""/>
      <w:lvlJc w:val="left"/>
      <w:pPr>
        <w:ind w:left="4584" w:hanging="360"/>
      </w:pPr>
      <w:rPr>
        <w:rFonts w:ascii="Symbol" w:hAnsi="Symbol" w:hint="default"/>
      </w:rPr>
    </w:lvl>
    <w:lvl w:ilvl="4" w:tplc="08130003" w:tentative="1">
      <w:start w:val="1"/>
      <w:numFmt w:val="bullet"/>
      <w:lvlText w:val="o"/>
      <w:lvlJc w:val="left"/>
      <w:pPr>
        <w:ind w:left="5304" w:hanging="360"/>
      </w:pPr>
      <w:rPr>
        <w:rFonts w:ascii="Courier New" w:hAnsi="Courier New" w:cs="Courier New" w:hint="default"/>
      </w:rPr>
    </w:lvl>
    <w:lvl w:ilvl="5" w:tplc="08130005" w:tentative="1">
      <w:start w:val="1"/>
      <w:numFmt w:val="bullet"/>
      <w:lvlText w:val=""/>
      <w:lvlJc w:val="left"/>
      <w:pPr>
        <w:ind w:left="6024" w:hanging="360"/>
      </w:pPr>
      <w:rPr>
        <w:rFonts w:ascii="Wingdings" w:hAnsi="Wingdings" w:hint="default"/>
      </w:rPr>
    </w:lvl>
    <w:lvl w:ilvl="6" w:tplc="08130001" w:tentative="1">
      <w:start w:val="1"/>
      <w:numFmt w:val="bullet"/>
      <w:lvlText w:val=""/>
      <w:lvlJc w:val="left"/>
      <w:pPr>
        <w:ind w:left="6744" w:hanging="360"/>
      </w:pPr>
      <w:rPr>
        <w:rFonts w:ascii="Symbol" w:hAnsi="Symbol" w:hint="default"/>
      </w:rPr>
    </w:lvl>
    <w:lvl w:ilvl="7" w:tplc="08130003" w:tentative="1">
      <w:start w:val="1"/>
      <w:numFmt w:val="bullet"/>
      <w:lvlText w:val="o"/>
      <w:lvlJc w:val="left"/>
      <w:pPr>
        <w:ind w:left="7464" w:hanging="360"/>
      </w:pPr>
      <w:rPr>
        <w:rFonts w:ascii="Courier New" w:hAnsi="Courier New" w:cs="Courier New" w:hint="default"/>
      </w:rPr>
    </w:lvl>
    <w:lvl w:ilvl="8" w:tplc="08130005" w:tentative="1">
      <w:start w:val="1"/>
      <w:numFmt w:val="bullet"/>
      <w:lvlText w:val=""/>
      <w:lvlJc w:val="left"/>
      <w:pPr>
        <w:ind w:left="8184" w:hanging="360"/>
      </w:pPr>
      <w:rPr>
        <w:rFonts w:ascii="Wingdings" w:hAnsi="Wingdings" w:hint="default"/>
      </w:rPr>
    </w:lvl>
  </w:abstractNum>
  <w:abstractNum w:abstractNumId="45" w15:restartNumberingAfterBreak="0">
    <w:nsid w:val="74163EE1"/>
    <w:multiLevelType w:val="hybridMultilevel"/>
    <w:tmpl w:val="110A1342"/>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6" w15:restartNumberingAfterBreak="0">
    <w:nsid w:val="77B07891"/>
    <w:multiLevelType w:val="hybridMultilevel"/>
    <w:tmpl w:val="3C561108"/>
    <w:lvl w:ilvl="0" w:tplc="F59852B8">
      <w:start w:val="1"/>
      <w:numFmt w:val="bullet"/>
      <w:lvlText w:val=""/>
      <w:lvlJc w:val="left"/>
      <w:pPr>
        <w:ind w:left="1571" w:hanging="360"/>
      </w:pPr>
      <w:rPr>
        <w:rFonts w:ascii="Symbol" w:hAnsi="Symbol" w:hint="default"/>
        <w:sz w:val="28"/>
      </w:rPr>
    </w:lvl>
    <w:lvl w:ilvl="1" w:tplc="08130003" w:tentative="1">
      <w:start w:val="1"/>
      <w:numFmt w:val="bullet"/>
      <w:lvlText w:val="o"/>
      <w:lvlJc w:val="left"/>
      <w:pPr>
        <w:ind w:left="2291" w:hanging="360"/>
      </w:pPr>
      <w:rPr>
        <w:rFonts w:ascii="Courier New" w:hAnsi="Courier New" w:cs="Courier New" w:hint="default"/>
      </w:rPr>
    </w:lvl>
    <w:lvl w:ilvl="2" w:tplc="08130005" w:tentative="1">
      <w:start w:val="1"/>
      <w:numFmt w:val="bullet"/>
      <w:lvlText w:val=""/>
      <w:lvlJc w:val="left"/>
      <w:pPr>
        <w:ind w:left="3011" w:hanging="360"/>
      </w:pPr>
      <w:rPr>
        <w:rFonts w:ascii="Wingdings" w:hAnsi="Wingdings" w:hint="default"/>
      </w:rPr>
    </w:lvl>
    <w:lvl w:ilvl="3" w:tplc="08130001" w:tentative="1">
      <w:start w:val="1"/>
      <w:numFmt w:val="bullet"/>
      <w:lvlText w:val=""/>
      <w:lvlJc w:val="left"/>
      <w:pPr>
        <w:ind w:left="3731" w:hanging="360"/>
      </w:pPr>
      <w:rPr>
        <w:rFonts w:ascii="Symbol" w:hAnsi="Symbol" w:hint="default"/>
      </w:rPr>
    </w:lvl>
    <w:lvl w:ilvl="4" w:tplc="08130003" w:tentative="1">
      <w:start w:val="1"/>
      <w:numFmt w:val="bullet"/>
      <w:lvlText w:val="o"/>
      <w:lvlJc w:val="left"/>
      <w:pPr>
        <w:ind w:left="4451" w:hanging="360"/>
      </w:pPr>
      <w:rPr>
        <w:rFonts w:ascii="Courier New" w:hAnsi="Courier New" w:cs="Courier New" w:hint="default"/>
      </w:rPr>
    </w:lvl>
    <w:lvl w:ilvl="5" w:tplc="08130005" w:tentative="1">
      <w:start w:val="1"/>
      <w:numFmt w:val="bullet"/>
      <w:lvlText w:val=""/>
      <w:lvlJc w:val="left"/>
      <w:pPr>
        <w:ind w:left="5171" w:hanging="360"/>
      </w:pPr>
      <w:rPr>
        <w:rFonts w:ascii="Wingdings" w:hAnsi="Wingdings" w:hint="default"/>
      </w:rPr>
    </w:lvl>
    <w:lvl w:ilvl="6" w:tplc="08130001" w:tentative="1">
      <w:start w:val="1"/>
      <w:numFmt w:val="bullet"/>
      <w:lvlText w:val=""/>
      <w:lvlJc w:val="left"/>
      <w:pPr>
        <w:ind w:left="5891" w:hanging="360"/>
      </w:pPr>
      <w:rPr>
        <w:rFonts w:ascii="Symbol" w:hAnsi="Symbol" w:hint="default"/>
      </w:rPr>
    </w:lvl>
    <w:lvl w:ilvl="7" w:tplc="08130003" w:tentative="1">
      <w:start w:val="1"/>
      <w:numFmt w:val="bullet"/>
      <w:lvlText w:val="o"/>
      <w:lvlJc w:val="left"/>
      <w:pPr>
        <w:ind w:left="6611" w:hanging="360"/>
      </w:pPr>
      <w:rPr>
        <w:rFonts w:ascii="Courier New" w:hAnsi="Courier New" w:cs="Courier New" w:hint="default"/>
      </w:rPr>
    </w:lvl>
    <w:lvl w:ilvl="8" w:tplc="08130005" w:tentative="1">
      <w:start w:val="1"/>
      <w:numFmt w:val="bullet"/>
      <w:lvlText w:val=""/>
      <w:lvlJc w:val="left"/>
      <w:pPr>
        <w:ind w:left="7331" w:hanging="360"/>
      </w:pPr>
      <w:rPr>
        <w:rFonts w:ascii="Wingdings" w:hAnsi="Wingdings" w:hint="default"/>
      </w:rPr>
    </w:lvl>
  </w:abstractNum>
  <w:abstractNum w:abstractNumId="47" w15:restartNumberingAfterBreak="0">
    <w:nsid w:val="78687B67"/>
    <w:multiLevelType w:val="singleLevel"/>
    <w:tmpl w:val="134232A8"/>
    <w:lvl w:ilvl="0">
      <w:start w:val="1"/>
      <w:numFmt w:val="decimal"/>
      <w:lvlText w:val="%1."/>
      <w:lvlJc w:val="left"/>
      <w:pPr>
        <w:tabs>
          <w:tab w:val="num" w:pos="360"/>
        </w:tabs>
        <w:ind w:left="360" w:hanging="360"/>
      </w:pPr>
      <w:rPr>
        <w:rFonts w:hint="default"/>
      </w:rPr>
    </w:lvl>
  </w:abstractNum>
  <w:abstractNum w:abstractNumId="48" w15:restartNumberingAfterBreak="0">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abstractNum w:abstractNumId="49" w15:restartNumberingAfterBreak="0">
    <w:nsid w:val="79D9461B"/>
    <w:multiLevelType w:val="singleLevel"/>
    <w:tmpl w:val="6A780CCA"/>
    <w:lvl w:ilvl="0">
      <w:start w:val="1"/>
      <w:numFmt w:val="bullet"/>
      <w:pStyle w:val="Lijstopsomteken2"/>
      <w:lvlText w:val=""/>
      <w:lvlJc w:val="left"/>
      <w:pPr>
        <w:tabs>
          <w:tab w:val="num" w:pos="360"/>
        </w:tabs>
        <w:ind w:left="360" w:hanging="360"/>
      </w:pPr>
      <w:rPr>
        <w:rFonts w:ascii="Symbol" w:hAnsi="Symbol" w:hint="default"/>
      </w:rPr>
    </w:lvl>
  </w:abstractNum>
  <w:abstractNum w:abstractNumId="50" w15:restartNumberingAfterBreak="0">
    <w:nsid w:val="7ACC2961"/>
    <w:multiLevelType w:val="singleLevel"/>
    <w:tmpl w:val="969C739A"/>
    <w:lvl w:ilvl="0">
      <w:start w:val="7"/>
      <w:numFmt w:val="bullet"/>
      <w:lvlText w:val=""/>
      <w:lvlJc w:val="left"/>
      <w:pPr>
        <w:tabs>
          <w:tab w:val="num" w:pos="360"/>
        </w:tabs>
        <w:ind w:left="360" w:hanging="360"/>
      </w:pPr>
      <w:rPr>
        <w:rFonts w:ascii="Symbol" w:hAnsi="Symbol" w:hint="default"/>
      </w:rPr>
    </w:lvl>
  </w:abstractNum>
  <w:num w:numId="1" w16cid:durableId="1238900007">
    <w:abstractNumId w:val="48"/>
  </w:num>
  <w:num w:numId="2" w16cid:durableId="1552570431">
    <w:abstractNumId w:val="35"/>
  </w:num>
  <w:num w:numId="3" w16cid:durableId="737702326">
    <w:abstractNumId w:val="20"/>
  </w:num>
  <w:num w:numId="4" w16cid:durableId="1393580392">
    <w:abstractNumId w:val="5"/>
  </w:num>
  <w:num w:numId="5" w16cid:durableId="1976835905">
    <w:abstractNumId w:val="32"/>
  </w:num>
  <w:num w:numId="6" w16cid:durableId="1057119690">
    <w:abstractNumId w:val="30"/>
  </w:num>
  <w:num w:numId="7" w16cid:durableId="1120959130">
    <w:abstractNumId w:val="47"/>
  </w:num>
  <w:num w:numId="8" w16cid:durableId="871504397">
    <w:abstractNumId w:val="50"/>
  </w:num>
  <w:num w:numId="9" w16cid:durableId="983505776">
    <w:abstractNumId w:val="14"/>
  </w:num>
  <w:num w:numId="10" w16cid:durableId="353262614">
    <w:abstractNumId w:val="2"/>
  </w:num>
  <w:num w:numId="11" w16cid:durableId="2077043378">
    <w:abstractNumId w:val="31"/>
  </w:num>
  <w:num w:numId="12" w16cid:durableId="1478524555">
    <w:abstractNumId w:val="27"/>
  </w:num>
  <w:num w:numId="13" w16cid:durableId="1067922687">
    <w:abstractNumId w:val="0"/>
  </w:num>
  <w:num w:numId="14" w16cid:durableId="2031910825">
    <w:abstractNumId w:val="49"/>
  </w:num>
  <w:num w:numId="15" w16cid:durableId="1360928681">
    <w:abstractNumId w:val="26"/>
  </w:num>
  <w:num w:numId="16" w16cid:durableId="63067414">
    <w:abstractNumId w:val="24"/>
  </w:num>
  <w:num w:numId="17" w16cid:durableId="1460144528">
    <w:abstractNumId w:val="22"/>
  </w:num>
  <w:num w:numId="18" w16cid:durableId="1588727913">
    <w:abstractNumId w:val="15"/>
  </w:num>
  <w:num w:numId="19" w16cid:durableId="576746955">
    <w:abstractNumId w:val="16"/>
  </w:num>
  <w:num w:numId="20" w16cid:durableId="1891846500">
    <w:abstractNumId w:val="9"/>
  </w:num>
  <w:num w:numId="21" w16cid:durableId="849294114">
    <w:abstractNumId w:val="45"/>
  </w:num>
  <w:num w:numId="22" w16cid:durableId="2012219154">
    <w:abstractNumId w:val="44"/>
  </w:num>
  <w:num w:numId="23" w16cid:durableId="301228723">
    <w:abstractNumId w:val="13"/>
  </w:num>
  <w:num w:numId="24" w16cid:durableId="1645236767">
    <w:abstractNumId w:val="10"/>
  </w:num>
  <w:num w:numId="25" w16cid:durableId="697126541">
    <w:abstractNumId w:val="18"/>
  </w:num>
  <w:num w:numId="26" w16cid:durableId="1786270670">
    <w:abstractNumId w:val="8"/>
  </w:num>
  <w:num w:numId="27" w16cid:durableId="817454775">
    <w:abstractNumId w:val="29"/>
  </w:num>
  <w:num w:numId="28" w16cid:durableId="1884512562">
    <w:abstractNumId w:val="34"/>
  </w:num>
  <w:num w:numId="29" w16cid:durableId="491532458">
    <w:abstractNumId w:val="6"/>
  </w:num>
  <w:num w:numId="30" w16cid:durableId="1189484729">
    <w:abstractNumId w:val="36"/>
  </w:num>
  <w:num w:numId="31" w16cid:durableId="868028219">
    <w:abstractNumId w:val="23"/>
  </w:num>
  <w:num w:numId="32" w16cid:durableId="1580944609">
    <w:abstractNumId w:val="11"/>
  </w:num>
  <w:num w:numId="33" w16cid:durableId="1809082283">
    <w:abstractNumId w:val="43"/>
  </w:num>
  <w:num w:numId="34" w16cid:durableId="526989076">
    <w:abstractNumId w:val="19"/>
  </w:num>
  <w:num w:numId="35" w16cid:durableId="2003117748">
    <w:abstractNumId w:val="41"/>
  </w:num>
  <w:num w:numId="36" w16cid:durableId="672297512">
    <w:abstractNumId w:val="21"/>
  </w:num>
  <w:num w:numId="37" w16cid:durableId="502014223">
    <w:abstractNumId w:val="46"/>
  </w:num>
  <w:num w:numId="38" w16cid:durableId="1158573363">
    <w:abstractNumId w:val="3"/>
  </w:num>
  <w:num w:numId="39" w16cid:durableId="1055079946">
    <w:abstractNumId w:val="37"/>
  </w:num>
  <w:num w:numId="40" w16cid:durableId="1701931242">
    <w:abstractNumId w:val="28"/>
  </w:num>
  <w:num w:numId="41" w16cid:durableId="95372544">
    <w:abstractNumId w:val="1"/>
  </w:num>
  <w:num w:numId="42" w16cid:durableId="1709990585">
    <w:abstractNumId w:val="39"/>
  </w:num>
  <w:num w:numId="43" w16cid:durableId="860431880">
    <w:abstractNumId w:val="33"/>
  </w:num>
  <w:num w:numId="44" w16cid:durableId="348145872">
    <w:abstractNumId w:val="7"/>
  </w:num>
  <w:num w:numId="45" w16cid:durableId="1724479259">
    <w:abstractNumId w:val="4"/>
  </w:num>
  <w:num w:numId="46" w16cid:durableId="1568299839">
    <w:abstractNumId w:val="25"/>
  </w:num>
  <w:num w:numId="47" w16cid:durableId="91095608">
    <w:abstractNumId w:val="38"/>
  </w:num>
  <w:num w:numId="48" w16cid:durableId="1408187142">
    <w:abstractNumId w:val="12"/>
  </w:num>
  <w:num w:numId="49" w16cid:durableId="1125778981">
    <w:abstractNumId w:val="17"/>
  </w:num>
  <w:num w:numId="50" w16cid:durableId="1583756320">
    <w:abstractNumId w:val="42"/>
  </w:num>
  <w:num w:numId="51" w16cid:durableId="948124961">
    <w:abstractNumId w:val="40"/>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567"/>
  <w:hyphenationZone w:val="425"/>
  <w:drawingGridHorizontalSpacing w:val="110"/>
  <w:displayHorizontalDrawingGridEvery w:val="2"/>
  <w:characterSpacingControl w:val="doNotCompress"/>
  <w:hdrShapeDefaults>
    <o:shapedefaults v:ext="edit" spidmax="2051"/>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77B1"/>
    <w:rsid w:val="00004A1D"/>
    <w:rsid w:val="00017C31"/>
    <w:rsid w:val="000228C6"/>
    <w:rsid w:val="00022A95"/>
    <w:rsid w:val="00036CF4"/>
    <w:rsid w:val="0003727E"/>
    <w:rsid w:val="00037480"/>
    <w:rsid w:val="00037A8A"/>
    <w:rsid w:val="000429B8"/>
    <w:rsid w:val="00045189"/>
    <w:rsid w:val="000501B3"/>
    <w:rsid w:val="00054B4E"/>
    <w:rsid w:val="000558BD"/>
    <w:rsid w:val="00063FC9"/>
    <w:rsid w:val="00064178"/>
    <w:rsid w:val="0006417B"/>
    <w:rsid w:val="000662C1"/>
    <w:rsid w:val="00066D0F"/>
    <w:rsid w:val="000724B5"/>
    <w:rsid w:val="00087668"/>
    <w:rsid w:val="0009255B"/>
    <w:rsid w:val="000925C5"/>
    <w:rsid w:val="000929B8"/>
    <w:rsid w:val="00094D19"/>
    <w:rsid w:val="00095855"/>
    <w:rsid w:val="00095D28"/>
    <w:rsid w:val="00096E70"/>
    <w:rsid w:val="000A0EF5"/>
    <w:rsid w:val="000A3E95"/>
    <w:rsid w:val="000A569B"/>
    <w:rsid w:val="000B0DFE"/>
    <w:rsid w:val="000B467F"/>
    <w:rsid w:val="000B6B89"/>
    <w:rsid w:val="000B7B4D"/>
    <w:rsid w:val="000B7CC2"/>
    <w:rsid w:val="000C2B63"/>
    <w:rsid w:val="000D0922"/>
    <w:rsid w:val="000D2771"/>
    <w:rsid w:val="000D6068"/>
    <w:rsid w:val="000D6142"/>
    <w:rsid w:val="000E0079"/>
    <w:rsid w:val="000E48D0"/>
    <w:rsid w:val="000E7060"/>
    <w:rsid w:val="000E7DF0"/>
    <w:rsid w:val="00100C4F"/>
    <w:rsid w:val="00102D62"/>
    <w:rsid w:val="001036C6"/>
    <w:rsid w:val="00106312"/>
    <w:rsid w:val="00112DEE"/>
    <w:rsid w:val="00115ECC"/>
    <w:rsid w:val="001168F8"/>
    <w:rsid w:val="0012133B"/>
    <w:rsid w:val="00123682"/>
    <w:rsid w:val="00127DDD"/>
    <w:rsid w:val="0013526A"/>
    <w:rsid w:val="001358F4"/>
    <w:rsid w:val="00136430"/>
    <w:rsid w:val="0014180A"/>
    <w:rsid w:val="00143775"/>
    <w:rsid w:val="00144F4B"/>
    <w:rsid w:val="00146226"/>
    <w:rsid w:val="001527C6"/>
    <w:rsid w:val="00152944"/>
    <w:rsid w:val="00155FB3"/>
    <w:rsid w:val="0015653A"/>
    <w:rsid w:val="00157F68"/>
    <w:rsid w:val="001625A5"/>
    <w:rsid w:val="00163D93"/>
    <w:rsid w:val="0016675E"/>
    <w:rsid w:val="00166FBE"/>
    <w:rsid w:val="0017113B"/>
    <w:rsid w:val="001806BF"/>
    <w:rsid w:val="001811A7"/>
    <w:rsid w:val="00183EFB"/>
    <w:rsid w:val="00184450"/>
    <w:rsid w:val="00191A66"/>
    <w:rsid w:val="00194461"/>
    <w:rsid w:val="00196A23"/>
    <w:rsid w:val="001A4626"/>
    <w:rsid w:val="001A628F"/>
    <w:rsid w:val="001A6BC2"/>
    <w:rsid w:val="001A72EE"/>
    <w:rsid w:val="001B4061"/>
    <w:rsid w:val="001B4345"/>
    <w:rsid w:val="001B7145"/>
    <w:rsid w:val="001C0AAB"/>
    <w:rsid w:val="001C22B2"/>
    <w:rsid w:val="001D08DA"/>
    <w:rsid w:val="001D0B47"/>
    <w:rsid w:val="001D4315"/>
    <w:rsid w:val="001D48D2"/>
    <w:rsid w:val="001D52A5"/>
    <w:rsid w:val="001E31B8"/>
    <w:rsid w:val="001E7A47"/>
    <w:rsid w:val="001F182F"/>
    <w:rsid w:val="001F360C"/>
    <w:rsid w:val="001F6E94"/>
    <w:rsid w:val="00203C6B"/>
    <w:rsid w:val="002042DD"/>
    <w:rsid w:val="00213473"/>
    <w:rsid w:val="00215077"/>
    <w:rsid w:val="00220263"/>
    <w:rsid w:val="00222965"/>
    <w:rsid w:val="00223558"/>
    <w:rsid w:val="00240A17"/>
    <w:rsid w:val="002432A6"/>
    <w:rsid w:val="00245489"/>
    <w:rsid w:val="00250073"/>
    <w:rsid w:val="0026009D"/>
    <w:rsid w:val="00263FDE"/>
    <w:rsid w:val="0026452C"/>
    <w:rsid w:val="00270FAA"/>
    <w:rsid w:val="00270FD4"/>
    <w:rsid w:val="0027204A"/>
    <w:rsid w:val="00274777"/>
    <w:rsid w:val="00275BAB"/>
    <w:rsid w:val="002774E2"/>
    <w:rsid w:val="00277E1C"/>
    <w:rsid w:val="0028108B"/>
    <w:rsid w:val="002855C2"/>
    <w:rsid w:val="00285E72"/>
    <w:rsid w:val="0028637F"/>
    <w:rsid w:val="00287F30"/>
    <w:rsid w:val="00290784"/>
    <w:rsid w:val="00294804"/>
    <w:rsid w:val="0029554D"/>
    <w:rsid w:val="00295870"/>
    <w:rsid w:val="00295CAE"/>
    <w:rsid w:val="002B7871"/>
    <w:rsid w:val="002B7E76"/>
    <w:rsid w:val="002C3697"/>
    <w:rsid w:val="002D1B4E"/>
    <w:rsid w:val="002D20ED"/>
    <w:rsid w:val="002D2CCA"/>
    <w:rsid w:val="002D3557"/>
    <w:rsid w:val="002D44A2"/>
    <w:rsid w:val="002E1969"/>
    <w:rsid w:val="002E7ED0"/>
    <w:rsid w:val="002F0139"/>
    <w:rsid w:val="002F11A5"/>
    <w:rsid w:val="002F2B33"/>
    <w:rsid w:val="00305086"/>
    <w:rsid w:val="00305FD5"/>
    <w:rsid w:val="00310338"/>
    <w:rsid w:val="00311DC0"/>
    <w:rsid w:val="0031410F"/>
    <w:rsid w:val="00315ED5"/>
    <w:rsid w:val="00317096"/>
    <w:rsid w:val="003220A9"/>
    <w:rsid w:val="003266EA"/>
    <w:rsid w:val="003301C3"/>
    <w:rsid w:val="00330621"/>
    <w:rsid w:val="003345C7"/>
    <w:rsid w:val="00335465"/>
    <w:rsid w:val="00335E7A"/>
    <w:rsid w:val="00337280"/>
    <w:rsid w:val="00337AFD"/>
    <w:rsid w:val="00343B53"/>
    <w:rsid w:val="00346638"/>
    <w:rsid w:val="00351284"/>
    <w:rsid w:val="00351AB1"/>
    <w:rsid w:val="00354781"/>
    <w:rsid w:val="003563E7"/>
    <w:rsid w:val="00370F3D"/>
    <w:rsid w:val="00372BC7"/>
    <w:rsid w:val="00381C6E"/>
    <w:rsid w:val="003855A7"/>
    <w:rsid w:val="003867E8"/>
    <w:rsid w:val="003878EC"/>
    <w:rsid w:val="003906AD"/>
    <w:rsid w:val="003A3145"/>
    <w:rsid w:val="003A3F2E"/>
    <w:rsid w:val="003B0486"/>
    <w:rsid w:val="003B1418"/>
    <w:rsid w:val="003B1459"/>
    <w:rsid w:val="003B1E85"/>
    <w:rsid w:val="003B2908"/>
    <w:rsid w:val="003B2D8C"/>
    <w:rsid w:val="003B38D5"/>
    <w:rsid w:val="003B4123"/>
    <w:rsid w:val="003B63C7"/>
    <w:rsid w:val="003C31BD"/>
    <w:rsid w:val="003D0D8E"/>
    <w:rsid w:val="003D2204"/>
    <w:rsid w:val="003D35B8"/>
    <w:rsid w:val="003D3AB9"/>
    <w:rsid w:val="003E4039"/>
    <w:rsid w:val="003E5461"/>
    <w:rsid w:val="003E70AD"/>
    <w:rsid w:val="003F01B7"/>
    <w:rsid w:val="003F0233"/>
    <w:rsid w:val="003F5AD0"/>
    <w:rsid w:val="00403254"/>
    <w:rsid w:val="004036A1"/>
    <w:rsid w:val="00416B58"/>
    <w:rsid w:val="00416FB7"/>
    <w:rsid w:val="0042009C"/>
    <w:rsid w:val="00425BE6"/>
    <w:rsid w:val="00430419"/>
    <w:rsid w:val="004308EF"/>
    <w:rsid w:val="004317EC"/>
    <w:rsid w:val="004410B6"/>
    <w:rsid w:val="00442FEB"/>
    <w:rsid w:val="00443F06"/>
    <w:rsid w:val="00450C9D"/>
    <w:rsid w:val="0045229E"/>
    <w:rsid w:val="00456523"/>
    <w:rsid w:val="00460760"/>
    <w:rsid w:val="00460AF1"/>
    <w:rsid w:val="00461AB2"/>
    <w:rsid w:val="004621F1"/>
    <w:rsid w:val="00463487"/>
    <w:rsid w:val="00464113"/>
    <w:rsid w:val="00465D3D"/>
    <w:rsid w:val="00467011"/>
    <w:rsid w:val="00467A90"/>
    <w:rsid w:val="00470A27"/>
    <w:rsid w:val="0047113C"/>
    <w:rsid w:val="00472A29"/>
    <w:rsid w:val="00475D18"/>
    <w:rsid w:val="004866E8"/>
    <w:rsid w:val="004875C5"/>
    <w:rsid w:val="00490C9F"/>
    <w:rsid w:val="00492EC0"/>
    <w:rsid w:val="004949EC"/>
    <w:rsid w:val="00494E63"/>
    <w:rsid w:val="004B2A9B"/>
    <w:rsid w:val="004B3B82"/>
    <w:rsid w:val="004C010D"/>
    <w:rsid w:val="004C2604"/>
    <w:rsid w:val="004C32BA"/>
    <w:rsid w:val="004C554D"/>
    <w:rsid w:val="004D434A"/>
    <w:rsid w:val="004D61F4"/>
    <w:rsid w:val="004E1BDC"/>
    <w:rsid w:val="004E568B"/>
    <w:rsid w:val="004E68C6"/>
    <w:rsid w:val="004E6AD6"/>
    <w:rsid w:val="004F669A"/>
    <w:rsid w:val="004F7C8D"/>
    <w:rsid w:val="005000AA"/>
    <w:rsid w:val="005037EB"/>
    <w:rsid w:val="00510FC4"/>
    <w:rsid w:val="00512E58"/>
    <w:rsid w:val="00514EC5"/>
    <w:rsid w:val="0051530C"/>
    <w:rsid w:val="0052121A"/>
    <w:rsid w:val="00525AA5"/>
    <w:rsid w:val="00531825"/>
    <w:rsid w:val="00534758"/>
    <w:rsid w:val="005354A4"/>
    <w:rsid w:val="0053597D"/>
    <w:rsid w:val="00540999"/>
    <w:rsid w:val="005500D4"/>
    <w:rsid w:val="005508B1"/>
    <w:rsid w:val="00553B2A"/>
    <w:rsid w:val="00560D69"/>
    <w:rsid w:val="00561D64"/>
    <w:rsid w:val="00561DE8"/>
    <w:rsid w:val="00566ACE"/>
    <w:rsid w:val="00571986"/>
    <w:rsid w:val="005721B5"/>
    <w:rsid w:val="005873DC"/>
    <w:rsid w:val="00587C8B"/>
    <w:rsid w:val="00591429"/>
    <w:rsid w:val="00592E80"/>
    <w:rsid w:val="00593E30"/>
    <w:rsid w:val="005A1A1B"/>
    <w:rsid w:val="005A7057"/>
    <w:rsid w:val="005B5BB7"/>
    <w:rsid w:val="005B6CD2"/>
    <w:rsid w:val="005C0365"/>
    <w:rsid w:val="005D157B"/>
    <w:rsid w:val="005D2EEC"/>
    <w:rsid w:val="005D7821"/>
    <w:rsid w:val="005D7B42"/>
    <w:rsid w:val="005E3F47"/>
    <w:rsid w:val="005E7539"/>
    <w:rsid w:val="005F0230"/>
    <w:rsid w:val="005F063E"/>
    <w:rsid w:val="005F182F"/>
    <w:rsid w:val="005F197F"/>
    <w:rsid w:val="005F34FA"/>
    <w:rsid w:val="005F52B1"/>
    <w:rsid w:val="005F59B5"/>
    <w:rsid w:val="005F740C"/>
    <w:rsid w:val="006046C7"/>
    <w:rsid w:val="0060507E"/>
    <w:rsid w:val="00612AC0"/>
    <w:rsid w:val="00615D13"/>
    <w:rsid w:val="00616558"/>
    <w:rsid w:val="006166C7"/>
    <w:rsid w:val="00621DAB"/>
    <w:rsid w:val="00624401"/>
    <w:rsid w:val="00626C82"/>
    <w:rsid w:val="0062752D"/>
    <w:rsid w:val="00640CD8"/>
    <w:rsid w:val="006428E8"/>
    <w:rsid w:val="00643AF1"/>
    <w:rsid w:val="006448AE"/>
    <w:rsid w:val="006562CC"/>
    <w:rsid w:val="006608F5"/>
    <w:rsid w:val="006653B9"/>
    <w:rsid w:val="006667E5"/>
    <w:rsid w:val="00667BC1"/>
    <w:rsid w:val="006703A9"/>
    <w:rsid w:val="00671300"/>
    <w:rsid w:val="0067742C"/>
    <w:rsid w:val="0068004D"/>
    <w:rsid w:val="006814E9"/>
    <w:rsid w:val="00683509"/>
    <w:rsid w:val="0068475B"/>
    <w:rsid w:val="00685A11"/>
    <w:rsid w:val="00687ACA"/>
    <w:rsid w:val="00693E5B"/>
    <w:rsid w:val="00694821"/>
    <w:rsid w:val="006A434B"/>
    <w:rsid w:val="006B68F4"/>
    <w:rsid w:val="006C19F7"/>
    <w:rsid w:val="006C2CEC"/>
    <w:rsid w:val="006C2D5E"/>
    <w:rsid w:val="006D77B1"/>
    <w:rsid w:val="006E2640"/>
    <w:rsid w:val="006E3444"/>
    <w:rsid w:val="006E6F78"/>
    <w:rsid w:val="006E702F"/>
    <w:rsid w:val="006F2F1A"/>
    <w:rsid w:val="006F7B54"/>
    <w:rsid w:val="00703B30"/>
    <w:rsid w:val="0070585B"/>
    <w:rsid w:val="0071512C"/>
    <w:rsid w:val="00717CCE"/>
    <w:rsid w:val="00722982"/>
    <w:rsid w:val="0072610F"/>
    <w:rsid w:val="00730C77"/>
    <w:rsid w:val="00731559"/>
    <w:rsid w:val="00731D22"/>
    <w:rsid w:val="00737FC6"/>
    <w:rsid w:val="0074034B"/>
    <w:rsid w:val="00750BE2"/>
    <w:rsid w:val="00752BD6"/>
    <w:rsid w:val="00757437"/>
    <w:rsid w:val="00757C23"/>
    <w:rsid w:val="00760D36"/>
    <w:rsid w:val="007658FB"/>
    <w:rsid w:val="00766FC4"/>
    <w:rsid w:val="0076748F"/>
    <w:rsid w:val="007676BE"/>
    <w:rsid w:val="0077410F"/>
    <w:rsid w:val="00776A83"/>
    <w:rsid w:val="00777E17"/>
    <w:rsid w:val="00777F40"/>
    <w:rsid w:val="00780B37"/>
    <w:rsid w:val="00780E88"/>
    <w:rsid w:val="00781056"/>
    <w:rsid w:val="00783798"/>
    <w:rsid w:val="00786B70"/>
    <w:rsid w:val="0079026B"/>
    <w:rsid w:val="00791171"/>
    <w:rsid w:val="00792C5D"/>
    <w:rsid w:val="00793178"/>
    <w:rsid w:val="007964E4"/>
    <w:rsid w:val="007A0146"/>
    <w:rsid w:val="007A02E1"/>
    <w:rsid w:val="007A04B9"/>
    <w:rsid w:val="007A3A7B"/>
    <w:rsid w:val="007A44B1"/>
    <w:rsid w:val="007B0CC2"/>
    <w:rsid w:val="007B314F"/>
    <w:rsid w:val="007B3F99"/>
    <w:rsid w:val="007B4148"/>
    <w:rsid w:val="007B455F"/>
    <w:rsid w:val="007C284F"/>
    <w:rsid w:val="007C2F6B"/>
    <w:rsid w:val="007D1F1E"/>
    <w:rsid w:val="007D2679"/>
    <w:rsid w:val="007D6B49"/>
    <w:rsid w:val="007E07B9"/>
    <w:rsid w:val="007E0CE4"/>
    <w:rsid w:val="007E39E4"/>
    <w:rsid w:val="007E3A42"/>
    <w:rsid w:val="007F7282"/>
    <w:rsid w:val="007F7FB9"/>
    <w:rsid w:val="008113BB"/>
    <w:rsid w:val="008128A4"/>
    <w:rsid w:val="00813088"/>
    <w:rsid w:val="008133A8"/>
    <w:rsid w:val="00817453"/>
    <w:rsid w:val="00817C75"/>
    <w:rsid w:val="0082033F"/>
    <w:rsid w:val="00825600"/>
    <w:rsid w:val="008304D2"/>
    <w:rsid w:val="00832D25"/>
    <w:rsid w:val="00833A09"/>
    <w:rsid w:val="00847126"/>
    <w:rsid w:val="00852126"/>
    <w:rsid w:val="00853D38"/>
    <w:rsid w:val="00857D78"/>
    <w:rsid w:val="00862A31"/>
    <w:rsid w:val="00863BD5"/>
    <w:rsid w:val="0086600F"/>
    <w:rsid w:val="00867221"/>
    <w:rsid w:val="00871032"/>
    <w:rsid w:val="00871A09"/>
    <w:rsid w:val="00880395"/>
    <w:rsid w:val="00885F59"/>
    <w:rsid w:val="0089105E"/>
    <w:rsid w:val="00891605"/>
    <w:rsid w:val="00896687"/>
    <w:rsid w:val="00897AB8"/>
    <w:rsid w:val="008A7050"/>
    <w:rsid w:val="008B3E21"/>
    <w:rsid w:val="008B45F1"/>
    <w:rsid w:val="008C2301"/>
    <w:rsid w:val="008D1F68"/>
    <w:rsid w:val="008E058D"/>
    <w:rsid w:val="008E5094"/>
    <w:rsid w:val="008E5D17"/>
    <w:rsid w:val="008F0881"/>
    <w:rsid w:val="008F310D"/>
    <w:rsid w:val="00901CD6"/>
    <w:rsid w:val="0091168A"/>
    <w:rsid w:val="00911E8A"/>
    <w:rsid w:val="00913D00"/>
    <w:rsid w:val="009162EB"/>
    <w:rsid w:val="00921B1B"/>
    <w:rsid w:val="00921E6B"/>
    <w:rsid w:val="00923331"/>
    <w:rsid w:val="009252CF"/>
    <w:rsid w:val="0093784F"/>
    <w:rsid w:val="00940428"/>
    <w:rsid w:val="00940F39"/>
    <w:rsid w:val="00941C4A"/>
    <w:rsid w:val="00945488"/>
    <w:rsid w:val="00946BB2"/>
    <w:rsid w:val="00950561"/>
    <w:rsid w:val="009544C9"/>
    <w:rsid w:val="009548A1"/>
    <w:rsid w:val="00957A4F"/>
    <w:rsid w:val="009638F0"/>
    <w:rsid w:val="009669A7"/>
    <w:rsid w:val="0097104F"/>
    <w:rsid w:val="0097206E"/>
    <w:rsid w:val="00975FB1"/>
    <w:rsid w:val="00977A49"/>
    <w:rsid w:val="00982304"/>
    <w:rsid w:val="00987793"/>
    <w:rsid w:val="00990B5F"/>
    <w:rsid w:val="0099323E"/>
    <w:rsid w:val="0099478D"/>
    <w:rsid w:val="009959A1"/>
    <w:rsid w:val="009A2F9D"/>
    <w:rsid w:val="009A321D"/>
    <w:rsid w:val="009A7BF9"/>
    <w:rsid w:val="009B5CA0"/>
    <w:rsid w:val="009B65E4"/>
    <w:rsid w:val="009C0A78"/>
    <w:rsid w:val="009C3F02"/>
    <w:rsid w:val="009D1FDC"/>
    <w:rsid w:val="009D2896"/>
    <w:rsid w:val="009D3019"/>
    <w:rsid w:val="009D5CA8"/>
    <w:rsid w:val="009D7AFC"/>
    <w:rsid w:val="009D7D32"/>
    <w:rsid w:val="009E19A8"/>
    <w:rsid w:val="009E2C5D"/>
    <w:rsid w:val="009E37A0"/>
    <w:rsid w:val="009E5B8D"/>
    <w:rsid w:val="009E5E7A"/>
    <w:rsid w:val="009F127F"/>
    <w:rsid w:val="009F4F40"/>
    <w:rsid w:val="00A004DF"/>
    <w:rsid w:val="00A00F44"/>
    <w:rsid w:val="00A0122F"/>
    <w:rsid w:val="00A0310F"/>
    <w:rsid w:val="00A108A5"/>
    <w:rsid w:val="00A13959"/>
    <w:rsid w:val="00A1635B"/>
    <w:rsid w:val="00A21578"/>
    <w:rsid w:val="00A21EE8"/>
    <w:rsid w:val="00A23683"/>
    <w:rsid w:val="00A23F9F"/>
    <w:rsid w:val="00A2594B"/>
    <w:rsid w:val="00A25E4C"/>
    <w:rsid w:val="00A306BD"/>
    <w:rsid w:val="00A370FC"/>
    <w:rsid w:val="00A404A7"/>
    <w:rsid w:val="00A41E6F"/>
    <w:rsid w:val="00A533B0"/>
    <w:rsid w:val="00A56FE7"/>
    <w:rsid w:val="00A60F73"/>
    <w:rsid w:val="00A638C7"/>
    <w:rsid w:val="00A66AE4"/>
    <w:rsid w:val="00A70AE9"/>
    <w:rsid w:val="00A84202"/>
    <w:rsid w:val="00A91AA0"/>
    <w:rsid w:val="00A93D10"/>
    <w:rsid w:val="00A95EAB"/>
    <w:rsid w:val="00A962CB"/>
    <w:rsid w:val="00AA303B"/>
    <w:rsid w:val="00AA30A4"/>
    <w:rsid w:val="00AA48BE"/>
    <w:rsid w:val="00AA70DF"/>
    <w:rsid w:val="00AB409E"/>
    <w:rsid w:val="00AB54AE"/>
    <w:rsid w:val="00AC04AC"/>
    <w:rsid w:val="00AC1296"/>
    <w:rsid w:val="00AC52BE"/>
    <w:rsid w:val="00AC7786"/>
    <w:rsid w:val="00AC7C1C"/>
    <w:rsid w:val="00AD0127"/>
    <w:rsid w:val="00AD035F"/>
    <w:rsid w:val="00AD1EBE"/>
    <w:rsid w:val="00AD2FC8"/>
    <w:rsid w:val="00AD54C5"/>
    <w:rsid w:val="00AD6757"/>
    <w:rsid w:val="00AE0942"/>
    <w:rsid w:val="00AE1C55"/>
    <w:rsid w:val="00AE1D2E"/>
    <w:rsid w:val="00AF71F8"/>
    <w:rsid w:val="00AF7214"/>
    <w:rsid w:val="00B13FDF"/>
    <w:rsid w:val="00B167F7"/>
    <w:rsid w:val="00B17401"/>
    <w:rsid w:val="00B20838"/>
    <w:rsid w:val="00B231E7"/>
    <w:rsid w:val="00B23A94"/>
    <w:rsid w:val="00B303B3"/>
    <w:rsid w:val="00B326BD"/>
    <w:rsid w:val="00B34879"/>
    <w:rsid w:val="00B36063"/>
    <w:rsid w:val="00B360F0"/>
    <w:rsid w:val="00B3652D"/>
    <w:rsid w:val="00B5328F"/>
    <w:rsid w:val="00B5389C"/>
    <w:rsid w:val="00B5621E"/>
    <w:rsid w:val="00B574B0"/>
    <w:rsid w:val="00B62723"/>
    <w:rsid w:val="00B646DA"/>
    <w:rsid w:val="00B64B59"/>
    <w:rsid w:val="00B71460"/>
    <w:rsid w:val="00B7418D"/>
    <w:rsid w:val="00B7559A"/>
    <w:rsid w:val="00B854DD"/>
    <w:rsid w:val="00B868A0"/>
    <w:rsid w:val="00B86BC2"/>
    <w:rsid w:val="00B90F12"/>
    <w:rsid w:val="00B9124D"/>
    <w:rsid w:val="00B93ABC"/>
    <w:rsid w:val="00B93FCF"/>
    <w:rsid w:val="00BA0175"/>
    <w:rsid w:val="00BA0F3B"/>
    <w:rsid w:val="00BA6107"/>
    <w:rsid w:val="00BB022E"/>
    <w:rsid w:val="00BB06D1"/>
    <w:rsid w:val="00BB12E4"/>
    <w:rsid w:val="00BB6870"/>
    <w:rsid w:val="00BC5E71"/>
    <w:rsid w:val="00BC6FF4"/>
    <w:rsid w:val="00BD45AD"/>
    <w:rsid w:val="00BD763C"/>
    <w:rsid w:val="00BF0D3F"/>
    <w:rsid w:val="00BF28C0"/>
    <w:rsid w:val="00BF3F01"/>
    <w:rsid w:val="00BF48FF"/>
    <w:rsid w:val="00C026F8"/>
    <w:rsid w:val="00C04AE3"/>
    <w:rsid w:val="00C12D04"/>
    <w:rsid w:val="00C14755"/>
    <w:rsid w:val="00C17646"/>
    <w:rsid w:val="00C23ECD"/>
    <w:rsid w:val="00C2528B"/>
    <w:rsid w:val="00C26A52"/>
    <w:rsid w:val="00C32B41"/>
    <w:rsid w:val="00C32B89"/>
    <w:rsid w:val="00C44DD4"/>
    <w:rsid w:val="00C457AF"/>
    <w:rsid w:val="00C52FA6"/>
    <w:rsid w:val="00C55083"/>
    <w:rsid w:val="00C60E4D"/>
    <w:rsid w:val="00C628FE"/>
    <w:rsid w:val="00C63324"/>
    <w:rsid w:val="00C64095"/>
    <w:rsid w:val="00C676BF"/>
    <w:rsid w:val="00C67900"/>
    <w:rsid w:val="00C70EFD"/>
    <w:rsid w:val="00C730BE"/>
    <w:rsid w:val="00C7397A"/>
    <w:rsid w:val="00C73F3B"/>
    <w:rsid w:val="00C80D38"/>
    <w:rsid w:val="00C81925"/>
    <w:rsid w:val="00C81B17"/>
    <w:rsid w:val="00C83234"/>
    <w:rsid w:val="00C84080"/>
    <w:rsid w:val="00C87641"/>
    <w:rsid w:val="00C90CF3"/>
    <w:rsid w:val="00C95402"/>
    <w:rsid w:val="00C96B99"/>
    <w:rsid w:val="00C97163"/>
    <w:rsid w:val="00CA0C0B"/>
    <w:rsid w:val="00CA0D3F"/>
    <w:rsid w:val="00CA3FB0"/>
    <w:rsid w:val="00CA6663"/>
    <w:rsid w:val="00CC0B06"/>
    <w:rsid w:val="00CC3BE4"/>
    <w:rsid w:val="00CC55E2"/>
    <w:rsid w:val="00CD0746"/>
    <w:rsid w:val="00CD1B28"/>
    <w:rsid w:val="00CD34C0"/>
    <w:rsid w:val="00CD385C"/>
    <w:rsid w:val="00CE216B"/>
    <w:rsid w:val="00CE32E6"/>
    <w:rsid w:val="00CE505C"/>
    <w:rsid w:val="00CE66BE"/>
    <w:rsid w:val="00CE736B"/>
    <w:rsid w:val="00CE7D98"/>
    <w:rsid w:val="00CF1DE3"/>
    <w:rsid w:val="00CF1F03"/>
    <w:rsid w:val="00CF4924"/>
    <w:rsid w:val="00D053DE"/>
    <w:rsid w:val="00D07600"/>
    <w:rsid w:val="00D07AC1"/>
    <w:rsid w:val="00D1318A"/>
    <w:rsid w:val="00D15483"/>
    <w:rsid w:val="00D15602"/>
    <w:rsid w:val="00D31C17"/>
    <w:rsid w:val="00D345AA"/>
    <w:rsid w:val="00D35249"/>
    <w:rsid w:val="00D41EA8"/>
    <w:rsid w:val="00D43B60"/>
    <w:rsid w:val="00D47AB0"/>
    <w:rsid w:val="00D543D0"/>
    <w:rsid w:val="00D54D3D"/>
    <w:rsid w:val="00D557F2"/>
    <w:rsid w:val="00D6027C"/>
    <w:rsid w:val="00D629F8"/>
    <w:rsid w:val="00D70CB1"/>
    <w:rsid w:val="00D72B81"/>
    <w:rsid w:val="00D85254"/>
    <w:rsid w:val="00D87D7B"/>
    <w:rsid w:val="00D92565"/>
    <w:rsid w:val="00D934E5"/>
    <w:rsid w:val="00D973DA"/>
    <w:rsid w:val="00D97C66"/>
    <w:rsid w:val="00DA12DA"/>
    <w:rsid w:val="00DA29BD"/>
    <w:rsid w:val="00DA2A3D"/>
    <w:rsid w:val="00DA56FE"/>
    <w:rsid w:val="00DA67FA"/>
    <w:rsid w:val="00DB020B"/>
    <w:rsid w:val="00DB2E79"/>
    <w:rsid w:val="00DB3DCD"/>
    <w:rsid w:val="00DB4D08"/>
    <w:rsid w:val="00DB6CC3"/>
    <w:rsid w:val="00DC0AB3"/>
    <w:rsid w:val="00DC11D8"/>
    <w:rsid w:val="00DC56A1"/>
    <w:rsid w:val="00DD10B1"/>
    <w:rsid w:val="00DD2A38"/>
    <w:rsid w:val="00DD2FAF"/>
    <w:rsid w:val="00DD744F"/>
    <w:rsid w:val="00DE133D"/>
    <w:rsid w:val="00DE39E0"/>
    <w:rsid w:val="00DE4E59"/>
    <w:rsid w:val="00DE4F2D"/>
    <w:rsid w:val="00DE4F3D"/>
    <w:rsid w:val="00DE7ECE"/>
    <w:rsid w:val="00DF2A34"/>
    <w:rsid w:val="00DF383C"/>
    <w:rsid w:val="00DF41BE"/>
    <w:rsid w:val="00DF4F35"/>
    <w:rsid w:val="00DF7151"/>
    <w:rsid w:val="00E00238"/>
    <w:rsid w:val="00E06A7C"/>
    <w:rsid w:val="00E147B8"/>
    <w:rsid w:val="00E1650D"/>
    <w:rsid w:val="00E17F6F"/>
    <w:rsid w:val="00E20690"/>
    <w:rsid w:val="00E20BEB"/>
    <w:rsid w:val="00E21022"/>
    <w:rsid w:val="00E210F8"/>
    <w:rsid w:val="00E25150"/>
    <w:rsid w:val="00E276AC"/>
    <w:rsid w:val="00E27764"/>
    <w:rsid w:val="00E32B05"/>
    <w:rsid w:val="00E341C9"/>
    <w:rsid w:val="00E34C0C"/>
    <w:rsid w:val="00E43A02"/>
    <w:rsid w:val="00E468A4"/>
    <w:rsid w:val="00E6722D"/>
    <w:rsid w:val="00E7070E"/>
    <w:rsid w:val="00E803A8"/>
    <w:rsid w:val="00E81D28"/>
    <w:rsid w:val="00E82CFA"/>
    <w:rsid w:val="00E83CE8"/>
    <w:rsid w:val="00E91D8C"/>
    <w:rsid w:val="00E92EF3"/>
    <w:rsid w:val="00EA0A42"/>
    <w:rsid w:val="00EA6ECC"/>
    <w:rsid w:val="00EB5452"/>
    <w:rsid w:val="00EB56B1"/>
    <w:rsid w:val="00EC70A6"/>
    <w:rsid w:val="00ED4608"/>
    <w:rsid w:val="00EE114A"/>
    <w:rsid w:val="00EE1665"/>
    <w:rsid w:val="00EE2E93"/>
    <w:rsid w:val="00EE353B"/>
    <w:rsid w:val="00EF0526"/>
    <w:rsid w:val="00EF67D5"/>
    <w:rsid w:val="00F029B2"/>
    <w:rsid w:val="00F03197"/>
    <w:rsid w:val="00F045B4"/>
    <w:rsid w:val="00F04A4F"/>
    <w:rsid w:val="00F10DD5"/>
    <w:rsid w:val="00F119F7"/>
    <w:rsid w:val="00F13327"/>
    <w:rsid w:val="00F14340"/>
    <w:rsid w:val="00F16C69"/>
    <w:rsid w:val="00F17286"/>
    <w:rsid w:val="00F24D1B"/>
    <w:rsid w:val="00F30E59"/>
    <w:rsid w:val="00F31165"/>
    <w:rsid w:val="00F318AD"/>
    <w:rsid w:val="00F33AAB"/>
    <w:rsid w:val="00F352FC"/>
    <w:rsid w:val="00F437F7"/>
    <w:rsid w:val="00F461AD"/>
    <w:rsid w:val="00F5419D"/>
    <w:rsid w:val="00F56D42"/>
    <w:rsid w:val="00F56E19"/>
    <w:rsid w:val="00F63F0A"/>
    <w:rsid w:val="00F70F74"/>
    <w:rsid w:val="00F766A3"/>
    <w:rsid w:val="00FA3E0D"/>
    <w:rsid w:val="00FA6E55"/>
    <w:rsid w:val="00FA7172"/>
    <w:rsid w:val="00FB1F4E"/>
    <w:rsid w:val="00FB694F"/>
    <w:rsid w:val="00FC1F76"/>
    <w:rsid w:val="00FD0F57"/>
    <w:rsid w:val="00FD2039"/>
    <w:rsid w:val="00FD4A92"/>
    <w:rsid w:val="00FE490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B1F3FD6"/>
  <w15:docId w15:val="{052E3221-3DDA-455D-8A2E-F394B72C8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iPriority="0" w:unhideWhenUsed="1"/>
    <w:lsdException w:name="toa heading" w:semiHidden="1" w:uiPriority="0"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E4039"/>
    <w:pPr>
      <w:spacing w:after="240" w:line="240" w:lineRule="atLeast"/>
    </w:pPr>
    <w:rPr>
      <w:rFonts w:asciiTheme="minorHAnsi" w:hAnsiTheme="minorHAnsi"/>
      <w:sz w:val="22"/>
      <w:lang w:val="nl-NL" w:eastAsia="nl-NL"/>
    </w:rPr>
  </w:style>
  <w:style w:type="paragraph" w:styleId="Kop1">
    <w:name w:val="heading 1"/>
    <w:basedOn w:val="Standaard"/>
    <w:next w:val="Standaard"/>
    <w:link w:val="Kop1Char"/>
    <w:qFormat/>
    <w:rsid w:val="00A70AE9"/>
    <w:pPr>
      <w:keepNext/>
      <w:numPr>
        <w:numId w:val="4"/>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paragraph" w:styleId="Kop5">
    <w:name w:val="heading 5"/>
    <w:basedOn w:val="Kop4"/>
    <w:next w:val="Standaard"/>
    <w:link w:val="Kop5Char"/>
    <w:qFormat/>
    <w:rsid w:val="004C32BA"/>
    <w:pPr>
      <w:numPr>
        <w:ilvl w:val="4"/>
        <w:numId w:val="12"/>
      </w:numPr>
      <w:spacing w:before="240" w:after="60" w:line="240" w:lineRule="auto"/>
      <w:contextualSpacing w:val="0"/>
      <w:outlineLvl w:val="4"/>
    </w:pPr>
    <w:rPr>
      <w:rFonts w:ascii="Arial" w:hAnsi="Arial"/>
      <w:i/>
      <w:color w:val="00B0F0"/>
      <w:sz w:val="22"/>
      <w:szCs w:val="24"/>
      <w:u w:val="single"/>
      <w:lang w:val="nl-NL"/>
    </w:rPr>
  </w:style>
  <w:style w:type="paragraph" w:styleId="Kop6">
    <w:name w:val="heading 6"/>
    <w:basedOn w:val="Kop5"/>
    <w:next w:val="Standaard"/>
    <w:link w:val="Kop6Char"/>
    <w:qFormat/>
    <w:rsid w:val="004C32BA"/>
    <w:pPr>
      <w:numPr>
        <w:ilvl w:val="5"/>
      </w:numPr>
      <w:outlineLvl w:val="5"/>
    </w:pPr>
    <w:rPr>
      <w:i w:val="0"/>
    </w:rPr>
  </w:style>
  <w:style w:type="paragraph" w:styleId="Kop7">
    <w:name w:val="heading 7"/>
    <w:basedOn w:val="Standaard"/>
    <w:next w:val="Standaard"/>
    <w:link w:val="Kop7Char"/>
    <w:qFormat/>
    <w:rsid w:val="004C32BA"/>
    <w:pPr>
      <w:numPr>
        <w:ilvl w:val="6"/>
        <w:numId w:val="12"/>
      </w:numPr>
      <w:spacing w:before="240" w:after="60" w:line="240" w:lineRule="auto"/>
      <w:outlineLvl w:val="6"/>
    </w:pPr>
    <w:rPr>
      <w:rFonts w:ascii="Arial" w:hAnsi="Arial"/>
    </w:rPr>
  </w:style>
  <w:style w:type="paragraph" w:styleId="Kop8">
    <w:name w:val="heading 8"/>
    <w:basedOn w:val="Standaard"/>
    <w:next w:val="Standaard"/>
    <w:link w:val="Kop8Char"/>
    <w:qFormat/>
    <w:rsid w:val="004C32BA"/>
    <w:pPr>
      <w:numPr>
        <w:ilvl w:val="7"/>
        <w:numId w:val="12"/>
      </w:numPr>
      <w:spacing w:before="240" w:after="60" w:line="240" w:lineRule="auto"/>
      <w:outlineLvl w:val="7"/>
    </w:pPr>
    <w:rPr>
      <w:rFonts w:ascii="Arial" w:hAnsi="Arial"/>
      <w:i/>
    </w:rPr>
  </w:style>
  <w:style w:type="paragraph" w:styleId="Kop9">
    <w:name w:val="heading 9"/>
    <w:basedOn w:val="Standaard"/>
    <w:next w:val="Standaard"/>
    <w:link w:val="Kop9Char"/>
    <w:qFormat/>
    <w:rsid w:val="004C32BA"/>
    <w:pPr>
      <w:numPr>
        <w:ilvl w:val="8"/>
        <w:numId w:val="12"/>
      </w:numPr>
      <w:spacing w:before="240" w:after="60" w:line="240" w:lineRule="auto"/>
      <w:outlineLvl w:val="8"/>
    </w:pPr>
    <w:rPr>
      <w:rFonts w:ascii="Arial" w:hAnsi="Arial"/>
      <w:i/>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nhideWhenUsed/>
    <w:rsid w:val="000A569B"/>
    <w:rPr>
      <w:rFonts w:ascii="Tahoma" w:hAnsi="Tahoma" w:cs="Tahoma"/>
      <w:sz w:val="16"/>
      <w:szCs w:val="16"/>
    </w:rPr>
  </w:style>
  <w:style w:type="character" w:customStyle="1" w:styleId="BallontekstChar">
    <w:name w:val="Ballontekst Char"/>
    <w:basedOn w:val="Standaardalinea-lettertype"/>
    <w:link w:val="Ballontekst"/>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nhideWhenUsed/>
    <w:rsid w:val="00561D64"/>
    <w:pPr>
      <w:spacing w:after="0"/>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1"/>
      </w:numPr>
      <w:tabs>
        <w:tab w:val="clear" w:pos="1419"/>
        <w:tab w:val="num" w:pos="0"/>
        <w:tab w:val="left" w:pos="1134"/>
      </w:tabs>
      <w:spacing w:after="0"/>
      <w:ind w:left="284" w:hanging="284"/>
      <w:contextualSpacing/>
    </w:pPr>
    <w:rPr>
      <w:snapToGrid w:val="0"/>
      <w:color w:val="000000"/>
      <w:lang w:val="nl-BE"/>
    </w:rPr>
  </w:style>
  <w:style w:type="paragraph" w:customStyle="1" w:styleId="Opsomming2">
    <w:name w:val="Opsomming 2"/>
    <w:basedOn w:val="Opsomming"/>
    <w:qFormat/>
    <w:rsid w:val="004E68C6"/>
    <w:pPr>
      <w:numPr>
        <w:numId w:val="2"/>
      </w:numPr>
      <w:tabs>
        <w:tab w:val="clear" w:pos="1134"/>
        <w:tab w:val="left" w:pos="1418"/>
      </w:tabs>
      <w:ind w:left="568" w:hanging="284"/>
    </w:pPr>
  </w:style>
  <w:style w:type="paragraph" w:customStyle="1" w:styleId="Genummerdelijst">
    <w:name w:val="Genummerde_lijst"/>
    <w:basedOn w:val="Standaard"/>
    <w:qFormat/>
    <w:rsid w:val="005B6CD2"/>
    <w:pPr>
      <w:numPr>
        <w:numId w:val="3"/>
      </w:numPr>
      <w:spacing w:after="0"/>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EE114A"/>
    <w:pPr>
      <w:pBdr>
        <w:bottom w:val="single" w:sz="8" w:space="1" w:color="auto"/>
      </w:pBdr>
      <w:tabs>
        <w:tab w:val="right" w:pos="9344"/>
      </w:tabs>
      <w:spacing w:line="276" w:lineRule="auto"/>
      <w:ind w:left="426" w:hanging="426"/>
      <w:contextualSpacing/>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127DDD"/>
    <w:pPr>
      <w:shd w:val="clear" w:color="auto" w:fill="F4F4F4" w:themeFill="background2" w:themeFillTint="33"/>
      <w:tabs>
        <w:tab w:val="left" w:pos="1200"/>
        <w:tab w:val="right" w:pos="9628"/>
      </w:tabs>
      <w:spacing w:before="240" w:line="276" w:lineRule="auto"/>
      <w:ind w:left="442"/>
      <w:contextualSpacing/>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 w:type="character" w:customStyle="1" w:styleId="Kop5Char">
    <w:name w:val="Kop 5 Char"/>
    <w:basedOn w:val="Standaardalinea-lettertype"/>
    <w:link w:val="Kop5"/>
    <w:rsid w:val="004C32BA"/>
    <w:rPr>
      <w:rFonts w:ascii="Arial" w:hAnsi="Arial"/>
      <w:i/>
      <w:color w:val="00B0F0"/>
      <w:kern w:val="28"/>
      <w:sz w:val="22"/>
      <w:szCs w:val="24"/>
      <w:u w:val="single"/>
      <w:lang w:val="nl-NL" w:eastAsia="nl-NL"/>
    </w:rPr>
  </w:style>
  <w:style w:type="character" w:customStyle="1" w:styleId="Kop6Char">
    <w:name w:val="Kop 6 Char"/>
    <w:basedOn w:val="Standaardalinea-lettertype"/>
    <w:link w:val="Kop6"/>
    <w:rsid w:val="004C32BA"/>
    <w:rPr>
      <w:rFonts w:ascii="Arial" w:hAnsi="Arial"/>
      <w:color w:val="00B0F0"/>
      <w:kern w:val="28"/>
      <w:sz w:val="22"/>
      <w:szCs w:val="24"/>
      <w:u w:val="single"/>
      <w:lang w:val="nl-NL" w:eastAsia="nl-NL"/>
    </w:rPr>
  </w:style>
  <w:style w:type="character" w:customStyle="1" w:styleId="Kop7Char">
    <w:name w:val="Kop 7 Char"/>
    <w:basedOn w:val="Standaardalinea-lettertype"/>
    <w:link w:val="Kop7"/>
    <w:rsid w:val="004C32BA"/>
    <w:rPr>
      <w:rFonts w:ascii="Arial" w:hAnsi="Arial"/>
      <w:sz w:val="22"/>
      <w:lang w:val="nl-NL" w:eastAsia="nl-NL"/>
    </w:rPr>
  </w:style>
  <w:style w:type="character" w:customStyle="1" w:styleId="Kop8Char">
    <w:name w:val="Kop 8 Char"/>
    <w:basedOn w:val="Standaardalinea-lettertype"/>
    <w:link w:val="Kop8"/>
    <w:rsid w:val="004C32BA"/>
    <w:rPr>
      <w:rFonts w:ascii="Arial" w:hAnsi="Arial"/>
      <w:i/>
      <w:sz w:val="22"/>
      <w:lang w:val="nl-NL" w:eastAsia="nl-NL"/>
    </w:rPr>
  </w:style>
  <w:style w:type="character" w:customStyle="1" w:styleId="Kop9Char">
    <w:name w:val="Kop 9 Char"/>
    <w:basedOn w:val="Standaardalinea-lettertype"/>
    <w:link w:val="Kop9"/>
    <w:rsid w:val="004C32BA"/>
    <w:rPr>
      <w:rFonts w:ascii="Arial" w:hAnsi="Arial"/>
      <w:i/>
      <w:sz w:val="18"/>
      <w:lang w:val="nl-NL" w:eastAsia="nl-NL"/>
    </w:rPr>
  </w:style>
  <w:style w:type="character" w:styleId="Paginanummer">
    <w:name w:val="page number"/>
    <w:basedOn w:val="Standaardalinea-lettertype"/>
    <w:rsid w:val="004C32BA"/>
  </w:style>
  <w:style w:type="paragraph" w:styleId="Plattetekst">
    <w:name w:val="Body Text"/>
    <w:basedOn w:val="Standaard"/>
    <w:link w:val="PlattetekstChar"/>
    <w:rsid w:val="004C32BA"/>
    <w:pPr>
      <w:spacing w:after="0" w:line="240" w:lineRule="auto"/>
    </w:pPr>
    <w:rPr>
      <w:rFonts w:ascii="Arial" w:hAnsi="Arial"/>
      <w:b/>
    </w:rPr>
  </w:style>
  <w:style w:type="character" w:customStyle="1" w:styleId="PlattetekstChar">
    <w:name w:val="Platte tekst Char"/>
    <w:basedOn w:val="Standaardalinea-lettertype"/>
    <w:link w:val="Plattetekst"/>
    <w:rsid w:val="004C32BA"/>
    <w:rPr>
      <w:rFonts w:ascii="Arial" w:hAnsi="Arial"/>
      <w:b/>
      <w:sz w:val="22"/>
      <w:lang w:val="nl-NL" w:eastAsia="nl-NL"/>
    </w:rPr>
  </w:style>
  <w:style w:type="paragraph" w:styleId="Plattetekstinspringen">
    <w:name w:val="Body Text Indent"/>
    <w:basedOn w:val="Standaard"/>
    <w:link w:val="PlattetekstinspringenChar"/>
    <w:rsid w:val="004C32BA"/>
    <w:pPr>
      <w:spacing w:after="0" w:line="240" w:lineRule="auto"/>
      <w:ind w:left="1134"/>
    </w:pPr>
    <w:rPr>
      <w:rFonts w:ascii="Arial" w:hAnsi="Arial"/>
    </w:rPr>
  </w:style>
  <w:style w:type="character" w:customStyle="1" w:styleId="PlattetekstinspringenChar">
    <w:name w:val="Platte tekst inspringen Char"/>
    <w:basedOn w:val="Standaardalinea-lettertype"/>
    <w:link w:val="Plattetekstinspringen"/>
    <w:rsid w:val="004C32BA"/>
    <w:rPr>
      <w:rFonts w:ascii="Arial" w:hAnsi="Arial"/>
      <w:sz w:val="22"/>
      <w:lang w:val="nl-NL" w:eastAsia="nl-NL"/>
    </w:rPr>
  </w:style>
  <w:style w:type="paragraph" w:styleId="Plattetekstinspringen2">
    <w:name w:val="Body Text Indent 2"/>
    <w:basedOn w:val="Standaard"/>
    <w:link w:val="Plattetekstinspringen2Char"/>
    <w:rsid w:val="004C32BA"/>
    <w:pPr>
      <w:spacing w:after="0" w:line="240" w:lineRule="auto"/>
      <w:ind w:left="993"/>
    </w:pPr>
    <w:rPr>
      <w:rFonts w:ascii="Arial" w:hAnsi="Arial"/>
    </w:rPr>
  </w:style>
  <w:style w:type="character" w:customStyle="1" w:styleId="Plattetekstinspringen2Char">
    <w:name w:val="Platte tekst inspringen 2 Char"/>
    <w:basedOn w:val="Standaardalinea-lettertype"/>
    <w:link w:val="Plattetekstinspringen2"/>
    <w:rsid w:val="004C32BA"/>
    <w:rPr>
      <w:rFonts w:ascii="Arial" w:hAnsi="Arial"/>
      <w:sz w:val="22"/>
      <w:lang w:val="nl-NL" w:eastAsia="nl-NL"/>
    </w:rPr>
  </w:style>
  <w:style w:type="paragraph" w:styleId="Plattetekstinspringen3">
    <w:name w:val="Body Text Indent 3"/>
    <w:basedOn w:val="Standaard"/>
    <w:link w:val="Plattetekstinspringen3Char"/>
    <w:rsid w:val="004C32BA"/>
    <w:pPr>
      <w:spacing w:after="0" w:line="240" w:lineRule="auto"/>
      <w:ind w:left="426"/>
    </w:pPr>
    <w:rPr>
      <w:rFonts w:ascii="Arial" w:hAnsi="Arial"/>
    </w:rPr>
  </w:style>
  <w:style w:type="character" w:customStyle="1" w:styleId="Plattetekstinspringen3Char">
    <w:name w:val="Platte tekst inspringen 3 Char"/>
    <w:basedOn w:val="Standaardalinea-lettertype"/>
    <w:link w:val="Plattetekstinspringen3"/>
    <w:rsid w:val="004C32BA"/>
    <w:rPr>
      <w:rFonts w:ascii="Arial" w:hAnsi="Arial"/>
      <w:sz w:val="22"/>
      <w:lang w:val="nl-NL" w:eastAsia="nl-NL"/>
    </w:rPr>
  </w:style>
  <w:style w:type="paragraph" w:customStyle="1" w:styleId="Tekst">
    <w:name w:val="Tekst"/>
    <w:basedOn w:val="Standaard"/>
    <w:rsid w:val="004C32BA"/>
    <w:pPr>
      <w:spacing w:after="0" w:line="240" w:lineRule="auto"/>
      <w:ind w:left="851"/>
    </w:pPr>
    <w:rPr>
      <w:rFonts w:ascii="Arial" w:hAnsi="Arial"/>
    </w:rPr>
  </w:style>
  <w:style w:type="paragraph" w:styleId="Lijstalinea">
    <w:name w:val="List Paragraph"/>
    <w:basedOn w:val="Standaard"/>
    <w:uiPriority w:val="34"/>
    <w:qFormat/>
    <w:rsid w:val="004C32BA"/>
    <w:pPr>
      <w:spacing w:after="200" w:line="276" w:lineRule="auto"/>
      <w:ind w:left="720"/>
      <w:contextualSpacing/>
    </w:pPr>
    <w:rPr>
      <w:rFonts w:ascii="Calibri" w:eastAsia="Calibri" w:hAnsi="Calibri"/>
      <w:szCs w:val="22"/>
      <w:lang w:val="nl-BE" w:eastAsia="en-US"/>
    </w:rPr>
  </w:style>
  <w:style w:type="paragraph" w:styleId="Voetnoottekst">
    <w:name w:val="footnote text"/>
    <w:basedOn w:val="Standaard"/>
    <w:link w:val="VoetnoottekstChar"/>
    <w:rsid w:val="004C32BA"/>
    <w:pPr>
      <w:spacing w:after="0" w:line="240" w:lineRule="auto"/>
    </w:pPr>
    <w:rPr>
      <w:rFonts w:ascii="Arial" w:hAnsi="Arial"/>
      <w:sz w:val="20"/>
    </w:rPr>
  </w:style>
  <w:style w:type="character" w:customStyle="1" w:styleId="VoetnoottekstChar">
    <w:name w:val="Voetnoottekst Char"/>
    <w:basedOn w:val="Standaardalinea-lettertype"/>
    <w:link w:val="Voetnoottekst"/>
    <w:rsid w:val="004C32BA"/>
    <w:rPr>
      <w:rFonts w:ascii="Arial" w:hAnsi="Arial"/>
      <w:lang w:val="nl-NL" w:eastAsia="nl-NL"/>
    </w:rPr>
  </w:style>
  <w:style w:type="character" w:styleId="Voetnootmarkering">
    <w:name w:val="footnote reference"/>
    <w:uiPriority w:val="99"/>
    <w:rsid w:val="004C32BA"/>
    <w:rPr>
      <w:vertAlign w:val="superscript"/>
    </w:rPr>
  </w:style>
  <w:style w:type="paragraph" w:customStyle="1" w:styleId="adres">
    <w:name w:val="adres"/>
    <w:basedOn w:val="Standaard"/>
    <w:rsid w:val="004C32BA"/>
    <w:pPr>
      <w:spacing w:after="20" w:line="240" w:lineRule="auto"/>
      <w:jc w:val="right"/>
    </w:pPr>
    <w:rPr>
      <w:rFonts w:ascii="Arial" w:hAnsi="Arial"/>
      <w:color w:val="737373"/>
      <w:sz w:val="18"/>
      <w:szCs w:val="22"/>
      <w:lang w:eastAsia="nl-BE"/>
    </w:rPr>
  </w:style>
  <w:style w:type="paragraph" w:styleId="Berichtkop">
    <w:name w:val="Message Header"/>
    <w:basedOn w:val="Standaard"/>
    <w:link w:val="BerichtkopChar"/>
    <w:rsid w:val="004C32BA"/>
    <w:pPr>
      <w:spacing w:after="0" w:line="240" w:lineRule="auto"/>
      <w:ind w:left="1134" w:hanging="1134"/>
    </w:pPr>
    <w:rPr>
      <w:rFonts w:ascii="Arial" w:hAnsi="Arial"/>
    </w:rPr>
  </w:style>
  <w:style w:type="character" w:customStyle="1" w:styleId="BerichtkopChar">
    <w:name w:val="Berichtkop Char"/>
    <w:basedOn w:val="Standaardalinea-lettertype"/>
    <w:link w:val="Berichtkop"/>
    <w:rsid w:val="004C32BA"/>
    <w:rPr>
      <w:rFonts w:ascii="Arial" w:hAnsi="Arial"/>
      <w:sz w:val="22"/>
      <w:lang w:val="nl-NL" w:eastAsia="nl-NL"/>
    </w:rPr>
  </w:style>
  <w:style w:type="paragraph" w:styleId="Bijschrift">
    <w:name w:val="caption"/>
    <w:basedOn w:val="Standaard"/>
    <w:next w:val="Standaard"/>
    <w:qFormat/>
    <w:rsid w:val="004C32BA"/>
    <w:pPr>
      <w:pBdr>
        <w:top w:val="single" w:sz="12" w:space="1" w:color="auto"/>
        <w:left w:val="single" w:sz="12" w:space="1" w:color="auto"/>
        <w:bottom w:val="single" w:sz="12" w:space="1" w:color="auto"/>
        <w:right w:val="single" w:sz="12" w:space="1" w:color="auto"/>
      </w:pBdr>
      <w:shd w:val="pct5" w:color="auto" w:fill="auto"/>
      <w:spacing w:after="0" w:line="240" w:lineRule="auto"/>
      <w:ind w:left="567"/>
    </w:pPr>
    <w:rPr>
      <w:rFonts w:ascii="Arial" w:hAnsi="Arial"/>
      <w:b/>
      <w:i/>
    </w:rPr>
  </w:style>
  <w:style w:type="paragraph" w:styleId="Bloktekst">
    <w:name w:val="Block Text"/>
    <w:basedOn w:val="Standaard"/>
    <w:rsid w:val="004C32BA"/>
    <w:pPr>
      <w:numPr>
        <w:ilvl w:val="12"/>
      </w:numPr>
      <w:spacing w:after="0" w:line="240" w:lineRule="auto"/>
      <w:ind w:left="283" w:right="1417" w:hanging="283"/>
    </w:pPr>
    <w:rPr>
      <w:rFonts w:ascii="Arial" w:hAnsi="Arial"/>
    </w:rPr>
  </w:style>
  <w:style w:type="paragraph" w:styleId="Documentstructuur">
    <w:name w:val="Document Map"/>
    <w:basedOn w:val="Standaard"/>
    <w:link w:val="DocumentstructuurChar"/>
    <w:rsid w:val="004C32BA"/>
    <w:pPr>
      <w:shd w:val="clear" w:color="auto" w:fill="000080"/>
      <w:spacing w:after="0" w:line="240" w:lineRule="auto"/>
    </w:pPr>
    <w:rPr>
      <w:rFonts w:ascii="Tahoma" w:hAnsi="Tahoma"/>
    </w:rPr>
  </w:style>
  <w:style w:type="character" w:customStyle="1" w:styleId="DocumentstructuurChar">
    <w:name w:val="Documentstructuur Char"/>
    <w:basedOn w:val="Standaardalinea-lettertype"/>
    <w:link w:val="Documentstructuur"/>
    <w:rsid w:val="004C32BA"/>
    <w:rPr>
      <w:rFonts w:ascii="Tahoma" w:hAnsi="Tahoma"/>
      <w:sz w:val="22"/>
      <w:shd w:val="clear" w:color="auto" w:fill="000080"/>
      <w:lang w:val="nl-NL" w:eastAsia="nl-NL"/>
    </w:rPr>
  </w:style>
  <w:style w:type="character" w:styleId="GevolgdeHyperlink">
    <w:name w:val="FollowedHyperlink"/>
    <w:rsid w:val="004C32BA"/>
    <w:rPr>
      <w:color w:val="800080"/>
      <w:u w:val="single"/>
    </w:rPr>
  </w:style>
  <w:style w:type="paragraph" w:customStyle="1" w:styleId="Hoofdtitel">
    <w:name w:val="Hoofdtitel"/>
    <w:basedOn w:val="Standaard"/>
    <w:rsid w:val="004C32BA"/>
    <w:pPr>
      <w:spacing w:before="120" w:after="0" w:line="240" w:lineRule="auto"/>
      <w:jc w:val="center"/>
    </w:pPr>
    <w:rPr>
      <w:rFonts w:ascii="Arial" w:hAnsi="Arial"/>
      <w:b/>
      <w:caps/>
      <w:color w:val="737373"/>
      <w:sz w:val="32"/>
      <w:szCs w:val="22"/>
      <w:lang w:eastAsia="nl-BE"/>
    </w:rPr>
  </w:style>
  <w:style w:type="paragraph" w:styleId="Inhopg4">
    <w:name w:val="toc 4"/>
    <w:basedOn w:val="Standaard"/>
    <w:next w:val="Standaard"/>
    <w:uiPriority w:val="39"/>
    <w:rsid w:val="004C32BA"/>
    <w:pPr>
      <w:spacing w:after="0" w:line="240" w:lineRule="auto"/>
      <w:ind w:left="480"/>
    </w:pPr>
    <w:rPr>
      <w:rFonts w:ascii="Arial" w:hAnsi="Arial"/>
      <w:sz w:val="20"/>
    </w:rPr>
  </w:style>
  <w:style w:type="paragraph" w:styleId="Inhopg5">
    <w:name w:val="toc 5"/>
    <w:basedOn w:val="Standaard"/>
    <w:next w:val="Standaard"/>
    <w:uiPriority w:val="39"/>
    <w:rsid w:val="004C32BA"/>
    <w:pPr>
      <w:spacing w:after="0" w:line="240" w:lineRule="auto"/>
      <w:ind w:left="720"/>
    </w:pPr>
    <w:rPr>
      <w:rFonts w:ascii="Arial" w:hAnsi="Arial"/>
      <w:sz w:val="20"/>
    </w:rPr>
  </w:style>
  <w:style w:type="paragraph" w:styleId="Inhopg6">
    <w:name w:val="toc 6"/>
    <w:basedOn w:val="Standaard"/>
    <w:next w:val="Standaard"/>
    <w:uiPriority w:val="39"/>
    <w:rsid w:val="004C32BA"/>
    <w:pPr>
      <w:spacing w:after="0" w:line="240" w:lineRule="auto"/>
      <w:ind w:left="960"/>
    </w:pPr>
    <w:rPr>
      <w:rFonts w:ascii="Arial" w:hAnsi="Arial"/>
      <w:sz w:val="20"/>
    </w:rPr>
  </w:style>
  <w:style w:type="paragraph" w:styleId="Inhopg7">
    <w:name w:val="toc 7"/>
    <w:basedOn w:val="Standaard"/>
    <w:next w:val="Standaard"/>
    <w:uiPriority w:val="39"/>
    <w:rsid w:val="004C32BA"/>
    <w:pPr>
      <w:spacing w:after="0" w:line="240" w:lineRule="auto"/>
      <w:ind w:left="1200"/>
    </w:pPr>
    <w:rPr>
      <w:rFonts w:ascii="Arial" w:hAnsi="Arial"/>
      <w:sz w:val="20"/>
    </w:rPr>
  </w:style>
  <w:style w:type="paragraph" w:styleId="Inhopg8">
    <w:name w:val="toc 8"/>
    <w:basedOn w:val="Standaard"/>
    <w:next w:val="Standaard"/>
    <w:uiPriority w:val="39"/>
    <w:rsid w:val="004C32BA"/>
    <w:pPr>
      <w:spacing w:after="0" w:line="240" w:lineRule="auto"/>
      <w:ind w:left="1440"/>
    </w:pPr>
    <w:rPr>
      <w:rFonts w:ascii="Arial" w:hAnsi="Arial"/>
      <w:sz w:val="20"/>
    </w:rPr>
  </w:style>
  <w:style w:type="paragraph" w:styleId="Inhopg9">
    <w:name w:val="toc 9"/>
    <w:basedOn w:val="Standaard"/>
    <w:next w:val="Standaard"/>
    <w:uiPriority w:val="39"/>
    <w:rsid w:val="004C32BA"/>
    <w:pPr>
      <w:spacing w:after="0" w:line="240" w:lineRule="auto"/>
      <w:ind w:left="1680"/>
    </w:pPr>
    <w:rPr>
      <w:rFonts w:ascii="Arial" w:hAnsi="Arial"/>
      <w:sz w:val="20"/>
    </w:rPr>
  </w:style>
  <w:style w:type="paragraph" w:customStyle="1" w:styleId="Inspr1Af">
    <w:name w:val="Inspr 1 Af"/>
    <w:basedOn w:val="Standaard"/>
    <w:rsid w:val="004C32BA"/>
    <w:pPr>
      <w:tabs>
        <w:tab w:val="left" w:pos="851"/>
      </w:tabs>
      <w:spacing w:after="0" w:line="240" w:lineRule="auto"/>
      <w:ind w:left="851" w:hanging="851"/>
    </w:pPr>
    <w:rPr>
      <w:rFonts w:ascii="Arial" w:hAnsi="Arial"/>
    </w:rPr>
  </w:style>
  <w:style w:type="paragraph" w:customStyle="1" w:styleId="Inspr11Af">
    <w:name w:val="Inspr 1.1 Af"/>
    <w:basedOn w:val="Inspr1Af"/>
    <w:next w:val="Standaard"/>
    <w:rsid w:val="004C32BA"/>
  </w:style>
  <w:style w:type="paragraph" w:customStyle="1" w:styleId="Inspr111Af">
    <w:name w:val="Inspr 1.1.1 Af"/>
    <w:basedOn w:val="Standaard"/>
    <w:next w:val="Standaard"/>
    <w:rsid w:val="004C32BA"/>
    <w:pPr>
      <w:tabs>
        <w:tab w:val="left" w:pos="851"/>
        <w:tab w:val="left" w:pos="1701"/>
      </w:tabs>
      <w:spacing w:after="0" w:line="240" w:lineRule="auto"/>
      <w:ind w:left="851" w:hanging="851"/>
    </w:pPr>
    <w:rPr>
      <w:rFonts w:ascii="Arial" w:hAnsi="Arial"/>
    </w:rPr>
  </w:style>
  <w:style w:type="paragraph" w:customStyle="1" w:styleId="Inspr4Af">
    <w:name w:val="Inspr 4 Af"/>
    <w:basedOn w:val="Inspr111Af"/>
    <w:next w:val="Standaard"/>
    <w:rsid w:val="004C32BA"/>
  </w:style>
  <w:style w:type="paragraph" w:customStyle="1" w:styleId="Kop1t">
    <w:name w:val="Kop 1t"/>
    <w:basedOn w:val="Standaard"/>
    <w:rsid w:val="004C32BA"/>
    <w:pPr>
      <w:spacing w:line="240" w:lineRule="auto"/>
      <w:ind w:left="720"/>
    </w:pPr>
    <w:rPr>
      <w:rFonts w:ascii="Arial" w:hAnsi="Arial"/>
      <w:snapToGrid w:val="0"/>
    </w:rPr>
  </w:style>
  <w:style w:type="paragraph" w:styleId="Kopbronvermelding">
    <w:name w:val="toa heading"/>
    <w:basedOn w:val="Standaard"/>
    <w:next w:val="Standaard"/>
    <w:rsid w:val="004C32BA"/>
    <w:pPr>
      <w:spacing w:before="120" w:after="0" w:line="240" w:lineRule="auto"/>
    </w:pPr>
    <w:rPr>
      <w:rFonts w:ascii="Arial" w:hAnsi="Arial"/>
      <w:b/>
    </w:rPr>
  </w:style>
  <w:style w:type="paragraph" w:styleId="Lijstopsomteken">
    <w:name w:val="List Bullet"/>
    <w:basedOn w:val="Standaard"/>
    <w:rsid w:val="004C32BA"/>
    <w:pPr>
      <w:numPr>
        <w:numId w:val="13"/>
      </w:numPr>
      <w:spacing w:after="0" w:line="240" w:lineRule="auto"/>
      <w:contextualSpacing/>
    </w:pPr>
    <w:rPr>
      <w:rFonts w:ascii="Arial" w:hAnsi="Arial"/>
    </w:rPr>
  </w:style>
  <w:style w:type="paragraph" w:styleId="Lijstopsomteken2">
    <w:name w:val="List Bullet 2"/>
    <w:basedOn w:val="Standaard"/>
    <w:autoRedefine/>
    <w:rsid w:val="004C32BA"/>
    <w:pPr>
      <w:numPr>
        <w:numId w:val="14"/>
      </w:numPr>
      <w:spacing w:after="0" w:line="240" w:lineRule="auto"/>
    </w:pPr>
    <w:rPr>
      <w:rFonts w:ascii="Arial" w:hAnsi="Arial"/>
    </w:rPr>
  </w:style>
  <w:style w:type="paragraph" w:styleId="Macrotekst">
    <w:name w:val="macro"/>
    <w:link w:val="MacrotekstChar"/>
    <w:rsid w:val="004C32BA"/>
    <w:pPr>
      <w:widowControl w:val="0"/>
      <w:tabs>
        <w:tab w:val="left" w:pos="475"/>
        <w:tab w:val="left" w:pos="950"/>
        <w:tab w:val="left" w:pos="1426"/>
        <w:tab w:val="left" w:pos="1915"/>
        <w:tab w:val="left" w:pos="2390"/>
        <w:tab w:val="left" w:pos="2866"/>
        <w:tab w:val="left" w:pos="3355"/>
        <w:tab w:val="left" w:pos="3830"/>
        <w:tab w:val="left" w:pos="4306"/>
      </w:tabs>
    </w:pPr>
    <w:rPr>
      <w:rFonts w:ascii="Courier New" w:hAnsi="Courier New"/>
      <w:noProof/>
      <w:lang w:val="nl-NL" w:eastAsia="nl-NL"/>
    </w:rPr>
  </w:style>
  <w:style w:type="character" w:customStyle="1" w:styleId="MacrotekstChar">
    <w:name w:val="Macrotekst Char"/>
    <w:basedOn w:val="Standaardalinea-lettertype"/>
    <w:link w:val="Macrotekst"/>
    <w:rsid w:val="004C32BA"/>
    <w:rPr>
      <w:rFonts w:ascii="Courier New" w:hAnsi="Courier New"/>
      <w:noProof/>
      <w:lang w:val="nl-NL" w:eastAsia="nl-NL"/>
    </w:rPr>
  </w:style>
  <w:style w:type="paragraph" w:styleId="Normaalweb">
    <w:name w:val="Normal (Web)"/>
    <w:basedOn w:val="Standaard"/>
    <w:uiPriority w:val="99"/>
    <w:rsid w:val="004C32BA"/>
    <w:pPr>
      <w:spacing w:before="100" w:beforeAutospacing="1" w:after="64" w:line="240" w:lineRule="auto"/>
    </w:pPr>
    <w:rPr>
      <w:rFonts w:ascii="Arial" w:hAnsi="Arial"/>
      <w:sz w:val="19"/>
      <w:szCs w:val="19"/>
    </w:rPr>
  </w:style>
  <w:style w:type="paragraph" w:customStyle="1" w:styleId="OpmaakprofielKop1Zwart">
    <w:name w:val="Opmaakprofiel Kop 1 + Zwart"/>
    <w:basedOn w:val="Kop1"/>
    <w:rsid w:val="004C32BA"/>
    <w:pPr>
      <w:keepNext w:val="0"/>
      <w:pageBreakBefore/>
      <w:numPr>
        <w:numId w:val="0"/>
      </w:numPr>
      <w:pBdr>
        <w:bottom w:val="single" w:sz="6" w:space="1" w:color="1F497D"/>
      </w:pBdr>
      <w:spacing w:before="0" w:line="240" w:lineRule="auto"/>
      <w:contextualSpacing w:val="0"/>
    </w:pPr>
    <w:rPr>
      <w:rFonts w:ascii="Arial" w:eastAsia="Times New Roman" w:hAnsi="Arial" w:cs="Times New Roman"/>
      <w:color w:val="000000"/>
      <w:sz w:val="24"/>
      <w:szCs w:val="36"/>
      <w:lang w:val="nl-NL"/>
    </w:rPr>
  </w:style>
  <w:style w:type="paragraph" w:customStyle="1" w:styleId="OpmaakprofielKop2Zwart">
    <w:name w:val="Opmaakprofiel Kop 2 + Zwart"/>
    <w:basedOn w:val="Kop2"/>
    <w:rsid w:val="004C32BA"/>
    <w:pPr>
      <w:numPr>
        <w:ilvl w:val="0"/>
        <w:numId w:val="0"/>
      </w:numPr>
      <w:pBdr>
        <w:bottom w:val="single" w:sz="6" w:space="1" w:color="FF0000"/>
      </w:pBdr>
      <w:spacing w:after="240" w:line="240" w:lineRule="auto"/>
      <w:contextualSpacing w:val="0"/>
    </w:pPr>
    <w:rPr>
      <w:rFonts w:ascii="Arial" w:hAnsi="Arial"/>
      <w:i/>
      <w:color w:val="000000"/>
      <w:sz w:val="24"/>
      <w:szCs w:val="32"/>
      <w:lang w:val="nl-NL"/>
    </w:rPr>
  </w:style>
  <w:style w:type="paragraph" w:customStyle="1" w:styleId="Opmaakprofiel1">
    <w:name w:val="Opmaakprofiel1"/>
    <w:basedOn w:val="Standaard"/>
    <w:rsid w:val="004C32BA"/>
    <w:pPr>
      <w:tabs>
        <w:tab w:val="left" w:pos="9144"/>
      </w:tabs>
      <w:spacing w:after="0" w:line="240" w:lineRule="auto"/>
      <w:ind w:left="851"/>
    </w:pPr>
    <w:rPr>
      <w:rFonts w:ascii="Arial" w:hAnsi="Arial"/>
      <w:b/>
      <w:u w:val="single"/>
    </w:rPr>
  </w:style>
  <w:style w:type="paragraph" w:styleId="Plattetekst2">
    <w:name w:val="Body Text 2"/>
    <w:basedOn w:val="Standaard"/>
    <w:link w:val="Plattetekst2Char"/>
    <w:rsid w:val="004C32BA"/>
    <w:pPr>
      <w:pBdr>
        <w:top w:val="single" w:sz="6" w:space="1" w:color="auto"/>
      </w:pBdr>
      <w:spacing w:after="0" w:line="240" w:lineRule="auto"/>
      <w:ind w:right="-1"/>
    </w:pPr>
    <w:rPr>
      <w:rFonts w:ascii="Arial" w:hAnsi="Arial"/>
    </w:rPr>
  </w:style>
  <w:style w:type="character" w:customStyle="1" w:styleId="Plattetekst2Char">
    <w:name w:val="Platte tekst 2 Char"/>
    <w:basedOn w:val="Standaardalinea-lettertype"/>
    <w:link w:val="Plattetekst2"/>
    <w:rsid w:val="004C32BA"/>
    <w:rPr>
      <w:rFonts w:ascii="Arial" w:hAnsi="Arial"/>
      <w:sz w:val="22"/>
      <w:lang w:val="nl-NL" w:eastAsia="nl-NL"/>
    </w:rPr>
  </w:style>
  <w:style w:type="paragraph" w:styleId="Plattetekst3">
    <w:name w:val="Body Text 3"/>
    <w:basedOn w:val="Standaard"/>
    <w:link w:val="Plattetekst3Char"/>
    <w:rsid w:val="004C32BA"/>
    <w:pPr>
      <w:spacing w:after="0" w:line="240" w:lineRule="auto"/>
      <w:ind w:right="213"/>
    </w:pPr>
    <w:rPr>
      <w:rFonts w:ascii="Arial" w:hAnsi="Arial"/>
    </w:rPr>
  </w:style>
  <w:style w:type="character" w:customStyle="1" w:styleId="Plattetekst3Char">
    <w:name w:val="Platte tekst 3 Char"/>
    <w:basedOn w:val="Standaardalinea-lettertype"/>
    <w:link w:val="Plattetekst3"/>
    <w:rsid w:val="004C32BA"/>
    <w:rPr>
      <w:rFonts w:ascii="Arial" w:hAnsi="Arial"/>
      <w:sz w:val="22"/>
      <w:lang w:val="nl-NL" w:eastAsia="nl-NL"/>
    </w:rPr>
  </w:style>
  <w:style w:type="paragraph" w:customStyle="1" w:styleId="Default">
    <w:name w:val="Default"/>
    <w:rsid w:val="00F56D42"/>
    <w:pPr>
      <w:autoSpaceDE w:val="0"/>
      <w:autoSpaceDN w:val="0"/>
      <w:adjustRightInd w:val="0"/>
    </w:pPr>
    <w:rPr>
      <w:rFonts w:ascii="Arial Unicode MS" w:hAnsi="Arial Unicode MS" w:cs="Arial Unicode MS"/>
      <w:color w:val="000000"/>
      <w:sz w:val="24"/>
      <w:szCs w:val="24"/>
    </w:rPr>
  </w:style>
  <w:style w:type="table" w:customStyle="1" w:styleId="Stijl1">
    <w:name w:val="Stijl1"/>
    <w:basedOn w:val="3D-effectenvoortabel3"/>
    <w:uiPriority w:val="99"/>
    <w:rsid w:val="00335465"/>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2">
    <w:name w:val="Stijl2"/>
    <w:basedOn w:val="3D-effectenvoortabel3"/>
    <w:uiPriority w:val="99"/>
    <w:rsid w:val="00CE7D98"/>
    <w:rPr>
      <w:rFonts w:asciiTheme="minorHAnsi" w:hAnsiTheme="minorHAnsi"/>
      <w:lang w:val="nl-NL" w:eastAsia="nl-NL"/>
    </w:rP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1licht">
    <w:name w:val="Grid Table 1 Light"/>
    <w:basedOn w:val="3D-effectenvoortabel3"/>
    <w:uiPriority w:val="46"/>
    <w:rsid w:val="00CE7D98"/>
    <w:tblPr>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l2br w:val="none" w:sz="0" w:space="0" w:color="auto"/>
          <w:tr2bl w:val="none" w:sz="0" w:space="0" w:color="auto"/>
        </w:tcBorders>
      </w:tcPr>
    </w:tblStylePr>
    <w:tblStylePr w:type="lastRow">
      <w:rPr>
        <w:b/>
        <w:bCs/>
      </w:rPr>
      <w:tblPr/>
      <w:tcPr>
        <w:tcBorders>
          <w:top w:val="double" w:sz="2" w:space="0" w:color="666666" w:themeColor="text1" w:themeTint="99"/>
        </w:tcBorders>
      </w:tcPr>
    </w:tblStylePr>
    <w:tblStylePr w:type="firstCol">
      <w:rPr>
        <w:b/>
        <w:bCs/>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b/>
        <w:bCs/>
      </w:rPr>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effectenvoortabel3">
    <w:name w:val="Table 3D effects 3"/>
    <w:basedOn w:val="Standaardtabel"/>
    <w:uiPriority w:val="99"/>
    <w:semiHidden/>
    <w:unhideWhenUsed/>
    <w:rsid w:val="00335465"/>
    <w:pPr>
      <w:spacing w:after="240"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Stijl3">
    <w:name w:val="Stijl3"/>
    <w:basedOn w:val="3D-effectenvoortabel3"/>
    <w:uiPriority w:val="99"/>
    <w:rsid w:val="00CD1B28"/>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Rastertabel5donker">
    <w:name w:val="Grid Table 5 Dark"/>
    <w:basedOn w:val="Standaardtabel"/>
    <w:uiPriority w:val="50"/>
    <w:rsid w:val="002E1969"/>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Onopgelostemelding">
    <w:name w:val="Unresolved Mention"/>
    <w:basedOn w:val="Standaardalinea-lettertype"/>
    <w:uiPriority w:val="99"/>
    <w:semiHidden/>
    <w:unhideWhenUsed/>
    <w:rsid w:val="00F70F7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397921">
      <w:bodyDiv w:val="1"/>
      <w:marLeft w:val="0"/>
      <w:marRight w:val="0"/>
      <w:marTop w:val="0"/>
      <w:marBottom w:val="0"/>
      <w:divBdr>
        <w:top w:val="none" w:sz="0" w:space="0" w:color="auto"/>
        <w:left w:val="none" w:sz="0" w:space="0" w:color="auto"/>
        <w:bottom w:val="none" w:sz="0" w:space="0" w:color="auto"/>
        <w:right w:val="none" w:sz="0" w:space="0" w:color="auto"/>
      </w:divBdr>
    </w:div>
    <w:div w:id="541864250">
      <w:bodyDiv w:val="1"/>
      <w:marLeft w:val="0"/>
      <w:marRight w:val="0"/>
      <w:marTop w:val="0"/>
      <w:marBottom w:val="0"/>
      <w:divBdr>
        <w:top w:val="none" w:sz="0" w:space="0" w:color="auto"/>
        <w:left w:val="none" w:sz="0" w:space="0" w:color="auto"/>
        <w:bottom w:val="none" w:sz="0" w:space="0" w:color="auto"/>
        <w:right w:val="none" w:sz="0" w:space="0" w:color="auto"/>
      </w:divBdr>
      <w:divsChild>
        <w:div w:id="309943483">
          <w:marLeft w:val="0"/>
          <w:marRight w:val="0"/>
          <w:marTop w:val="0"/>
          <w:marBottom w:val="0"/>
          <w:divBdr>
            <w:top w:val="none" w:sz="0" w:space="0" w:color="auto"/>
            <w:left w:val="none" w:sz="0" w:space="0" w:color="auto"/>
            <w:bottom w:val="none" w:sz="0" w:space="0" w:color="auto"/>
            <w:right w:val="none" w:sz="0" w:space="0" w:color="auto"/>
          </w:divBdr>
          <w:divsChild>
            <w:div w:id="1238249292">
              <w:marLeft w:val="0"/>
              <w:marRight w:val="0"/>
              <w:marTop w:val="0"/>
              <w:marBottom w:val="150"/>
              <w:divBdr>
                <w:top w:val="none" w:sz="0" w:space="0" w:color="auto"/>
                <w:left w:val="none" w:sz="0" w:space="0" w:color="auto"/>
                <w:bottom w:val="none" w:sz="0" w:space="0" w:color="auto"/>
                <w:right w:val="none" w:sz="0" w:space="0" w:color="auto"/>
              </w:divBdr>
              <w:divsChild>
                <w:div w:id="1693798487">
                  <w:marLeft w:val="0"/>
                  <w:marRight w:val="150"/>
                  <w:marTop w:val="0"/>
                  <w:marBottom w:val="0"/>
                  <w:divBdr>
                    <w:top w:val="single" w:sz="6" w:space="11" w:color="C0DDEB"/>
                    <w:left w:val="single" w:sz="6" w:space="8" w:color="C0DDEB"/>
                    <w:bottom w:val="single" w:sz="6" w:space="15" w:color="C0DDEB"/>
                    <w:right w:val="single" w:sz="6" w:space="8" w:color="C0DDEB"/>
                  </w:divBdr>
                  <w:divsChild>
                    <w:div w:id="2106881645">
                      <w:marLeft w:val="0"/>
                      <w:marRight w:val="0"/>
                      <w:marTop w:val="0"/>
                      <w:marBottom w:val="0"/>
                      <w:divBdr>
                        <w:top w:val="none" w:sz="0" w:space="0" w:color="auto"/>
                        <w:left w:val="none" w:sz="0" w:space="0" w:color="auto"/>
                        <w:bottom w:val="none" w:sz="0" w:space="0" w:color="auto"/>
                        <w:right w:val="none" w:sz="0" w:space="0" w:color="auto"/>
                      </w:divBdr>
                      <w:divsChild>
                        <w:div w:id="17782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424627">
      <w:bodyDiv w:val="1"/>
      <w:marLeft w:val="0"/>
      <w:marRight w:val="0"/>
      <w:marTop w:val="0"/>
      <w:marBottom w:val="0"/>
      <w:divBdr>
        <w:top w:val="none" w:sz="0" w:space="0" w:color="auto"/>
        <w:left w:val="none" w:sz="0" w:space="0" w:color="auto"/>
        <w:bottom w:val="none" w:sz="0" w:space="0" w:color="auto"/>
        <w:right w:val="none" w:sz="0" w:space="0" w:color="auto"/>
      </w:divBdr>
    </w:div>
    <w:div w:id="1339113130">
      <w:bodyDiv w:val="1"/>
      <w:marLeft w:val="0"/>
      <w:marRight w:val="0"/>
      <w:marTop w:val="0"/>
      <w:marBottom w:val="0"/>
      <w:divBdr>
        <w:top w:val="none" w:sz="0" w:space="0" w:color="auto"/>
        <w:left w:val="none" w:sz="0" w:space="0" w:color="auto"/>
        <w:bottom w:val="none" w:sz="0" w:space="0" w:color="auto"/>
        <w:right w:val="none" w:sz="0" w:space="0" w:color="auto"/>
      </w:divBdr>
    </w:div>
    <w:div w:id="1672637530">
      <w:bodyDiv w:val="1"/>
      <w:marLeft w:val="0"/>
      <w:marRight w:val="0"/>
      <w:marTop w:val="0"/>
      <w:marBottom w:val="0"/>
      <w:divBdr>
        <w:top w:val="none" w:sz="0" w:space="0" w:color="auto"/>
        <w:left w:val="none" w:sz="0" w:space="0" w:color="auto"/>
        <w:bottom w:val="none" w:sz="0" w:space="0" w:color="auto"/>
        <w:right w:val="none" w:sz="0" w:space="0" w:color="auto"/>
      </w:divBdr>
    </w:div>
    <w:div w:id="1800371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vaph.be/documenten/anci%C3%ABnniteitentabel" TargetMode="External"/><Relationship Id="rId18" Type="http://schemas.openxmlformats.org/officeDocument/2006/relationships/hyperlink" Target="http://www.ksz.fgov.be" TargetMode="External"/><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hyperlink" Target="https://werk.belgie.be/nl/over-de-fod/structuur-van-de-fod/arbeidsinspectie-ad-toezicht-op-de-sociale-wetten/regionale" TargetMode="External"/><Relationship Id="rId17" Type="http://schemas.openxmlformats.org/officeDocument/2006/relationships/hyperlink" Target="http://www.werk.belgie.be/defaultTab.aspx?id=564"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werk.belgie.be/defaultTab.aspx?id=6550"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vaph.be/documenten/baremas-vanaf-1-januari-2023"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vaph.be/documenten/beslissingstabel-anci%C3%ABnniteiten" TargetMode="External"/><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p:properties xmlns:p="http://schemas.microsoft.com/office/2006/metadata/properties" xmlns:xsi="http://www.w3.org/2001/XMLSchema-instance">
  <documentManagement>
    <lcf76f155ced4ddcb4097134ff3c332f xmlns="90099885-9432-4caf-9870-10dd17e557ce">
      <Terms xmlns="http://schemas.microsoft.com/office/infopath/2007/PartnerControls"/>
    </lcf76f155ced4ddcb4097134ff3c332f>
    <TaxCatchAll xmlns="cfc230b1-6dd3-467a-8fcc-dfa9df38b740">
      <Value>117</Value>
      <Value>22</Value>
      <Value>1</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Voorzieningen</TermName>
          <TermId xmlns="http://schemas.microsoft.com/office/infopath/2007/PartnerControls">4e80b75b-5fd0-47ed-9915-35418874d9c3</TermId>
        </TermInfo>
      </Terms>
    </o172414bd89a43df866647d10211954f>
    <_dlc_DocId xmlns="cfc230b1-6dd3-467a-8fcc-dfa9df38b740">GOPRO-1830562155-30140</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GOProMigratieBronlocatie xmlns="cfc230b1-6dd3-467a-8fcc-dfa9df38b740" xsi:nil="true"/>
    <_dlc_DocIdUrl xmlns="cfc230b1-6dd3-467a-8fcc-dfa9df38b740">
      <Url>https://gemeenschapsonderwijs.sharepoint.com/sites/prodoc/_layouts/15/DocIdRedir.aspx?ID=GOPRO-1830562155-30140</Url>
      <Description>GOPRO-1830562155-30140</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Personeel</TermName>
          <TermId xmlns="http://schemas.microsoft.com/office/infopath/2007/PartnerControls">966945a5-b808-4e23-8c35-7b45d51ab3c3</TermId>
        </TermInfo>
      </Terms>
    </fef4875bd7d04335af313950a580cd9d>
  </documentManagement>
</p:properti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AFF985-A5FB-440A-AC79-2AA2163E55EE}"/>
</file>

<file path=customXml/itemProps3.xml><?xml version="1.0" encoding="utf-8"?>
<ds:datastoreItem xmlns:ds="http://schemas.openxmlformats.org/officeDocument/2006/customXml" ds:itemID="{927976CA-559F-4457-AF94-C1A5C381C060}">
  <ds:schemaRefs>
    <ds:schemaRef ds:uri="http://schemas.microsoft.com/sharepoint/v3/contenttype/forms"/>
  </ds:schemaRefs>
</ds:datastoreItem>
</file>

<file path=customXml/itemProps4.xml><?xml version="1.0" encoding="utf-8"?>
<ds:datastoreItem xmlns:ds="http://schemas.openxmlformats.org/officeDocument/2006/customXml" ds:itemID="{03F5429E-3413-4DBC-A604-B190A51A3537}">
  <ds:schemaRefs>
    <ds:schemaRef ds:uri="http://schemas.openxmlformats.org/officeDocument/2006/bibliography"/>
  </ds:schemaRefs>
</ds:datastoreItem>
</file>

<file path=customXml/itemProps5.xml><?xml version="1.0" encoding="utf-8"?>
<ds:datastoreItem xmlns:ds="http://schemas.openxmlformats.org/officeDocument/2006/customXml" ds:itemID="{4067BF24-32D4-49C0-92A3-12E59B9F341A}">
  <ds:schemaRefs>
    <ds:schemaRef ds:uri="http://schemas.microsoft.com/office/2006/metadata/properties"/>
    <ds:schemaRef ds:uri="82035aae-e169-4844-8e63-ca021367d374"/>
    <ds:schemaRef ds:uri="http://schemas.microsoft.com/office/infopath/2007/PartnerControls"/>
    <ds:schemaRef ds:uri="069b6075-eca6-4fd7-a527-d4b82a41ce3e"/>
  </ds:schemaRefs>
</ds:datastoreItem>
</file>

<file path=customXml/itemProps6.xml><?xml version="1.0" encoding="utf-8"?>
<ds:datastoreItem xmlns:ds="http://schemas.openxmlformats.org/officeDocument/2006/customXml" ds:itemID="{AAD81218-6C18-4078-A47E-29B4518DEF01}"/>
</file>

<file path=docProps/app.xml><?xml version="1.0" encoding="utf-8"?>
<Properties xmlns="http://schemas.openxmlformats.org/officeDocument/2006/extended-properties" xmlns:vt="http://schemas.openxmlformats.org/officeDocument/2006/docPropsVTypes">
  <Template>Normal</Template>
  <TotalTime>0</TotalTime>
  <Pages>52</Pages>
  <Words>14417</Words>
  <Characters>79295</Characters>
  <Application>Microsoft Office Word</Application>
  <DocSecurity>0</DocSecurity>
  <Lines>660</Lines>
  <Paragraphs>187</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93525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2026-05 Arbeidsreglement COP Welzijnsvoorzieningen</dc:title>
  <dc:creator>De Cock Lesley</dc:creator>
  <cp:lastModifiedBy>Bart Pauwels</cp:lastModifiedBy>
  <cp:revision>23</cp:revision>
  <cp:lastPrinted>2018-09-14T13:07:00Z</cp:lastPrinted>
  <dcterms:created xsi:type="dcterms:W3CDTF">2026-04-29T12:05:00Z</dcterms:created>
  <dcterms:modified xsi:type="dcterms:W3CDTF">2026-05-04T07:32:00Z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Order">
    <vt:r8>100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y fmtid="{D5CDD505-2E9C-101B-9397-08002B2CF9AE}" pid="11" name="GOProPublicatiestatus">
    <vt:lpwstr>1;#Online|5d773375-47c0-4896-afa8-6eac5ed3e165</vt:lpwstr>
  </property>
  <property fmtid="{D5CDD505-2E9C-101B-9397-08002B2CF9AE}" pid="12" name="_dlc_DocIdItemGuid">
    <vt:lpwstr>033fe5ab-d4b4-45cc-88c5-4a5d01cffe35</vt:lpwstr>
  </property>
  <property fmtid="{D5CDD505-2E9C-101B-9397-08002B2CF9AE}" pid="13" name="GOProOnderwijsniveaus">
    <vt:lpwstr>117;#Voorzieningen|4e80b75b-5fd0-47ed-9915-35418874d9c3</vt:lpwstr>
  </property>
  <property fmtid="{D5CDD505-2E9C-101B-9397-08002B2CF9AE}" pid="14" name="GOProOorsprong">
    <vt:lpwstr/>
  </property>
  <property fmtid="{D5CDD505-2E9C-101B-9397-08002B2CF9AE}" pid="15" name="GOProThemas">
    <vt:lpwstr>22;#Personeel|966945a5-b808-4e23-8c35-7b45d51ab3c3</vt:lpwstr>
  </property>
  <property fmtid="{D5CDD505-2E9C-101B-9397-08002B2CF9AE}" pid="16" name="GOProSchooljaar">
    <vt:lpwstr/>
  </property>
  <property fmtid="{D5CDD505-2E9C-101B-9397-08002B2CF9AE}" pid="17" name="GOProJaar">
    <vt:lpwstr/>
  </property>
</Properties>
</file>